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EAA" w:rsidRPr="0001575F" w:rsidRDefault="0001575F">
      <w:pPr>
        <w:rPr>
          <w:lang w:val="en-IN"/>
        </w:rPr>
      </w:pPr>
      <w:r>
        <w:rPr>
          <w:lang w:val="en-IN"/>
        </w:rPr>
        <w:t>This is ram</w:t>
      </w:r>
      <w:bookmarkStart w:id="0" w:name="_GoBack"/>
      <w:bookmarkEnd w:id="0"/>
    </w:p>
    <w:sectPr w:rsidR="003C4EAA" w:rsidRPr="00015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EF"/>
    <w:rsid w:val="0001575F"/>
    <w:rsid w:val="001A22EF"/>
    <w:rsid w:val="003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9C831-3A72-4F4D-B375-BB6AF97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RAMAMOHANREDDY BALAVENKATAGARI</dc:creator>
  <cp:keywords/>
  <dc:description/>
  <cp:lastModifiedBy>RAMAMOHANREDDY BALAVENKATAGARI</cp:lastModifiedBy>
  <cp:revision>3</cp:revision>
  <dcterms:created xsi:type="dcterms:W3CDTF">2018-05-05T15:07:00Z</dcterms:created>
  <dcterms:modified xsi:type="dcterms:W3CDTF">2018-05-05T15:08:00Z</dcterms:modified>
</cp:coreProperties>
</file>