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640B" w:rsidRPr="00DD640B" w:rsidRDefault="00DD640B" w:rsidP="00DD640B">
      <w:pPr>
        <w:jc w:val="center"/>
        <w:rPr>
          <w:rFonts w:ascii="Times New Roman" w:eastAsia="Arial" w:hAnsi="Times New Roman" w:cs="Times New Roman"/>
          <w:sz w:val="28"/>
          <w:szCs w:val="28"/>
        </w:rPr>
      </w:pPr>
      <w:bookmarkStart w:id="0" w:name="h.5n34opskvzg9" w:colFirst="0" w:colLast="0"/>
      <w:bookmarkEnd w:id="0"/>
      <w:r w:rsidRPr="00DD640B">
        <w:rPr>
          <w:rFonts w:ascii="Times New Roman" w:hAnsi="Times New Roman" w:cs="Times New Roman"/>
          <w:color w:val="000000"/>
          <w:sz w:val="28"/>
          <w:szCs w:val="28"/>
        </w:rPr>
        <w:t>Sistema de análisis y búsqueda para sábanas telefónicas</w:t>
      </w:r>
    </w:p>
    <w:p w:rsidR="00296B9B" w:rsidRDefault="00296B9B" w:rsidP="00EC195D">
      <w:pPr>
        <w:pStyle w:val="normal0"/>
        <w:jc w:val="both"/>
      </w:pPr>
    </w:p>
    <w:p w:rsidR="00296B9B" w:rsidRPr="00E74788" w:rsidRDefault="00AC13B2" w:rsidP="00EC195D">
      <w:pPr>
        <w:pStyle w:val="Ttulo1"/>
        <w:jc w:val="both"/>
        <w:rPr>
          <w:rFonts w:ascii="Times New Roman" w:hAnsi="Times New Roman" w:cs="Times New Roman"/>
          <w:sz w:val="24"/>
          <w:szCs w:val="24"/>
        </w:rPr>
      </w:pPr>
      <w:bookmarkStart w:id="1" w:name="h.ut4s67w2h98c" w:colFirst="0" w:colLast="0"/>
      <w:bookmarkEnd w:id="1"/>
      <w:r w:rsidRPr="00E74788">
        <w:rPr>
          <w:rFonts w:ascii="Times New Roman" w:eastAsia="Arial" w:hAnsi="Times New Roman" w:cs="Times New Roman"/>
          <w:sz w:val="24"/>
          <w:szCs w:val="24"/>
        </w:rPr>
        <w:t>Resumen</w:t>
      </w:r>
    </w:p>
    <w:p w:rsidR="00296B9B" w:rsidRPr="00E74788" w:rsidRDefault="00AC13B2" w:rsidP="00EC195D">
      <w:pPr>
        <w:pStyle w:val="normal0"/>
        <w:jc w:val="both"/>
        <w:rPr>
          <w:rFonts w:ascii="Times New Roman" w:hAnsi="Times New Roman" w:cs="Times New Roman"/>
        </w:rPr>
      </w:pPr>
      <w:r w:rsidRPr="00E74788">
        <w:rPr>
          <w:rFonts w:ascii="Times New Roman" w:hAnsi="Times New Roman" w:cs="Times New Roman"/>
          <w:color w:val="222222"/>
          <w:sz w:val="20"/>
          <w:highlight w:val="white"/>
        </w:rPr>
        <w:t xml:space="preserve">En la actualidad el constante uso de la telefonía celular le da a la policía una herramienta más a la hora de afrontar una investigación criminal. Suponiendo la existencia de una comunicación durante la ejecución de un ilícito, el investigador logra obtener, a través de las empresas de telefonía, una determinada cantidad de información que sirve como prueba para demostrar la culpabilidad del </w:t>
      </w:r>
      <w:r w:rsidR="000A445A">
        <w:rPr>
          <w:rFonts w:ascii="Times New Roman" w:hAnsi="Times New Roman" w:cs="Times New Roman"/>
          <w:color w:val="222222"/>
          <w:sz w:val="20"/>
          <w:highlight w:val="white"/>
        </w:rPr>
        <w:t>sospechoso</w:t>
      </w:r>
      <w:r w:rsidRPr="00E74788">
        <w:rPr>
          <w:rFonts w:ascii="Times New Roman" w:hAnsi="Times New Roman" w:cs="Times New Roman"/>
          <w:color w:val="222222"/>
          <w:sz w:val="20"/>
          <w:highlight w:val="white"/>
        </w:rPr>
        <w:t>.</w:t>
      </w:r>
    </w:p>
    <w:p w:rsidR="00296B9B" w:rsidRPr="00E74788" w:rsidRDefault="00AC13B2" w:rsidP="00EC195D">
      <w:pPr>
        <w:pStyle w:val="normal0"/>
        <w:jc w:val="both"/>
        <w:rPr>
          <w:rFonts w:ascii="Times New Roman" w:hAnsi="Times New Roman" w:cs="Times New Roman"/>
        </w:rPr>
      </w:pPr>
      <w:r w:rsidRPr="00E74788">
        <w:rPr>
          <w:rFonts w:ascii="Times New Roman" w:hAnsi="Times New Roman" w:cs="Times New Roman"/>
          <w:color w:val="222222"/>
          <w:sz w:val="20"/>
          <w:highlight w:val="white"/>
        </w:rPr>
        <w:t xml:space="preserve">El trabajo de análisis y procesamiento de la información entregada por las empresas se realiza de forma manual consumiendo grandes cantidades de horas/hombre y arrastrando errores humanos propios de agotamiento intelectual que el análisis produce. </w:t>
      </w:r>
    </w:p>
    <w:p w:rsidR="00296B9B" w:rsidRPr="00E74788" w:rsidRDefault="00AC13B2" w:rsidP="00EC195D">
      <w:pPr>
        <w:pStyle w:val="normal0"/>
        <w:jc w:val="both"/>
        <w:rPr>
          <w:rFonts w:ascii="Times New Roman" w:hAnsi="Times New Roman" w:cs="Times New Roman"/>
        </w:rPr>
      </w:pPr>
      <w:proofErr w:type="spellStart"/>
      <w:r w:rsidRPr="00E74788">
        <w:rPr>
          <w:rFonts w:ascii="Times New Roman" w:hAnsi="Times New Roman" w:cs="Times New Roman"/>
          <w:color w:val="222222"/>
          <w:sz w:val="20"/>
          <w:highlight w:val="white"/>
        </w:rPr>
        <w:t>Astrea</w:t>
      </w:r>
      <w:proofErr w:type="spellEnd"/>
      <w:r w:rsidRPr="00E74788">
        <w:rPr>
          <w:rFonts w:ascii="Times New Roman" w:hAnsi="Times New Roman" w:cs="Times New Roman"/>
          <w:color w:val="222222"/>
          <w:sz w:val="20"/>
          <w:highlight w:val="white"/>
        </w:rPr>
        <w:t xml:space="preserve"> es un software para la unificación, búsqueda y análisis de datos en sábanas telefónicas de manera automatizada y sistemática. Proveyendo al investigador de una herramienta que maximiza el rendimiento y reduce los errores de búsqueda y análisis.</w:t>
      </w:r>
    </w:p>
    <w:p w:rsidR="00296B9B" w:rsidRPr="00E74788" w:rsidRDefault="00AC13B2" w:rsidP="00EC195D">
      <w:pPr>
        <w:pStyle w:val="normal0"/>
        <w:jc w:val="both"/>
        <w:rPr>
          <w:rFonts w:ascii="Times New Roman" w:hAnsi="Times New Roman" w:cs="Times New Roman"/>
        </w:rPr>
      </w:pPr>
      <w:r w:rsidRPr="00E74788">
        <w:rPr>
          <w:rFonts w:ascii="Times New Roman" w:hAnsi="Times New Roman" w:cs="Times New Roman"/>
          <w:color w:val="222222"/>
          <w:sz w:val="20"/>
          <w:highlight w:val="white"/>
        </w:rPr>
        <w:t xml:space="preserve">El software presenta una interfaz de usuario fácil e </w:t>
      </w:r>
      <w:proofErr w:type="gramStart"/>
      <w:r w:rsidRPr="00E74788">
        <w:rPr>
          <w:rFonts w:ascii="Times New Roman" w:hAnsi="Times New Roman" w:cs="Times New Roman"/>
          <w:color w:val="222222"/>
          <w:sz w:val="20"/>
          <w:highlight w:val="white"/>
        </w:rPr>
        <w:t>intuitiva</w:t>
      </w:r>
      <w:proofErr w:type="gramEnd"/>
      <w:r w:rsidRPr="00E74788">
        <w:rPr>
          <w:rFonts w:ascii="Times New Roman" w:hAnsi="Times New Roman" w:cs="Times New Roman"/>
          <w:color w:val="222222"/>
          <w:sz w:val="20"/>
          <w:highlight w:val="white"/>
        </w:rPr>
        <w:t>, permitiendo que usuarios no expertos en informática y/o en el uso de sábanas telefónicas, se adapten a él pudiendo obtener los mismos resultados que un usuario experto.</w:t>
      </w:r>
    </w:p>
    <w:p w:rsidR="00296B9B" w:rsidRDefault="00296B9B" w:rsidP="00EC195D">
      <w:pPr>
        <w:pStyle w:val="normal0"/>
        <w:jc w:val="both"/>
      </w:pPr>
    </w:p>
    <w:p w:rsidR="00296B9B" w:rsidRDefault="00AC13B2" w:rsidP="00EC195D">
      <w:pPr>
        <w:pStyle w:val="Ttulo1"/>
        <w:jc w:val="both"/>
      </w:pPr>
      <w:bookmarkStart w:id="2" w:name="h.s7aiiia5w91x" w:colFirst="0" w:colLast="0"/>
      <w:bookmarkEnd w:id="2"/>
      <w:r w:rsidRPr="00E74788">
        <w:rPr>
          <w:rFonts w:ascii="Times New Roman" w:eastAsia="Arial" w:hAnsi="Times New Roman" w:cs="Times New Roman"/>
          <w:sz w:val="24"/>
          <w:szCs w:val="24"/>
        </w:rPr>
        <w:t>Introducción y Motivación</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En este trabajo presentamos un sistema para facilitar la exploración de datos sobre comunicaciones telefónicas en investigaciones policiales. </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Actualmente, estos datos se trabajan de forma muy manual y poco sistemática, mediante hojas de cálculo o incluso hojas de papel. Cada empresa proporciona los datos en un formato propio e incompatible con el resto de empresas, con lo cual la integración de datos resulta prácticamente inviable. Por estas razones, el investigador debe prestar mucha atención a detalles de forma, lo cual le resta capacidad de concentración y tiempo para focalizarse en los conceptos a investigar.</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Hemos desarrollado </w:t>
      </w:r>
      <w:proofErr w:type="spellStart"/>
      <w:r w:rsidRPr="00E74788">
        <w:rPr>
          <w:rFonts w:ascii="Times New Roman" w:hAnsi="Times New Roman" w:cs="Times New Roman"/>
          <w:color w:val="222222"/>
          <w:sz w:val="20"/>
          <w:highlight w:val="white"/>
        </w:rPr>
        <w:t>Astrea</w:t>
      </w:r>
      <w:proofErr w:type="spellEnd"/>
      <w:r w:rsidRPr="00E74788">
        <w:rPr>
          <w:rFonts w:ascii="Times New Roman" w:hAnsi="Times New Roman" w:cs="Times New Roman"/>
          <w:color w:val="222222"/>
          <w:sz w:val="20"/>
          <w:highlight w:val="white"/>
        </w:rPr>
        <w:t>, un software para facilitar la exploración de los datos de comunicaciones telefónicas, con las siguientes funcionalidades:</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Integra los datos proporcionados por las diferentes empresas en una representación común que representa los conceptos cruciales de las comunicaciones telefónicas.</w:t>
      </w:r>
    </w:p>
    <w:p w:rsidR="00EC195D"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Ofrece una interfaz gráfica para la exploración de los datos, con opciones de búsqueda y filtros organizados de forma intuitiva y bien documentados.</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Facilita la integración de los datos con otras aplicaciones, mediante una representación de los datos basada en una ontología según los estándares de la web semántica.</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lastRenderedPageBreak/>
        <w:t>Con esta aplicación esperamos poder acercar a la gran mayoría de investigadores los métodos sistemáticos de exploración de los datos de comunicaciones telefónicas. Estos métodos han ofrecido muy buenos resultados en investigaciones policiales recientes, lo cual nos hace pensar que su masificación puede tener un impacto muy positivo en los resultados de las investigaciones. Al mismo tiempo, esta aplicación reduce significativamente el tiempo necesario para la exploración de los datos, lo cual también facilita su masificación, ya que en muchas ocasiones el tiempo / hombre es un recurso escaso en las investigaciones policiales.</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Otro posible campo de aplicación es la minería de datos de comunicaciones telefónicas privadas, por ejemplo, para optimizar los patrones de uso y gasto en comunicaciones empresariales.</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Este tipo de aproximación ha resultado muy útil en otras áreas de trabajo en las que también se manejan grandes cantidades de datos con orígenes diversos, como por ejemplo los estudios de mercado o la detección de fraude en tarjetas de crédito.</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El resto del artículo se estructura como sigue. En la próxima sección presentamos las funcionalidades básicas y la arquitectura de </w:t>
      </w:r>
      <w:proofErr w:type="spellStart"/>
      <w:r w:rsidRPr="00E74788">
        <w:rPr>
          <w:rFonts w:ascii="Times New Roman" w:hAnsi="Times New Roman" w:cs="Times New Roman"/>
          <w:color w:val="222222"/>
          <w:sz w:val="20"/>
          <w:highlight w:val="white"/>
        </w:rPr>
        <w:t>Astrea</w:t>
      </w:r>
      <w:proofErr w:type="spellEnd"/>
      <w:r w:rsidRPr="00E74788">
        <w:rPr>
          <w:rFonts w:ascii="Times New Roman" w:hAnsi="Times New Roman" w:cs="Times New Roman"/>
          <w:color w:val="222222"/>
          <w:sz w:val="20"/>
          <w:highlight w:val="white"/>
        </w:rPr>
        <w:t>. Desarrollamos la descripción de las partes más prominentes del sistema, como son la interfaz de usuario y la ontología subyacente. Finalmente, terminamos presentando algunas conclusiones y líneas de trabajo futuro.</w:t>
      </w:r>
    </w:p>
    <w:p w:rsidR="00296B9B" w:rsidRPr="00E74788" w:rsidRDefault="00AC13B2" w:rsidP="00EC195D">
      <w:pPr>
        <w:pStyle w:val="Ttulo1"/>
        <w:jc w:val="both"/>
        <w:rPr>
          <w:rFonts w:ascii="Times New Roman" w:eastAsia="Arial" w:hAnsi="Times New Roman" w:cs="Times New Roman"/>
          <w:sz w:val="24"/>
          <w:szCs w:val="24"/>
        </w:rPr>
      </w:pPr>
      <w:bookmarkStart w:id="3" w:name="h.3m1zsy61jvkq" w:colFirst="0" w:colLast="0"/>
      <w:bookmarkEnd w:id="3"/>
      <w:r w:rsidRPr="00E74788">
        <w:rPr>
          <w:rFonts w:ascii="Times New Roman" w:eastAsia="Arial" w:hAnsi="Times New Roman" w:cs="Times New Roman"/>
          <w:sz w:val="24"/>
          <w:szCs w:val="24"/>
        </w:rPr>
        <w:t>Arquitectura del Sistema</w:t>
      </w:r>
    </w:p>
    <w:p w:rsidR="00296B9B" w:rsidRPr="00E74788" w:rsidRDefault="00AC13B2" w:rsidP="00EC195D">
      <w:pPr>
        <w:pStyle w:val="normal0"/>
        <w:jc w:val="both"/>
        <w:rPr>
          <w:rFonts w:ascii="Times New Roman" w:hAnsi="Times New Roman" w:cs="Times New Roman"/>
          <w:color w:val="222222"/>
          <w:sz w:val="20"/>
          <w:highlight w:val="white"/>
        </w:rPr>
      </w:pPr>
      <w:proofErr w:type="spellStart"/>
      <w:r w:rsidRPr="00E74788">
        <w:rPr>
          <w:rFonts w:ascii="Times New Roman" w:hAnsi="Times New Roman" w:cs="Times New Roman"/>
          <w:color w:val="222222"/>
          <w:sz w:val="20"/>
          <w:highlight w:val="white"/>
        </w:rPr>
        <w:t>Astrea</w:t>
      </w:r>
      <w:proofErr w:type="spellEnd"/>
      <w:r w:rsidRPr="00E74788">
        <w:rPr>
          <w:rFonts w:ascii="Times New Roman" w:hAnsi="Times New Roman" w:cs="Times New Roman"/>
          <w:color w:val="222222"/>
          <w:sz w:val="20"/>
          <w:highlight w:val="white"/>
        </w:rPr>
        <w:t xml:space="preserve"> es un software implementado en </w:t>
      </w:r>
      <w:proofErr w:type="spellStart"/>
      <w:r w:rsidRPr="00E74788">
        <w:rPr>
          <w:rFonts w:ascii="Times New Roman" w:hAnsi="Times New Roman" w:cs="Times New Roman"/>
          <w:color w:val="222222"/>
          <w:sz w:val="20"/>
          <w:highlight w:val="white"/>
        </w:rPr>
        <w:t>python</w:t>
      </w:r>
      <w:proofErr w:type="spellEnd"/>
      <w:r w:rsidRPr="00E74788">
        <w:rPr>
          <w:rFonts w:ascii="Times New Roman" w:hAnsi="Times New Roman" w:cs="Times New Roman"/>
          <w:color w:val="222222"/>
          <w:sz w:val="20"/>
          <w:highlight w:val="white"/>
        </w:rPr>
        <w:t xml:space="preserve"> con </w:t>
      </w:r>
      <w:proofErr w:type="spellStart"/>
      <w:r w:rsidRPr="00E74788">
        <w:rPr>
          <w:rFonts w:ascii="Times New Roman" w:hAnsi="Times New Roman" w:cs="Times New Roman"/>
          <w:color w:val="222222"/>
          <w:sz w:val="20"/>
          <w:highlight w:val="white"/>
        </w:rPr>
        <w:t>Qt</w:t>
      </w:r>
      <w:proofErr w:type="spellEnd"/>
      <w:r w:rsidRPr="00E74788">
        <w:rPr>
          <w:rFonts w:ascii="Times New Roman" w:hAnsi="Times New Roman" w:cs="Times New Roman"/>
          <w:color w:val="222222"/>
          <w:sz w:val="20"/>
          <w:highlight w:val="white"/>
        </w:rPr>
        <w:t xml:space="preserve">, independiente de plataforma. Permite procesar datos de comunicaciones telefónicas en formato </w:t>
      </w:r>
      <w:proofErr w:type="spellStart"/>
      <w:r w:rsidRPr="00E74788">
        <w:rPr>
          <w:rFonts w:ascii="Times New Roman" w:hAnsi="Times New Roman" w:cs="Times New Roman"/>
          <w:color w:val="222222"/>
          <w:sz w:val="20"/>
          <w:highlight w:val="white"/>
        </w:rPr>
        <w:t>excel</w:t>
      </w:r>
      <w:proofErr w:type="spellEnd"/>
      <w:r w:rsidRPr="00E74788">
        <w:rPr>
          <w:rFonts w:ascii="Times New Roman" w:hAnsi="Times New Roman" w:cs="Times New Roman"/>
          <w:color w:val="222222"/>
          <w:sz w:val="20"/>
          <w:highlight w:val="white"/>
        </w:rPr>
        <w:t xml:space="preserve">, </w:t>
      </w:r>
      <w:proofErr w:type="spellStart"/>
      <w:r w:rsidRPr="00E74788">
        <w:rPr>
          <w:rFonts w:ascii="Times New Roman" w:hAnsi="Times New Roman" w:cs="Times New Roman"/>
          <w:color w:val="222222"/>
          <w:sz w:val="20"/>
          <w:highlight w:val="white"/>
        </w:rPr>
        <w:t>csv</w:t>
      </w:r>
      <w:proofErr w:type="spellEnd"/>
      <w:r w:rsidRPr="00E74788">
        <w:rPr>
          <w:rFonts w:ascii="Times New Roman" w:hAnsi="Times New Roman" w:cs="Times New Roman"/>
          <w:color w:val="222222"/>
          <w:sz w:val="20"/>
          <w:highlight w:val="white"/>
        </w:rPr>
        <w:t xml:space="preserve"> o texto plano, las llamadas sábanas telefónicas. Podemos ver algunos ejemplos de sábanas telefónicas en el Anexo A. Estos datos se integran a una representación abstracta común para todas las empresas telefónicas, que se describe en la siguiente sección. Después, los usuarios pueden hacer búsquedas sobre los datos representados de esta forma, y los resultados de su búsqueda se ofrecen en diferentes formatos. </w:t>
      </w:r>
    </w:p>
    <w:p w:rsidR="00296B9B" w:rsidRDefault="00AC13B2" w:rsidP="00EC195D">
      <w:pPr>
        <w:pStyle w:val="normal0"/>
        <w:jc w:val="both"/>
      </w:pPr>
      <w:r w:rsidRPr="00E74788">
        <w:rPr>
          <w:rFonts w:ascii="Times New Roman" w:hAnsi="Times New Roman" w:cs="Times New Roman"/>
          <w:color w:val="222222"/>
          <w:sz w:val="20"/>
          <w:highlight w:val="white"/>
        </w:rPr>
        <w:t>La arquitectura general del sistema puede verse en la Figura 1. Vemos que existen varios puntos de interacción con el usuario. Para la integración de datos, se solicita al usuario que resuelva los casos ambiguos, por ejemplo Fecha y Hora es la etiqueta utilizada por múltiples empresas para identificar la hora de inicio y/o la hora de finalización de una comunicación. Además, el usuario interactúa en el ingreso de datos, especificando los archivos con los datos y su origen, y también en la búsqueda.</w:t>
      </w:r>
      <w:r>
        <w:rPr>
          <w:color w:val="222222"/>
          <w:sz w:val="20"/>
          <w:highlight w:val="white"/>
        </w:rPr>
        <w:t xml:space="preserve"> </w:t>
      </w:r>
    </w:p>
    <w:p w:rsidR="00EC195D" w:rsidRDefault="00AC13B2" w:rsidP="00EC195D">
      <w:pPr>
        <w:pStyle w:val="normal0"/>
        <w:keepNext/>
        <w:jc w:val="both"/>
      </w:pPr>
      <w:r>
        <w:rPr>
          <w:noProof/>
        </w:rPr>
        <w:lastRenderedPageBreak/>
        <w:drawing>
          <wp:inline distT="0" distB="0" distL="0" distR="0">
            <wp:extent cx="4333875" cy="3943350"/>
            <wp:effectExtent l="19050" t="0" r="9525"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tretch>
                      <a:fillRect/>
                    </a:stretch>
                  </pic:blipFill>
                  <pic:spPr>
                    <a:xfrm>
                      <a:off x="0" y="0"/>
                      <a:ext cx="4333875" cy="3943350"/>
                    </a:xfrm>
                    <a:prstGeom prst="rect">
                      <a:avLst/>
                    </a:prstGeom>
                  </pic:spPr>
                </pic:pic>
              </a:graphicData>
            </a:graphic>
          </wp:inline>
        </w:drawing>
      </w:r>
    </w:p>
    <w:p w:rsidR="00296B9B" w:rsidRDefault="00EC195D" w:rsidP="00EC195D">
      <w:pPr>
        <w:pStyle w:val="Epgrafe"/>
        <w:jc w:val="center"/>
      </w:pPr>
      <w:r>
        <w:t xml:space="preserve">Figura </w:t>
      </w:r>
      <w:fldSimple w:instr=" SEQ Figura \* ARABIC ">
        <w:r w:rsidR="00DD640B">
          <w:rPr>
            <w:noProof/>
          </w:rPr>
          <w:t>1</w:t>
        </w:r>
      </w:fldSimple>
    </w:p>
    <w:p w:rsidR="00296B9B" w:rsidRPr="00E74788" w:rsidRDefault="00AC13B2" w:rsidP="00EC195D">
      <w:pPr>
        <w:pStyle w:val="Ttulo1"/>
        <w:jc w:val="both"/>
        <w:rPr>
          <w:rFonts w:ascii="Times New Roman" w:eastAsia="Arial" w:hAnsi="Times New Roman" w:cs="Times New Roman"/>
          <w:sz w:val="24"/>
          <w:szCs w:val="24"/>
        </w:rPr>
      </w:pPr>
      <w:bookmarkStart w:id="4" w:name="h.9948fchwv2jd" w:colFirst="0" w:colLast="0"/>
      <w:bookmarkStart w:id="5" w:name="h.atr1be5g7fa4" w:colFirst="0" w:colLast="0"/>
      <w:bookmarkStart w:id="6" w:name="h.hx1b9dn4a1e2" w:colFirst="0" w:colLast="0"/>
      <w:bookmarkEnd w:id="4"/>
      <w:bookmarkEnd w:id="5"/>
      <w:bookmarkEnd w:id="6"/>
      <w:r w:rsidRPr="00E74788">
        <w:rPr>
          <w:rFonts w:ascii="Times New Roman" w:eastAsia="Arial" w:hAnsi="Times New Roman" w:cs="Times New Roman"/>
          <w:sz w:val="24"/>
          <w:szCs w:val="24"/>
        </w:rPr>
        <w:t>Interfaz de usuario</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En la interfaz de usuario hemos tratado de mantener la mayor simplicidad de diseño posible, pero al mismo tiempo proporcionando información de ayuda sobre las diferentes funcionalidades de forma accesible, mediante mouse </w:t>
      </w:r>
      <w:proofErr w:type="spellStart"/>
      <w:r w:rsidRPr="00E74788">
        <w:rPr>
          <w:rFonts w:ascii="Times New Roman" w:hAnsi="Times New Roman" w:cs="Times New Roman"/>
          <w:color w:val="222222"/>
          <w:sz w:val="20"/>
          <w:highlight w:val="white"/>
        </w:rPr>
        <w:t>over</w:t>
      </w:r>
      <w:proofErr w:type="spellEnd"/>
      <w:r w:rsidRPr="00E74788">
        <w:rPr>
          <w:rFonts w:ascii="Times New Roman" w:hAnsi="Times New Roman" w:cs="Times New Roman"/>
          <w:color w:val="222222"/>
          <w:sz w:val="20"/>
          <w:highlight w:val="white"/>
        </w:rPr>
        <w:t>, menús contextuales que se pueden acceder de diferentes formas. De esta manera, se garantiza que el usuario encuentre la información necesaria en todo momento. Estas decisiones de diseño han venido determinadas por la necesidad de interactuar con usuarios no expertos en informática, como es el caso de buena parte de los investigadores policiales.</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La interfaz está compuesta de tres partes que se usan de forma secuencial: </w:t>
      </w:r>
    </w:p>
    <w:p w:rsidR="00296B9B" w:rsidRPr="00E74788" w:rsidRDefault="00AC13B2" w:rsidP="00212597">
      <w:pPr>
        <w:pStyle w:val="normal0"/>
        <w:numPr>
          <w:ilvl w:val="0"/>
          <w:numId w:val="6"/>
        </w:numPr>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Carga de datos: se integran uno o más archivos de entrada a una representación común interna.</w:t>
      </w:r>
    </w:p>
    <w:p w:rsidR="00296B9B" w:rsidRPr="00E74788" w:rsidRDefault="00AC13B2" w:rsidP="00212597">
      <w:pPr>
        <w:pStyle w:val="normal0"/>
        <w:numPr>
          <w:ilvl w:val="0"/>
          <w:numId w:val="6"/>
        </w:numPr>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Búsqueda: se seleccionan los filtros de búsqueda a aplicar sobre los datos cargados.</w:t>
      </w:r>
    </w:p>
    <w:p w:rsidR="004E29AC" w:rsidRDefault="00AC13B2" w:rsidP="004E29AC">
      <w:pPr>
        <w:pStyle w:val="normal0"/>
        <w:numPr>
          <w:ilvl w:val="0"/>
          <w:numId w:val="6"/>
        </w:numPr>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lastRenderedPageBreak/>
        <w:t>Visualización de resultados: se le presentan los resultados al usuario de forma amigable para que pueda realizar diferentes acciones sobre los distintos tipos de datos.</w:t>
      </w:r>
    </w:p>
    <w:p w:rsidR="004E29AC" w:rsidRPr="004E29AC" w:rsidRDefault="004E29AC" w:rsidP="004E29AC">
      <w:pPr>
        <w:pStyle w:val="normal0"/>
        <w:ind w:left="720"/>
        <w:jc w:val="both"/>
        <w:rPr>
          <w:rFonts w:ascii="Times New Roman" w:hAnsi="Times New Roman" w:cs="Times New Roman"/>
          <w:color w:val="222222"/>
          <w:sz w:val="20"/>
          <w:highlight w:val="white"/>
        </w:rPr>
      </w:pPr>
    </w:p>
    <w:p w:rsidR="00296B9B" w:rsidRPr="00E74788" w:rsidRDefault="00AC13B2" w:rsidP="00EC195D">
      <w:pPr>
        <w:pStyle w:val="Ttulo1"/>
        <w:jc w:val="both"/>
        <w:rPr>
          <w:rFonts w:ascii="Times New Roman" w:eastAsia="Arial" w:hAnsi="Times New Roman" w:cs="Times New Roman"/>
          <w:sz w:val="24"/>
          <w:szCs w:val="24"/>
        </w:rPr>
      </w:pPr>
      <w:bookmarkStart w:id="7" w:name="h.1mzu4vbssb19" w:colFirst="0" w:colLast="0"/>
      <w:bookmarkEnd w:id="7"/>
      <w:r w:rsidRPr="00E74788">
        <w:rPr>
          <w:rFonts w:ascii="Times New Roman" w:eastAsia="Arial" w:hAnsi="Times New Roman" w:cs="Times New Roman"/>
          <w:sz w:val="24"/>
          <w:szCs w:val="24"/>
        </w:rPr>
        <w:t>Carga e integración de datos</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El objetivo principal de la carga de datos es homogeneizar la información de diferentes empresas, que pueden tener distintos formatos y  etiquetas </w:t>
      </w:r>
      <w:proofErr w:type="spellStart"/>
      <w:r w:rsidRPr="00E74788">
        <w:rPr>
          <w:rFonts w:ascii="Times New Roman" w:hAnsi="Times New Roman" w:cs="Times New Roman"/>
          <w:color w:val="222222"/>
          <w:sz w:val="20"/>
          <w:highlight w:val="white"/>
        </w:rPr>
        <w:t>identificatorias</w:t>
      </w:r>
      <w:proofErr w:type="spellEnd"/>
      <w:r w:rsidRPr="00E74788">
        <w:rPr>
          <w:rFonts w:ascii="Times New Roman" w:hAnsi="Times New Roman" w:cs="Times New Roman"/>
          <w:color w:val="222222"/>
          <w:sz w:val="20"/>
          <w:highlight w:val="white"/>
        </w:rPr>
        <w:t xml:space="preserve"> de los datos. Una vez homogeneizados los datos, resulta más sencillo realizar búsquedas, ya que el usuario se puede abstraer de las particularidades de cada documento. En esta interfaz, que se puede ver en la Figura 2,  se observan  los principales componentes de la interfaz: el listado de archivos a cargar, donde se especifica su origen (la empresa </w:t>
      </w:r>
      <w:r w:rsidR="00AA57B8">
        <w:rPr>
          <w:rFonts w:ascii="Times New Roman" w:hAnsi="Times New Roman" w:cs="Times New Roman"/>
          <w:color w:val="222222"/>
          <w:sz w:val="20"/>
          <w:highlight w:val="white"/>
        </w:rPr>
        <w:t>emisora</w:t>
      </w:r>
      <w:r w:rsidRPr="00E74788">
        <w:rPr>
          <w:rFonts w:ascii="Times New Roman" w:hAnsi="Times New Roman" w:cs="Times New Roman"/>
          <w:color w:val="222222"/>
          <w:sz w:val="20"/>
          <w:highlight w:val="white"/>
        </w:rPr>
        <w:t>), y las opciones para asignar un nombre canónico a los identificadores propios de cada empresa. De esta forma, identificadores como Fecha I., Fecha y Hora  y Fecha serán unificados a un mismo nombre, Fecha, lo cual permite al usuario hacer búsquedas  focalizándose en el concepto,  sin tener que recordar los nombres específicos que usa cada empresa.</w:t>
      </w:r>
    </w:p>
    <w:p w:rsidR="00296B9B"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Cabe destacar que una vez ingresadas nuevas etiquetas, el sistema no volverá a preguntar por ellas a menos que presenten algún tipo de ambigüedad con otras existentes.</w:t>
      </w:r>
    </w:p>
    <w:p w:rsidR="004E29AC" w:rsidRPr="00E74788" w:rsidRDefault="004E29AC" w:rsidP="00EC195D">
      <w:pPr>
        <w:pStyle w:val="normal0"/>
        <w:jc w:val="both"/>
        <w:rPr>
          <w:rFonts w:ascii="Times New Roman" w:hAnsi="Times New Roman" w:cs="Times New Roman"/>
          <w:color w:val="222222"/>
          <w:sz w:val="20"/>
          <w:highlight w:val="white"/>
        </w:rPr>
      </w:pPr>
    </w:p>
    <w:p w:rsidR="00EC195D" w:rsidRDefault="00AC13B2" w:rsidP="00EC195D">
      <w:pPr>
        <w:pStyle w:val="normal0"/>
        <w:keepNext/>
        <w:jc w:val="both"/>
      </w:pPr>
      <w:r>
        <w:rPr>
          <w:noProof/>
        </w:rPr>
        <w:drawing>
          <wp:inline distT="0" distB="0" distL="0" distR="0">
            <wp:extent cx="4381500" cy="2867025"/>
            <wp:effectExtent l="1905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tretch>
                      <a:fillRect/>
                    </a:stretch>
                  </pic:blipFill>
                  <pic:spPr>
                    <a:xfrm>
                      <a:off x="0" y="0"/>
                      <a:ext cx="4381500" cy="2867025"/>
                    </a:xfrm>
                    <a:prstGeom prst="rect">
                      <a:avLst/>
                    </a:prstGeom>
                  </pic:spPr>
                </pic:pic>
              </a:graphicData>
            </a:graphic>
          </wp:inline>
        </w:drawing>
      </w:r>
    </w:p>
    <w:p w:rsidR="00296B9B" w:rsidRDefault="00EC195D" w:rsidP="00212597">
      <w:pPr>
        <w:pStyle w:val="Epgrafe"/>
        <w:jc w:val="center"/>
      </w:pPr>
      <w:r>
        <w:t xml:space="preserve">Figura </w:t>
      </w:r>
      <w:fldSimple w:instr=" SEQ Figura \* ARABIC ">
        <w:r w:rsidR="00DD640B">
          <w:rPr>
            <w:noProof/>
          </w:rPr>
          <w:t>2</w:t>
        </w:r>
      </w:fldSimple>
    </w:p>
    <w:p w:rsidR="00212597" w:rsidRDefault="00212597" w:rsidP="00212597"/>
    <w:p w:rsidR="00212597" w:rsidRPr="00212597" w:rsidRDefault="00212597" w:rsidP="00212597"/>
    <w:p w:rsidR="00296B9B" w:rsidRPr="00E74788" w:rsidRDefault="00AC13B2" w:rsidP="00EC195D">
      <w:pPr>
        <w:pStyle w:val="Ttulo1"/>
        <w:jc w:val="both"/>
        <w:rPr>
          <w:rFonts w:ascii="Times New Roman" w:eastAsia="Arial" w:hAnsi="Times New Roman" w:cs="Times New Roman"/>
          <w:sz w:val="24"/>
          <w:szCs w:val="24"/>
        </w:rPr>
      </w:pPr>
      <w:bookmarkStart w:id="8" w:name="h.mhj4jkl1ipel" w:colFirst="0" w:colLast="0"/>
      <w:bookmarkEnd w:id="8"/>
      <w:r w:rsidRPr="00E74788">
        <w:rPr>
          <w:rFonts w:ascii="Times New Roman" w:eastAsia="Arial" w:hAnsi="Times New Roman" w:cs="Times New Roman"/>
          <w:sz w:val="24"/>
          <w:szCs w:val="24"/>
        </w:rPr>
        <w:t>Búsqueda</w:t>
      </w:r>
    </w:p>
    <w:p w:rsidR="00296B9B" w:rsidRPr="00E74788" w:rsidRDefault="00AC13B2" w:rsidP="00212597">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En la Figura 3 se presentan las diferentes opciones de búsqueda sobre los datos previamente cargados. Se ofrecen las opciones más usadas de manera más accesible y rápida para realizar aquellas búsquedas más comunes. Se provee una búsqueda avanzada (Figura </w:t>
      </w:r>
      <w:r w:rsidR="00EC195D">
        <w:rPr>
          <w:rFonts w:ascii="Times New Roman" w:hAnsi="Times New Roman" w:cs="Times New Roman"/>
          <w:color w:val="222222"/>
          <w:sz w:val="20"/>
          <w:highlight w:val="white"/>
        </w:rPr>
        <w:t>4</w:t>
      </w:r>
      <w:r w:rsidRPr="00E74788">
        <w:rPr>
          <w:rFonts w:ascii="Times New Roman" w:hAnsi="Times New Roman" w:cs="Times New Roman"/>
          <w:color w:val="222222"/>
          <w:sz w:val="20"/>
          <w:highlight w:val="white"/>
        </w:rPr>
        <w:t>) para lograr resultados más específicos.</w:t>
      </w:r>
    </w:p>
    <w:p w:rsidR="004E29AC" w:rsidRDefault="00AC13B2" w:rsidP="00212597">
      <w:pPr>
        <w:pStyle w:val="normal0"/>
        <w:keepNext/>
        <w:rPr>
          <w:rFonts w:ascii="Times New Roman" w:hAnsi="Times New Roman" w:cs="Times New Roman"/>
          <w:color w:val="222222"/>
          <w:sz w:val="20"/>
        </w:rPr>
      </w:pPr>
      <w:r w:rsidRPr="00E74788">
        <w:rPr>
          <w:rFonts w:ascii="Times New Roman" w:hAnsi="Times New Roman" w:cs="Times New Roman"/>
          <w:color w:val="222222"/>
          <w:sz w:val="20"/>
          <w:highlight w:val="white"/>
        </w:rPr>
        <w:t xml:space="preserve">Además, el usuario puede decidir </w:t>
      </w:r>
      <w:r w:rsidR="00EC195D" w:rsidRPr="00E74788">
        <w:rPr>
          <w:rFonts w:ascii="Times New Roman" w:hAnsi="Times New Roman" w:cs="Times New Roman"/>
          <w:color w:val="222222"/>
          <w:sz w:val="20"/>
          <w:highlight w:val="white"/>
        </w:rPr>
        <w:t>qué</w:t>
      </w:r>
      <w:r w:rsidRPr="00E74788">
        <w:rPr>
          <w:rFonts w:ascii="Times New Roman" w:hAnsi="Times New Roman" w:cs="Times New Roman"/>
          <w:color w:val="222222"/>
          <w:sz w:val="20"/>
          <w:highlight w:val="white"/>
        </w:rPr>
        <w:t xml:space="preserve"> datos visualizar una vez realizada la búsqueda. Es decir, podrá ver la información que crea conveniente y de esta forma tener una visual más  “limpia” de los</w:t>
      </w:r>
      <w:r>
        <w:t xml:space="preserve"> </w:t>
      </w:r>
      <w:r w:rsidRPr="00E74788">
        <w:rPr>
          <w:rFonts w:ascii="Times New Roman" w:hAnsi="Times New Roman" w:cs="Times New Roman"/>
          <w:color w:val="222222"/>
          <w:sz w:val="20"/>
          <w:highlight w:val="white"/>
        </w:rPr>
        <w:t>datos.</w:t>
      </w:r>
    </w:p>
    <w:p w:rsidR="004E29AC" w:rsidRDefault="004E29AC" w:rsidP="00212597">
      <w:pPr>
        <w:pStyle w:val="normal0"/>
        <w:keepNext/>
        <w:rPr>
          <w:rFonts w:ascii="Times New Roman" w:hAnsi="Times New Roman" w:cs="Times New Roman"/>
          <w:color w:val="222222"/>
          <w:sz w:val="20"/>
        </w:rPr>
      </w:pPr>
    </w:p>
    <w:p w:rsidR="00EC195D" w:rsidRDefault="00AC13B2" w:rsidP="00212597">
      <w:pPr>
        <w:pStyle w:val="normal0"/>
        <w:keepNext/>
      </w:pPr>
      <w:r>
        <w:rPr>
          <w:noProof/>
        </w:rPr>
        <w:drawing>
          <wp:inline distT="0" distB="0" distL="0" distR="0">
            <wp:extent cx="4362450" cy="3857625"/>
            <wp:effectExtent l="1905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tretch>
                      <a:fillRect/>
                    </a:stretch>
                  </pic:blipFill>
                  <pic:spPr>
                    <a:xfrm>
                      <a:off x="0" y="0"/>
                      <a:ext cx="4362450" cy="3857625"/>
                    </a:xfrm>
                    <a:prstGeom prst="rect">
                      <a:avLst/>
                    </a:prstGeom>
                  </pic:spPr>
                </pic:pic>
              </a:graphicData>
            </a:graphic>
          </wp:inline>
        </w:drawing>
      </w:r>
    </w:p>
    <w:p w:rsidR="00296B9B" w:rsidRDefault="00EC195D" w:rsidP="00212597">
      <w:pPr>
        <w:pStyle w:val="Epgrafe"/>
        <w:jc w:val="center"/>
      </w:pPr>
      <w:r>
        <w:t xml:space="preserve">Figura </w:t>
      </w:r>
      <w:fldSimple w:instr=" SEQ Figura \* ARABIC ">
        <w:r w:rsidR="00DD640B">
          <w:rPr>
            <w:noProof/>
          </w:rPr>
          <w:t>3</w:t>
        </w:r>
      </w:fldSimple>
    </w:p>
    <w:p w:rsidR="00EC195D" w:rsidRDefault="00AC13B2" w:rsidP="00EC195D">
      <w:pPr>
        <w:pStyle w:val="normal0"/>
        <w:keepNext/>
        <w:jc w:val="both"/>
      </w:pPr>
      <w:bookmarkStart w:id="9" w:name="h.wlxwslpaumtf" w:colFirst="0" w:colLast="0"/>
      <w:bookmarkEnd w:id="9"/>
      <w:r>
        <w:rPr>
          <w:noProof/>
        </w:rPr>
        <w:lastRenderedPageBreak/>
        <w:drawing>
          <wp:inline distT="0" distB="0" distL="0" distR="0">
            <wp:extent cx="4352925" cy="3638550"/>
            <wp:effectExtent l="19050" t="0" r="9525"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tretch>
                      <a:fillRect/>
                    </a:stretch>
                  </pic:blipFill>
                  <pic:spPr>
                    <a:xfrm>
                      <a:off x="0" y="0"/>
                      <a:ext cx="4352925" cy="3638550"/>
                    </a:xfrm>
                    <a:prstGeom prst="rect">
                      <a:avLst/>
                    </a:prstGeom>
                  </pic:spPr>
                </pic:pic>
              </a:graphicData>
            </a:graphic>
          </wp:inline>
        </w:drawing>
      </w:r>
    </w:p>
    <w:p w:rsidR="00296B9B" w:rsidRDefault="00EC195D" w:rsidP="00EC195D">
      <w:pPr>
        <w:pStyle w:val="Epgrafe"/>
        <w:jc w:val="center"/>
      </w:pPr>
      <w:r>
        <w:t xml:space="preserve">Figura </w:t>
      </w:r>
      <w:fldSimple w:instr=" SEQ Figura \* ARABIC ">
        <w:r w:rsidR="00DD640B">
          <w:rPr>
            <w:noProof/>
          </w:rPr>
          <w:t>4</w:t>
        </w:r>
      </w:fldSimple>
    </w:p>
    <w:p w:rsidR="00212597" w:rsidRPr="00212597" w:rsidRDefault="00212597" w:rsidP="00212597"/>
    <w:p w:rsidR="00296B9B" w:rsidRPr="00E74788" w:rsidRDefault="00AC13B2" w:rsidP="00EC195D">
      <w:pPr>
        <w:pStyle w:val="Ttulo1"/>
        <w:jc w:val="both"/>
        <w:rPr>
          <w:rFonts w:ascii="Times New Roman" w:eastAsia="Arial" w:hAnsi="Times New Roman" w:cs="Times New Roman"/>
          <w:sz w:val="24"/>
          <w:szCs w:val="24"/>
        </w:rPr>
      </w:pPr>
      <w:bookmarkStart w:id="10" w:name="h.2vz9rkreemwp" w:colFirst="0" w:colLast="0"/>
      <w:bookmarkStart w:id="11" w:name="h.574xrmf326ev" w:colFirst="0" w:colLast="0"/>
      <w:bookmarkEnd w:id="10"/>
      <w:bookmarkEnd w:id="11"/>
      <w:r w:rsidRPr="00E74788">
        <w:rPr>
          <w:rFonts w:ascii="Times New Roman" w:eastAsia="Arial" w:hAnsi="Times New Roman" w:cs="Times New Roman"/>
          <w:sz w:val="24"/>
          <w:szCs w:val="24"/>
        </w:rPr>
        <w:t>Visualización de Resultados</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La Figura </w:t>
      </w:r>
      <w:r w:rsidR="00EC195D">
        <w:rPr>
          <w:rFonts w:ascii="Times New Roman" w:hAnsi="Times New Roman" w:cs="Times New Roman"/>
          <w:color w:val="222222"/>
          <w:sz w:val="20"/>
          <w:highlight w:val="white"/>
        </w:rPr>
        <w:t>5</w:t>
      </w:r>
      <w:r w:rsidRPr="00E74788">
        <w:rPr>
          <w:rFonts w:ascii="Times New Roman" w:hAnsi="Times New Roman" w:cs="Times New Roman"/>
          <w:color w:val="222222"/>
          <w:sz w:val="20"/>
          <w:highlight w:val="white"/>
        </w:rPr>
        <w:t xml:space="preserve"> muestra los resultados de la aplicación de los filtros seleccionados anteriormente por el usuario. Se presentan en forma de tabla donde las etiquetas de las columnas son las elegidas por el usuario.</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Las distintas opciones que se ofrecen se dividen en 2 (dos) clases principales:</w:t>
      </w:r>
    </w:p>
    <w:p w:rsidR="00296B9B" w:rsidRPr="00E74788" w:rsidRDefault="00AC13B2" w:rsidP="00EC195D">
      <w:pPr>
        <w:pStyle w:val="normal0"/>
        <w:numPr>
          <w:ilvl w:val="0"/>
          <w:numId w:val="2"/>
        </w:numPr>
        <w:ind w:hanging="359"/>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Acciones sobre los resultados: los más destacados son Ampliar Búsqueda y Refinar Búsqueda. El primero concatena resultados de diferentes búsquedas realizadas, el segundo realiza la búsqueda sobre resultados obtenidos hasta el momento.</w:t>
      </w:r>
    </w:p>
    <w:p w:rsidR="00296B9B" w:rsidRPr="00E74788" w:rsidRDefault="00AC13B2" w:rsidP="00EC195D">
      <w:pPr>
        <w:pStyle w:val="normal0"/>
        <w:numPr>
          <w:ilvl w:val="0"/>
          <w:numId w:val="2"/>
        </w:numPr>
        <w:ind w:hanging="359"/>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Acciones sobre el tipo de datos de los resultados: dependen del dato seleccionado, de esta forma, si el usuario selecciona una dirección (Figura </w:t>
      </w:r>
      <w:r w:rsidR="00EC195D">
        <w:rPr>
          <w:rFonts w:ascii="Times New Roman" w:hAnsi="Times New Roman" w:cs="Times New Roman"/>
          <w:color w:val="222222"/>
          <w:sz w:val="20"/>
          <w:highlight w:val="white"/>
        </w:rPr>
        <w:t>6</w:t>
      </w:r>
      <w:r w:rsidRPr="00E74788">
        <w:rPr>
          <w:rFonts w:ascii="Times New Roman" w:hAnsi="Times New Roman" w:cs="Times New Roman"/>
          <w:color w:val="222222"/>
          <w:sz w:val="20"/>
          <w:highlight w:val="white"/>
        </w:rPr>
        <w:t xml:space="preserve">), se le ofrece la opción de visualizarla en </w:t>
      </w:r>
      <w:proofErr w:type="spellStart"/>
      <w:r w:rsidRPr="00E74788">
        <w:rPr>
          <w:rFonts w:ascii="Times New Roman" w:hAnsi="Times New Roman" w:cs="Times New Roman"/>
          <w:color w:val="222222"/>
          <w:sz w:val="20"/>
          <w:highlight w:val="white"/>
        </w:rPr>
        <w:t>google</w:t>
      </w:r>
      <w:proofErr w:type="spellEnd"/>
      <w:r w:rsidRPr="00E74788">
        <w:rPr>
          <w:rFonts w:ascii="Times New Roman" w:hAnsi="Times New Roman" w:cs="Times New Roman"/>
          <w:color w:val="222222"/>
          <w:sz w:val="20"/>
          <w:highlight w:val="white"/>
        </w:rPr>
        <w:t xml:space="preserve"> </w:t>
      </w:r>
      <w:proofErr w:type="spellStart"/>
      <w:r w:rsidRPr="00E74788">
        <w:rPr>
          <w:rFonts w:ascii="Times New Roman" w:hAnsi="Times New Roman" w:cs="Times New Roman"/>
          <w:color w:val="222222"/>
          <w:sz w:val="20"/>
          <w:highlight w:val="white"/>
        </w:rPr>
        <w:t>maps</w:t>
      </w:r>
      <w:proofErr w:type="spellEnd"/>
      <w:r w:rsidRPr="00E74788">
        <w:rPr>
          <w:rFonts w:ascii="Times New Roman" w:hAnsi="Times New Roman" w:cs="Times New Roman"/>
          <w:color w:val="222222"/>
          <w:sz w:val="20"/>
          <w:highlight w:val="white"/>
        </w:rPr>
        <w:t xml:space="preserve">, según la dirección obtenida de los datos. Si lo seleccionado fuera un número telefónico, podrá identificarlo con un nombre más amigable, un alias,  (Figura </w:t>
      </w:r>
      <w:r w:rsidR="00EC195D">
        <w:rPr>
          <w:rFonts w:ascii="Times New Roman" w:hAnsi="Times New Roman" w:cs="Times New Roman"/>
          <w:color w:val="222222"/>
          <w:sz w:val="20"/>
          <w:highlight w:val="white"/>
        </w:rPr>
        <w:t>7</w:t>
      </w:r>
      <w:r w:rsidRPr="00E74788">
        <w:rPr>
          <w:rFonts w:ascii="Times New Roman" w:hAnsi="Times New Roman" w:cs="Times New Roman"/>
          <w:color w:val="222222"/>
          <w:sz w:val="20"/>
          <w:highlight w:val="white"/>
        </w:rPr>
        <w:t xml:space="preserve">) o generar un </w:t>
      </w:r>
      <w:r w:rsidRPr="00E74788">
        <w:rPr>
          <w:rFonts w:ascii="Times New Roman" w:hAnsi="Times New Roman" w:cs="Times New Roman"/>
          <w:color w:val="222222"/>
          <w:sz w:val="20"/>
          <w:highlight w:val="white"/>
        </w:rPr>
        <w:lastRenderedPageBreak/>
        <w:t>documento oficial para realizar la intervención de dicho número y/o pedir el arresto del titular de la línea si este dato existiera en el detalle.</w:t>
      </w:r>
    </w:p>
    <w:p w:rsidR="00296B9B" w:rsidRPr="00E74788" w:rsidRDefault="00AC13B2" w:rsidP="00EC195D">
      <w:pPr>
        <w:pStyle w:val="normal0"/>
        <w:jc w:val="both"/>
        <w:rPr>
          <w:rFonts w:ascii="Times New Roman" w:hAnsi="Times New Roman" w:cs="Times New Roman"/>
          <w:color w:val="222222"/>
          <w:sz w:val="20"/>
          <w:highlight w:val="white"/>
        </w:rPr>
      </w:pPr>
      <w:proofErr w:type="spellStart"/>
      <w:r w:rsidRPr="00E74788">
        <w:rPr>
          <w:rFonts w:ascii="Times New Roman" w:hAnsi="Times New Roman" w:cs="Times New Roman"/>
          <w:color w:val="222222"/>
          <w:sz w:val="20"/>
          <w:highlight w:val="white"/>
        </w:rPr>
        <w:t>Astrea</w:t>
      </w:r>
      <w:proofErr w:type="spellEnd"/>
      <w:r w:rsidRPr="00E74788">
        <w:rPr>
          <w:rFonts w:ascii="Times New Roman" w:hAnsi="Times New Roman" w:cs="Times New Roman"/>
          <w:color w:val="222222"/>
          <w:sz w:val="20"/>
          <w:highlight w:val="white"/>
        </w:rPr>
        <w:t>,  además ofrece una herramienta para consultar las localidades abarcadas por un código de área determinado. Así como imprimir o exportar los resultados obtenidos.</w:t>
      </w:r>
    </w:p>
    <w:p w:rsidR="00296B9B" w:rsidRDefault="00296B9B" w:rsidP="00EC195D">
      <w:pPr>
        <w:pStyle w:val="normal0"/>
        <w:jc w:val="both"/>
      </w:pPr>
    </w:p>
    <w:p w:rsidR="00EC195D" w:rsidRDefault="00AC13B2" w:rsidP="00EC195D">
      <w:pPr>
        <w:pStyle w:val="normal0"/>
        <w:keepNext/>
        <w:jc w:val="both"/>
      </w:pPr>
      <w:r>
        <w:rPr>
          <w:noProof/>
        </w:rPr>
        <w:drawing>
          <wp:inline distT="0" distB="0" distL="0" distR="0">
            <wp:extent cx="4400550" cy="3124200"/>
            <wp:effectExtent l="19050" t="0" r="0" b="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4400550" cy="3124200"/>
                    </a:xfrm>
                    <a:prstGeom prst="rect">
                      <a:avLst/>
                    </a:prstGeom>
                  </pic:spPr>
                </pic:pic>
              </a:graphicData>
            </a:graphic>
          </wp:inline>
        </w:drawing>
      </w:r>
    </w:p>
    <w:p w:rsidR="00296B9B" w:rsidRDefault="00EC195D" w:rsidP="00212597">
      <w:pPr>
        <w:pStyle w:val="Epgrafe"/>
        <w:jc w:val="center"/>
      </w:pPr>
      <w:r>
        <w:t xml:space="preserve">Figura </w:t>
      </w:r>
      <w:fldSimple w:instr=" SEQ Figura \* ARABIC ">
        <w:r w:rsidR="00DD640B">
          <w:rPr>
            <w:noProof/>
          </w:rPr>
          <w:t>5</w:t>
        </w:r>
      </w:fldSimple>
    </w:p>
    <w:p w:rsidR="00EC195D" w:rsidRDefault="00AC13B2" w:rsidP="00EC195D">
      <w:pPr>
        <w:pStyle w:val="normal0"/>
        <w:keepNext/>
        <w:jc w:val="both"/>
      </w:pPr>
      <w:r>
        <w:rPr>
          <w:noProof/>
        </w:rPr>
        <w:lastRenderedPageBreak/>
        <w:drawing>
          <wp:inline distT="0" distB="0" distL="0" distR="0">
            <wp:extent cx="4400550" cy="3495675"/>
            <wp:effectExtent l="1905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tretch>
                      <a:fillRect/>
                    </a:stretch>
                  </pic:blipFill>
                  <pic:spPr>
                    <a:xfrm>
                      <a:off x="0" y="0"/>
                      <a:ext cx="4400550" cy="3495675"/>
                    </a:xfrm>
                    <a:prstGeom prst="rect">
                      <a:avLst/>
                    </a:prstGeom>
                  </pic:spPr>
                </pic:pic>
              </a:graphicData>
            </a:graphic>
          </wp:inline>
        </w:drawing>
      </w:r>
    </w:p>
    <w:p w:rsidR="00296B9B" w:rsidRDefault="00EC195D" w:rsidP="00212597">
      <w:pPr>
        <w:pStyle w:val="Epgrafe"/>
        <w:jc w:val="center"/>
      </w:pPr>
      <w:r>
        <w:t xml:space="preserve">Figura </w:t>
      </w:r>
      <w:fldSimple w:instr=" SEQ Figura \* ARABIC ">
        <w:r w:rsidR="00DD640B">
          <w:rPr>
            <w:noProof/>
          </w:rPr>
          <w:t>6</w:t>
        </w:r>
      </w:fldSimple>
    </w:p>
    <w:p w:rsidR="00EC195D" w:rsidRDefault="00AC13B2" w:rsidP="00EC195D">
      <w:pPr>
        <w:pStyle w:val="normal0"/>
        <w:keepNext/>
        <w:jc w:val="both"/>
      </w:pPr>
      <w:r>
        <w:rPr>
          <w:noProof/>
        </w:rPr>
        <w:lastRenderedPageBreak/>
        <w:drawing>
          <wp:inline distT="0" distB="0" distL="0" distR="0">
            <wp:extent cx="4371975" cy="3752850"/>
            <wp:effectExtent l="19050" t="0" r="9525"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tretch>
                      <a:fillRect/>
                    </a:stretch>
                  </pic:blipFill>
                  <pic:spPr>
                    <a:xfrm>
                      <a:off x="0" y="0"/>
                      <a:ext cx="4371975" cy="3752850"/>
                    </a:xfrm>
                    <a:prstGeom prst="rect">
                      <a:avLst/>
                    </a:prstGeom>
                  </pic:spPr>
                </pic:pic>
              </a:graphicData>
            </a:graphic>
          </wp:inline>
        </w:drawing>
      </w:r>
    </w:p>
    <w:p w:rsidR="00296B9B" w:rsidRDefault="00EC195D" w:rsidP="00212597">
      <w:pPr>
        <w:pStyle w:val="Epgrafe"/>
        <w:jc w:val="center"/>
      </w:pPr>
      <w:r>
        <w:t xml:space="preserve">Figura </w:t>
      </w:r>
      <w:fldSimple w:instr=" SEQ Figura \* ARABIC ">
        <w:r w:rsidR="00DD640B">
          <w:rPr>
            <w:noProof/>
          </w:rPr>
          <w:t>7</w:t>
        </w:r>
      </w:fldSimple>
    </w:p>
    <w:p w:rsidR="00296B9B" w:rsidRDefault="00296B9B" w:rsidP="00EC195D">
      <w:pPr>
        <w:pStyle w:val="normal0"/>
        <w:jc w:val="both"/>
      </w:pPr>
    </w:p>
    <w:p w:rsidR="00296B9B" w:rsidRDefault="00AC13B2" w:rsidP="00EC195D">
      <w:pPr>
        <w:pStyle w:val="Ttulo1"/>
        <w:jc w:val="both"/>
      </w:pPr>
      <w:bookmarkStart w:id="12" w:name="h.p0t343w6dxfv" w:colFirst="0" w:colLast="0"/>
      <w:bookmarkEnd w:id="12"/>
      <w:r w:rsidRPr="00E74788">
        <w:rPr>
          <w:rFonts w:ascii="Times New Roman" w:eastAsia="Arial" w:hAnsi="Times New Roman" w:cs="Times New Roman"/>
          <w:sz w:val="24"/>
          <w:szCs w:val="24"/>
        </w:rPr>
        <w:t>Ontología subyacente</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Para facilitar la interoperabilidad de los resultados obtenidos de la búsqueda en los datos con otras bases de datos o aplicaciones, creamos una ontología subyacente para representar los datos  de las sábanas telefónicas. Esta ontología modela los conceptos involucrados en la comunicación telefónica, de forma que resulte intuitivo trabajar con ellos y se puedan exportar  para su fácil integración con diferentes herramientas. </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En la versión actual se han implementado métodos de comunicación con </w:t>
      </w:r>
      <w:proofErr w:type="spellStart"/>
      <w:r w:rsidRPr="00E74788">
        <w:rPr>
          <w:rFonts w:ascii="Times New Roman" w:hAnsi="Times New Roman" w:cs="Times New Roman"/>
          <w:color w:val="222222"/>
          <w:sz w:val="20"/>
          <w:highlight w:val="white"/>
        </w:rPr>
        <w:t>google</w:t>
      </w:r>
      <w:proofErr w:type="spellEnd"/>
      <w:r w:rsidRPr="00E74788">
        <w:rPr>
          <w:rFonts w:ascii="Times New Roman" w:hAnsi="Times New Roman" w:cs="Times New Roman"/>
          <w:color w:val="222222"/>
          <w:sz w:val="20"/>
          <w:highlight w:val="white"/>
        </w:rPr>
        <w:t xml:space="preserve"> </w:t>
      </w:r>
      <w:proofErr w:type="spellStart"/>
      <w:r w:rsidRPr="00E74788">
        <w:rPr>
          <w:rFonts w:ascii="Times New Roman" w:hAnsi="Times New Roman" w:cs="Times New Roman"/>
          <w:color w:val="222222"/>
          <w:sz w:val="20"/>
          <w:highlight w:val="white"/>
        </w:rPr>
        <w:t>maps</w:t>
      </w:r>
      <w:proofErr w:type="spellEnd"/>
      <w:r w:rsidRPr="00E74788">
        <w:rPr>
          <w:rFonts w:ascii="Times New Roman" w:hAnsi="Times New Roman" w:cs="Times New Roman"/>
          <w:color w:val="222222"/>
          <w:sz w:val="20"/>
          <w:highlight w:val="white"/>
        </w:rPr>
        <w:t xml:space="preserve"> y se ha diseñado la interacción con </w:t>
      </w:r>
      <w:proofErr w:type="spellStart"/>
      <w:r w:rsidRPr="00E74788">
        <w:rPr>
          <w:rFonts w:ascii="Times New Roman" w:hAnsi="Times New Roman" w:cs="Times New Roman"/>
          <w:color w:val="222222"/>
          <w:sz w:val="20"/>
          <w:highlight w:val="white"/>
        </w:rPr>
        <w:t>weka</w:t>
      </w:r>
      <w:proofErr w:type="spellEnd"/>
      <w:r w:rsidRPr="00E74788">
        <w:rPr>
          <w:rFonts w:ascii="Times New Roman" w:hAnsi="Times New Roman" w:cs="Times New Roman"/>
          <w:color w:val="222222"/>
          <w:sz w:val="20"/>
          <w:highlight w:val="white"/>
        </w:rPr>
        <w:t xml:space="preserve">. En versiones posteriores se desarrollarán los métodos para interactuar con </w:t>
      </w:r>
      <w:proofErr w:type="spellStart"/>
      <w:r w:rsidRPr="00E74788">
        <w:rPr>
          <w:rFonts w:ascii="Times New Roman" w:hAnsi="Times New Roman" w:cs="Times New Roman"/>
          <w:color w:val="222222"/>
          <w:sz w:val="20"/>
          <w:highlight w:val="white"/>
        </w:rPr>
        <w:t>google</w:t>
      </w:r>
      <w:proofErr w:type="spellEnd"/>
      <w:r w:rsidRPr="00E74788">
        <w:rPr>
          <w:rFonts w:ascii="Times New Roman" w:hAnsi="Times New Roman" w:cs="Times New Roman"/>
          <w:color w:val="222222"/>
          <w:sz w:val="20"/>
          <w:highlight w:val="white"/>
        </w:rPr>
        <w:t xml:space="preserve"> </w:t>
      </w:r>
      <w:proofErr w:type="spellStart"/>
      <w:r w:rsidRPr="00E74788">
        <w:rPr>
          <w:rFonts w:ascii="Times New Roman" w:hAnsi="Times New Roman" w:cs="Times New Roman"/>
          <w:color w:val="222222"/>
          <w:sz w:val="20"/>
          <w:highlight w:val="white"/>
        </w:rPr>
        <w:t>analytics</w:t>
      </w:r>
      <w:proofErr w:type="spellEnd"/>
      <w:r w:rsidRPr="00E74788">
        <w:rPr>
          <w:rFonts w:ascii="Times New Roman" w:hAnsi="Times New Roman" w:cs="Times New Roman"/>
          <w:color w:val="222222"/>
          <w:sz w:val="20"/>
          <w:highlight w:val="white"/>
        </w:rPr>
        <w:t xml:space="preserve"> y servicios en la nube, así como con herramientas de rastreo y </w:t>
      </w:r>
      <w:proofErr w:type="spellStart"/>
      <w:r w:rsidRPr="00E74788">
        <w:rPr>
          <w:rFonts w:ascii="Times New Roman" w:hAnsi="Times New Roman" w:cs="Times New Roman"/>
          <w:color w:val="222222"/>
          <w:sz w:val="20"/>
          <w:highlight w:val="white"/>
        </w:rPr>
        <w:t>surveillance</w:t>
      </w:r>
      <w:proofErr w:type="spellEnd"/>
      <w:r w:rsidRPr="00E74788">
        <w:rPr>
          <w:rFonts w:ascii="Times New Roman" w:hAnsi="Times New Roman" w:cs="Times New Roman"/>
          <w:color w:val="222222"/>
          <w:sz w:val="20"/>
          <w:highlight w:val="white"/>
        </w:rPr>
        <w:t>.</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La ontología se ha implementado siguiendo los estándares propuestos en web semántica. Se ha implementado en OWL (</w:t>
      </w:r>
      <w:hyperlink r:id="rId12">
        <w:r w:rsidRPr="00E74788">
          <w:rPr>
            <w:rFonts w:ascii="Times New Roman" w:hAnsi="Times New Roman" w:cs="Times New Roman"/>
            <w:color w:val="222222"/>
            <w:sz w:val="20"/>
            <w:highlight w:val="white"/>
          </w:rPr>
          <w:t>http://www.w3.org/TR/owl-features/</w:t>
        </w:r>
      </w:hyperlink>
      <w:r w:rsidRPr="00E74788">
        <w:rPr>
          <w:rFonts w:ascii="Times New Roman" w:hAnsi="Times New Roman" w:cs="Times New Roman"/>
          <w:color w:val="222222"/>
          <w:sz w:val="20"/>
          <w:highlight w:val="white"/>
        </w:rPr>
        <w:t xml:space="preserve">), mediante la herramienta </w:t>
      </w:r>
      <w:proofErr w:type="spellStart"/>
      <w:r w:rsidRPr="00E74788">
        <w:rPr>
          <w:rFonts w:ascii="Times New Roman" w:hAnsi="Times New Roman" w:cs="Times New Roman"/>
          <w:color w:val="222222"/>
          <w:sz w:val="20"/>
          <w:highlight w:val="white"/>
        </w:rPr>
        <w:t>Protégé</w:t>
      </w:r>
      <w:proofErr w:type="spellEnd"/>
      <w:r w:rsidRPr="00E74788">
        <w:rPr>
          <w:rFonts w:ascii="Times New Roman" w:hAnsi="Times New Roman" w:cs="Times New Roman"/>
          <w:color w:val="222222"/>
          <w:sz w:val="20"/>
          <w:highlight w:val="white"/>
        </w:rPr>
        <w:t xml:space="preserve"> (</w:t>
      </w:r>
      <w:hyperlink r:id="rId13">
        <w:r w:rsidRPr="00E74788">
          <w:rPr>
            <w:rFonts w:ascii="Times New Roman" w:hAnsi="Times New Roman" w:cs="Times New Roman"/>
            <w:color w:val="222222"/>
            <w:sz w:val="20"/>
            <w:highlight w:val="white"/>
          </w:rPr>
          <w:t>http://protege.stanford.edu/</w:t>
        </w:r>
      </w:hyperlink>
      <w:r w:rsidRPr="00E74788">
        <w:rPr>
          <w:rFonts w:ascii="Times New Roman" w:hAnsi="Times New Roman" w:cs="Times New Roman"/>
          <w:color w:val="222222"/>
          <w:sz w:val="20"/>
          <w:highlight w:val="white"/>
        </w:rPr>
        <w:t>), que facilita la visualización gráfica de la ontología y la comprobación de propiedades.</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lastRenderedPageBreak/>
        <w:t>Un resumen de la ontol</w:t>
      </w:r>
      <w:r w:rsidR="00EC195D">
        <w:rPr>
          <w:rFonts w:ascii="Times New Roman" w:hAnsi="Times New Roman" w:cs="Times New Roman"/>
          <w:color w:val="222222"/>
          <w:sz w:val="20"/>
          <w:highlight w:val="white"/>
        </w:rPr>
        <w:t>ogía se puede ver en la Figura 8</w:t>
      </w:r>
      <w:r w:rsidRPr="00E74788">
        <w:rPr>
          <w:rFonts w:ascii="Times New Roman" w:hAnsi="Times New Roman" w:cs="Times New Roman"/>
          <w:color w:val="222222"/>
          <w:sz w:val="20"/>
          <w:highlight w:val="white"/>
        </w:rPr>
        <w:t xml:space="preserve">. Consta de 12 clases, con 13 relaciones entre ellas (Figura </w:t>
      </w:r>
      <w:r w:rsidR="00EC195D">
        <w:rPr>
          <w:rFonts w:ascii="Times New Roman" w:hAnsi="Times New Roman" w:cs="Times New Roman"/>
          <w:color w:val="222222"/>
          <w:sz w:val="20"/>
          <w:highlight w:val="white"/>
        </w:rPr>
        <w:t>9</w:t>
      </w:r>
      <w:r w:rsidRPr="00E74788">
        <w:rPr>
          <w:rFonts w:ascii="Times New Roman" w:hAnsi="Times New Roman" w:cs="Times New Roman"/>
          <w:color w:val="222222"/>
          <w:sz w:val="20"/>
          <w:highlight w:val="white"/>
        </w:rPr>
        <w:t>). Las clases principales son:</w:t>
      </w:r>
    </w:p>
    <w:p w:rsidR="00296B9B" w:rsidRPr="00E74788" w:rsidRDefault="00AC13B2" w:rsidP="00212597">
      <w:pPr>
        <w:pStyle w:val="normal0"/>
        <w:numPr>
          <w:ilvl w:val="0"/>
          <w:numId w:val="7"/>
        </w:numPr>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Celda: Representa las celdas que se encuentran en las antenas.</w:t>
      </w:r>
    </w:p>
    <w:p w:rsidR="00296B9B" w:rsidRPr="00E74788" w:rsidRDefault="00AC13B2" w:rsidP="00212597">
      <w:pPr>
        <w:pStyle w:val="normal0"/>
        <w:numPr>
          <w:ilvl w:val="0"/>
          <w:numId w:val="7"/>
        </w:numPr>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Teléfono: Representa al artefacto teléfono, dicho aparato, puede tener solo 1 chip (si bien en la actualidad existen aparatos que soportan hasta 2 (dos) chips, recordemos que solo modelamos una comunicación)</w:t>
      </w:r>
    </w:p>
    <w:p w:rsidR="00296B9B" w:rsidRPr="00E74788" w:rsidRDefault="00AC13B2" w:rsidP="00212597">
      <w:pPr>
        <w:pStyle w:val="normal0"/>
        <w:numPr>
          <w:ilvl w:val="0"/>
          <w:numId w:val="7"/>
        </w:numPr>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Dirección: representa la dirección domiciliaria de determinadas clases como una antena, un titular. Tiene como atributos la provincia, localidad, código postal</w:t>
      </w:r>
    </w:p>
    <w:p w:rsidR="00296B9B" w:rsidRPr="00E74788" w:rsidRDefault="00AC13B2" w:rsidP="00212597">
      <w:pPr>
        <w:pStyle w:val="normal0"/>
        <w:numPr>
          <w:ilvl w:val="0"/>
          <w:numId w:val="7"/>
        </w:numPr>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Antena: representa a las antenas físicas, que poseen en ellas una gran cantidad de celdas.</w:t>
      </w:r>
    </w:p>
    <w:p w:rsidR="00296B9B" w:rsidRPr="00E74788" w:rsidRDefault="00AC13B2" w:rsidP="00212597">
      <w:pPr>
        <w:pStyle w:val="normal0"/>
        <w:numPr>
          <w:ilvl w:val="0"/>
          <w:numId w:val="7"/>
        </w:numPr>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Chip: representa al </w:t>
      </w:r>
      <w:proofErr w:type="spellStart"/>
      <w:r w:rsidRPr="00E74788">
        <w:rPr>
          <w:rFonts w:ascii="Times New Roman" w:hAnsi="Times New Roman" w:cs="Times New Roman"/>
          <w:color w:val="222222"/>
          <w:sz w:val="20"/>
          <w:highlight w:val="white"/>
        </w:rPr>
        <w:t>sim</w:t>
      </w:r>
      <w:proofErr w:type="spellEnd"/>
      <w:r w:rsidRPr="00E74788">
        <w:rPr>
          <w:rFonts w:ascii="Times New Roman" w:hAnsi="Times New Roman" w:cs="Times New Roman"/>
          <w:color w:val="222222"/>
          <w:sz w:val="20"/>
          <w:highlight w:val="white"/>
        </w:rPr>
        <w:t xml:space="preserve"> entregado por las empresas de telefonía, éste sólo puede tener a lo sumo 2 titulares, en cuyo caso uno de ellos es el usuario y el otro el titular propiamente dicho.</w:t>
      </w:r>
    </w:p>
    <w:p w:rsidR="00296B9B" w:rsidRPr="00212597" w:rsidRDefault="00AC13B2" w:rsidP="00EC195D">
      <w:pPr>
        <w:pStyle w:val="normal0"/>
        <w:numPr>
          <w:ilvl w:val="0"/>
          <w:numId w:val="7"/>
        </w:numPr>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Titular: representa a la persona que se supone adquirió el chip.</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Las relaciones que se establecen entre las clases antes mencionadas modelan los eventos y relaciones propios de la comunicación telefónica.</w:t>
      </w:r>
    </w:p>
    <w:p w:rsidR="00296B9B" w:rsidRPr="00E74788" w:rsidRDefault="00212597" w:rsidP="00212597">
      <w:pPr>
        <w:pStyle w:val="normal0"/>
        <w:numPr>
          <w:ilvl w:val="0"/>
          <w:numId w:val="8"/>
        </w:numPr>
        <w:jc w:val="both"/>
        <w:rPr>
          <w:rFonts w:ascii="Times New Roman" w:hAnsi="Times New Roman" w:cs="Times New Roman"/>
          <w:color w:val="222222"/>
          <w:sz w:val="20"/>
          <w:highlight w:val="white"/>
        </w:rPr>
      </w:pPr>
      <w:proofErr w:type="spellStart"/>
      <w:r>
        <w:rPr>
          <w:rFonts w:ascii="Times New Roman" w:hAnsi="Times New Roman" w:cs="Times New Roman"/>
          <w:color w:val="222222"/>
          <w:sz w:val="20"/>
          <w:highlight w:val="white"/>
        </w:rPr>
        <w:t>e</w:t>
      </w:r>
      <w:r w:rsidR="00AC13B2" w:rsidRPr="00E74788">
        <w:rPr>
          <w:rFonts w:ascii="Times New Roman" w:hAnsi="Times New Roman" w:cs="Times New Roman"/>
          <w:color w:val="222222"/>
          <w:sz w:val="20"/>
          <w:highlight w:val="white"/>
        </w:rPr>
        <w:t>staEn</w:t>
      </w:r>
      <w:proofErr w:type="spellEnd"/>
      <w:r w:rsidR="00AC13B2" w:rsidRPr="00E74788">
        <w:rPr>
          <w:rFonts w:ascii="Times New Roman" w:hAnsi="Times New Roman" w:cs="Times New Roman"/>
          <w:color w:val="222222"/>
          <w:sz w:val="20"/>
          <w:highlight w:val="white"/>
        </w:rPr>
        <w:t>: es asimétrica, funcional e irreflexiva. Relaciona a las celdas con las antenas. Una celda esta solo en una antena.</w:t>
      </w:r>
    </w:p>
    <w:p w:rsidR="00296B9B" w:rsidRPr="00E74788" w:rsidRDefault="00AC13B2" w:rsidP="00212597">
      <w:pPr>
        <w:pStyle w:val="normal0"/>
        <w:numPr>
          <w:ilvl w:val="0"/>
          <w:numId w:val="8"/>
        </w:numPr>
        <w:jc w:val="both"/>
        <w:rPr>
          <w:rFonts w:ascii="Times New Roman" w:hAnsi="Times New Roman" w:cs="Times New Roman"/>
          <w:color w:val="222222"/>
          <w:sz w:val="20"/>
          <w:highlight w:val="white"/>
        </w:rPr>
      </w:pPr>
      <w:proofErr w:type="spellStart"/>
      <w:r w:rsidRPr="00E74788">
        <w:rPr>
          <w:rFonts w:ascii="Times New Roman" w:hAnsi="Times New Roman" w:cs="Times New Roman"/>
          <w:color w:val="222222"/>
          <w:sz w:val="20"/>
          <w:highlight w:val="white"/>
        </w:rPr>
        <w:t>tieneCelda</w:t>
      </w:r>
      <w:proofErr w:type="spellEnd"/>
      <w:r w:rsidRPr="00E74788">
        <w:rPr>
          <w:rFonts w:ascii="Times New Roman" w:hAnsi="Times New Roman" w:cs="Times New Roman"/>
          <w:color w:val="222222"/>
          <w:sz w:val="20"/>
          <w:highlight w:val="white"/>
        </w:rPr>
        <w:t>: es inversa funcional. Relaciona a las antenas con las celdas. Las antenas tienen enorme cantidad de celdas.</w:t>
      </w:r>
    </w:p>
    <w:p w:rsidR="00296B9B" w:rsidRPr="00E74788" w:rsidRDefault="00212597" w:rsidP="00212597">
      <w:pPr>
        <w:pStyle w:val="normal0"/>
        <w:numPr>
          <w:ilvl w:val="0"/>
          <w:numId w:val="8"/>
        </w:numPr>
        <w:jc w:val="both"/>
        <w:rPr>
          <w:rFonts w:ascii="Times New Roman" w:hAnsi="Times New Roman" w:cs="Times New Roman"/>
          <w:color w:val="222222"/>
          <w:sz w:val="20"/>
          <w:highlight w:val="white"/>
        </w:rPr>
      </w:pPr>
      <w:r>
        <w:rPr>
          <w:rFonts w:ascii="Times New Roman" w:hAnsi="Times New Roman" w:cs="Times New Roman"/>
          <w:color w:val="222222"/>
          <w:sz w:val="20"/>
          <w:highlight w:val="white"/>
        </w:rPr>
        <w:t>u</w:t>
      </w:r>
      <w:r w:rsidR="00AC13B2" w:rsidRPr="00E74788">
        <w:rPr>
          <w:rFonts w:ascii="Times New Roman" w:hAnsi="Times New Roman" w:cs="Times New Roman"/>
          <w:color w:val="222222"/>
          <w:sz w:val="20"/>
          <w:highlight w:val="white"/>
        </w:rPr>
        <w:t>sa: es asimétrica e irreflexiva. Relaciona a los teléfonos con las antenas, es decir, indica que antena está usando un teléfono determinado. Un teléfono usa solo una celda.</w:t>
      </w:r>
    </w:p>
    <w:p w:rsidR="00296B9B" w:rsidRPr="00E74788" w:rsidRDefault="00212597" w:rsidP="00212597">
      <w:pPr>
        <w:pStyle w:val="normal0"/>
        <w:numPr>
          <w:ilvl w:val="0"/>
          <w:numId w:val="8"/>
        </w:numPr>
        <w:jc w:val="both"/>
        <w:rPr>
          <w:rFonts w:ascii="Times New Roman" w:hAnsi="Times New Roman" w:cs="Times New Roman"/>
          <w:color w:val="222222"/>
          <w:sz w:val="20"/>
          <w:highlight w:val="white"/>
        </w:rPr>
      </w:pPr>
      <w:r>
        <w:rPr>
          <w:rFonts w:ascii="Times New Roman" w:hAnsi="Times New Roman" w:cs="Times New Roman"/>
          <w:color w:val="222222"/>
          <w:sz w:val="20"/>
          <w:highlight w:val="white"/>
        </w:rPr>
        <w:t>h</w:t>
      </w:r>
      <w:r w:rsidR="00AC13B2" w:rsidRPr="00E74788">
        <w:rPr>
          <w:rFonts w:ascii="Times New Roman" w:hAnsi="Times New Roman" w:cs="Times New Roman"/>
          <w:color w:val="222222"/>
          <w:sz w:val="20"/>
          <w:highlight w:val="white"/>
        </w:rPr>
        <w:t>ospeda: es asimétrica e irreflexiva. Relaciona a las antenas con los teléfonos, es decir, indica que teléfonos esta “hospedando” una antena determinada. Una antena hospeda gran cantidad de teléfonos.</w:t>
      </w:r>
    </w:p>
    <w:p w:rsidR="00296B9B" w:rsidRPr="00E74788" w:rsidRDefault="00212597" w:rsidP="00212597">
      <w:pPr>
        <w:pStyle w:val="normal0"/>
        <w:numPr>
          <w:ilvl w:val="0"/>
          <w:numId w:val="8"/>
        </w:numPr>
        <w:jc w:val="both"/>
        <w:rPr>
          <w:rFonts w:ascii="Times New Roman" w:hAnsi="Times New Roman" w:cs="Times New Roman"/>
          <w:color w:val="222222"/>
          <w:sz w:val="20"/>
          <w:highlight w:val="white"/>
        </w:rPr>
      </w:pPr>
      <w:r>
        <w:rPr>
          <w:rFonts w:ascii="Times New Roman" w:hAnsi="Times New Roman" w:cs="Times New Roman"/>
          <w:color w:val="222222"/>
          <w:sz w:val="20"/>
          <w:highlight w:val="white"/>
        </w:rPr>
        <w:t>r</w:t>
      </w:r>
      <w:r w:rsidR="00AC13B2" w:rsidRPr="00E74788">
        <w:rPr>
          <w:rFonts w:ascii="Times New Roman" w:hAnsi="Times New Roman" w:cs="Times New Roman"/>
          <w:color w:val="222222"/>
          <w:sz w:val="20"/>
          <w:highlight w:val="white"/>
        </w:rPr>
        <w:t xml:space="preserve">ecibe: es asimétrica e irreflexiva. Relaciona un teléfono con otro indicando </w:t>
      </w:r>
      <w:r w:rsidRPr="00E74788">
        <w:rPr>
          <w:rFonts w:ascii="Times New Roman" w:hAnsi="Times New Roman" w:cs="Times New Roman"/>
          <w:color w:val="222222"/>
          <w:sz w:val="20"/>
          <w:highlight w:val="white"/>
        </w:rPr>
        <w:t>cuál</w:t>
      </w:r>
      <w:r w:rsidR="00AC13B2" w:rsidRPr="00E74788">
        <w:rPr>
          <w:rFonts w:ascii="Times New Roman" w:hAnsi="Times New Roman" w:cs="Times New Roman"/>
          <w:color w:val="222222"/>
          <w:sz w:val="20"/>
          <w:highlight w:val="white"/>
        </w:rPr>
        <w:t xml:space="preserve"> de ellos es el receptor de la comunicación. Un teléfono recibe solo una llamada.</w:t>
      </w:r>
    </w:p>
    <w:p w:rsidR="00296B9B" w:rsidRPr="00E74788" w:rsidRDefault="00AC13B2" w:rsidP="00212597">
      <w:pPr>
        <w:pStyle w:val="normal0"/>
        <w:numPr>
          <w:ilvl w:val="0"/>
          <w:numId w:val="8"/>
        </w:numPr>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Llama: es asimétrica e irreflexiva. Relaciona un teléfono con otro indicando </w:t>
      </w:r>
      <w:r w:rsidR="00212597" w:rsidRPr="00E74788">
        <w:rPr>
          <w:rFonts w:ascii="Times New Roman" w:hAnsi="Times New Roman" w:cs="Times New Roman"/>
          <w:color w:val="222222"/>
          <w:sz w:val="20"/>
          <w:highlight w:val="white"/>
        </w:rPr>
        <w:t>cuál</w:t>
      </w:r>
      <w:r w:rsidRPr="00E74788">
        <w:rPr>
          <w:rFonts w:ascii="Times New Roman" w:hAnsi="Times New Roman" w:cs="Times New Roman"/>
          <w:color w:val="222222"/>
          <w:sz w:val="20"/>
          <w:highlight w:val="white"/>
        </w:rPr>
        <w:t xml:space="preserve"> de ellos es el que inicia la comunicación. un teléfono solo llama a un teléfono.</w:t>
      </w:r>
    </w:p>
    <w:p w:rsidR="00296B9B" w:rsidRPr="00E74788" w:rsidRDefault="00AC13B2" w:rsidP="00212597">
      <w:pPr>
        <w:pStyle w:val="normal0"/>
        <w:numPr>
          <w:ilvl w:val="0"/>
          <w:numId w:val="8"/>
        </w:numPr>
        <w:jc w:val="both"/>
        <w:rPr>
          <w:rFonts w:ascii="Times New Roman" w:hAnsi="Times New Roman" w:cs="Times New Roman"/>
          <w:color w:val="222222"/>
          <w:sz w:val="20"/>
          <w:highlight w:val="white"/>
        </w:rPr>
      </w:pPr>
      <w:proofErr w:type="spellStart"/>
      <w:r w:rsidRPr="00E74788">
        <w:rPr>
          <w:rFonts w:ascii="Times New Roman" w:hAnsi="Times New Roman" w:cs="Times New Roman"/>
          <w:color w:val="222222"/>
          <w:sz w:val="20"/>
          <w:highlight w:val="white"/>
        </w:rPr>
        <w:t>tieneTelefono</w:t>
      </w:r>
      <w:proofErr w:type="spellEnd"/>
      <w:r w:rsidRPr="00E74788">
        <w:rPr>
          <w:rFonts w:ascii="Times New Roman" w:hAnsi="Times New Roman" w:cs="Times New Roman"/>
          <w:color w:val="222222"/>
          <w:sz w:val="20"/>
          <w:highlight w:val="white"/>
        </w:rPr>
        <w:t>: es asimétrica e irreflexiva. Relaciona un chip con un teléfono indicando que aparato está utilizando al momento de la comunicación. Un chip solo tiene un teléfono.</w:t>
      </w:r>
    </w:p>
    <w:p w:rsidR="00296B9B" w:rsidRPr="00E74788" w:rsidRDefault="00AC13B2" w:rsidP="00212597">
      <w:pPr>
        <w:pStyle w:val="normal0"/>
        <w:numPr>
          <w:ilvl w:val="0"/>
          <w:numId w:val="8"/>
        </w:numPr>
        <w:jc w:val="both"/>
        <w:rPr>
          <w:rFonts w:ascii="Times New Roman" w:hAnsi="Times New Roman" w:cs="Times New Roman"/>
          <w:color w:val="222222"/>
          <w:sz w:val="20"/>
          <w:highlight w:val="white"/>
        </w:rPr>
      </w:pPr>
      <w:proofErr w:type="spellStart"/>
      <w:r w:rsidRPr="00E74788">
        <w:rPr>
          <w:rFonts w:ascii="Times New Roman" w:hAnsi="Times New Roman" w:cs="Times New Roman"/>
          <w:color w:val="222222"/>
          <w:sz w:val="20"/>
          <w:highlight w:val="white"/>
        </w:rPr>
        <w:t>tieneChip</w:t>
      </w:r>
      <w:proofErr w:type="spellEnd"/>
      <w:r w:rsidRPr="00E74788">
        <w:rPr>
          <w:rFonts w:ascii="Times New Roman" w:hAnsi="Times New Roman" w:cs="Times New Roman"/>
          <w:color w:val="222222"/>
          <w:sz w:val="20"/>
          <w:highlight w:val="white"/>
        </w:rPr>
        <w:t xml:space="preserve">: es asimétrica e irreflexiva. Relaciona un teléfono con un chip indicando que </w:t>
      </w:r>
      <w:r w:rsidR="00212597" w:rsidRPr="00E74788">
        <w:rPr>
          <w:rFonts w:ascii="Times New Roman" w:hAnsi="Times New Roman" w:cs="Times New Roman"/>
          <w:color w:val="222222"/>
          <w:sz w:val="20"/>
          <w:highlight w:val="white"/>
        </w:rPr>
        <w:t>chip</w:t>
      </w:r>
      <w:r w:rsidRPr="00E74788">
        <w:rPr>
          <w:rFonts w:ascii="Times New Roman" w:hAnsi="Times New Roman" w:cs="Times New Roman"/>
          <w:color w:val="222222"/>
          <w:sz w:val="20"/>
          <w:highlight w:val="white"/>
        </w:rPr>
        <w:t xml:space="preserve"> se utilizó para la comunicación. Un teléfono tiene solo un chip.</w:t>
      </w:r>
    </w:p>
    <w:p w:rsidR="00296B9B" w:rsidRPr="00E74788" w:rsidRDefault="00AC13B2" w:rsidP="00212597">
      <w:pPr>
        <w:pStyle w:val="normal0"/>
        <w:numPr>
          <w:ilvl w:val="0"/>
          <w:numId w:val="8"/>
        </w:numPr>
        <w:jc w:val="both"/>
        <w:rPr>
          <w:rFonts w:ascii="Times New Roman" w:hAnsi="Times New Roman" w:cs="Times New Roman"/>
          <w:color w:val="222222"/>
          <w:sz w:val="20"/>
          <w:highlight w:val="white"/>
        </w:rPr>
      </w:pPr>
      <w:proofErr w:type="spellStart"/>
      <w:r w:rsidRPr="00E74788">
        <w:rPr>
          <w:rFonts w:ascii="Times New Roman" w:hAnsi="Times New Roman" w:cs="Times New Roman"/>
          <w:color w:val="222222"/>
          <w:sz w:val="20"/>
          <w:highlight w:val="white"/>
        </w:rPr>
        <w:lastRenderedPageBreak/>
        <w:t>esTitularDe</w:t>
      </w:r>
      <w:proofErr w:type="spellEnd"/>
      <w:r w:rsidRPr="00E74788">
        <w:rPr>
          <w:rFonts w:ascii="Times New Roman" w:hAnsi="Times New Roman" w:cs="Times New Roman"/>
          <w:color w:val="222222"/>
          <w:sz w:val="20"/>
          <w:highlight w:val="white"/>
        </w:rPr>
        <w:t>: es asimétrica e irreflexiva. Relaciona un usuario con un chip. Un usuario puede tener diferentes chips.</w:t>
      </w:r>
    </w:p>
    <w:p w:rsidR="00296B9B" w:rsidRPr="00E74788" w:rsidRDefault="00AC13B2" w:rsidP="00212597">
      <w:pPr>
        <w:pStyle w:val="normal0"/>
        <w:numPr>
          <w:ilvl w:val="0"/>
          <w:numId w:val="8"/>
        </w:numPr>
        <w:jc w:val="both"/>
        <w:rPr>
          <w:rFonts w:ascii="Times New Roman" w:hAnsi="Times New Roman" w:cs="Times New Roman"/>
          <w:color w:val="222222"/>
          <w:sz w:val="20"/>
          <w:highlight w:val="white"/>
        </w:rPr>
      </w:pPr>
      <w:proofErr w:type="spellStart"/>
      <w:r w:rsidRPr="00E74788">
        <w:rPr>
          <w:rFonts w:ascii="Times New Roman" w:hAnsi="Times New Roman" w:cs="Times New Roman"/>
          <w:color w:val="222222"/>
          <w:sz w:val="20"/>
          <w:highlight w:val="white"/>
        </w:rPr>
        <w:t>tieneTitular</w:t>
      </w:r>
      <w:proofErr w:type="spellEnd"/>
      <w:r w:rsidRPr="00E74788">
        <w:rPr>
          <w:rFonts w:ascii="Times New Roman" w:hAnsi="Times New Roman" w:cs="Times New Roman"/>
          <w:color w:val="222222"/>
          <w:sz w:val="20"/>
          <w:highlight w:val="white"/>
        </w:rPr>
        <w:t>: es asimétrica e irreflexiva. Relaciona un chip con un usuario. Un chip puede tener a lo sumo 2 (dos) titulares.</w:t>
      </w:r>
    </w:p>
    <w:p w:rsidR="00296B9B" w:rsidRPr="00E74788" w:rsidRDefault="00AC13B2" w:rsidP="00212597">
      <w:pPr>
        <w:pStyle w:val="normal0"/>
        <w:numPr>
          <w:ilvl w:val="0"/>
          <w:numId w:val="8"/>
        </w:numPr>
        <w:jc w:val="both"/>
        <w:rPr>
          <w:rFonts w:ascii="Times New Roman" w:hAnsi="Times New Roman" w:cs="Times New Roman"/>
          <w:color w:val="222222"/>
          <w:sz w:val="20"/>
          <w:highlight w:val="white"/>
        </w:rPr>
      </w:pPr>
      <w:proofErr w:type="spellStart"/>
      <w:r w:rsidRPr="00E74788">
        <w:rPr>
          <w:rFonts w:ascii="Times New Roman" w:hAnsi="Times New Roman" w:cs="Times New Roman"/>
          <w:color w:val="222222"/>
          <w:sz w:val="20"/>
          <w:highlight w:val="white"/>
        </w:rPr>
        <w:t>tieneDireccion</w:t>
      </w:r>
      <w:proofErr w:type="spellEnd"/>
      <w:r w:rsidRPr="00E74788">
        <w:rPr>
          <w:rFonts w:ascii="Times New Roman" w:hAnsi="Times New Roman" w:cs="Times New Roman"/>
          <w:color w:val="222222"/>
          <w:sz w:val="20"/>
          <w:highlight w:val="white"/>
        </w:rPr>
        <w:t>: es asimétrica, inversa funcional e irreflexiva. Relaciona un usuario o antena con una dirección domiciliaria. Solo se puede tener una dirección.</w:t>
      </w:r>
    </w:p>
    <w:p w:rsidR="00296B9B" w:rsidRPr="00E74788" w:rsidRDefault="00AC13B2" w:rsidP="00212597">
      <w:pPr>
        <w:pStyle w:val="normal0"/>
        <w:numPr>
          <w:ilvl w:val="0"/>
          <w:numId w:val="8"/>
        </w:numPr>
        <w:jc w:val="both"/>
        <w:rPr>
          <w:rFonts w:ascii="Times New Roman" w:hAnsi="Times New Roman" w:cs="Times New Roman"/>
          <w:color w:val="222222"/>
          <w:sz w:val="20"/>
          <w:highlight w:val="white"/>
        </w:rPr>
      </w:pPr>
      <w:proofErr w:type="spellStart"/>
      <w:r w:rsidRPr="00E74788">
        <w:rPr>
          <w:rFonts w:ascii="Times New Roman" w:hAnsi="Times New Roman" w:cs="Times New Roman"/>
          <w:color w:val="222222"/>
          <w:sz w:val="20"/>
          <w:highlight w:val="white"/>
        </w:rPr>
        <w:t>direccionDe</w:t>
      </w:r>
      <w:proofErr w:type="spellEnd"/>
      <w:r w:rsidRPr="00E74788">
        <w:rPr>
          <w:rFonts w:ascii="Times New Roman" w:hAnsi="Times New Roman" w:cs="Times New Roman"/>
          <w:color w:val="222222"/>
          <w:sz w:val="20"/>
          <w:highlight w:val="white"/>
        </w:rPr>
        <w:t>: es asimétrica, funcional e irreflexiva. Relaciona una dirección domiciliaria con un usuario o antena. Una dirección solo puede tener un usuario o antena.</w:t>
      </w:r>
    </w:p>
    <w:p w:rsidR="00296B9B" w:rsidRDefault="00AA57B8" w:rsidP="00EC195D">
      <w:pPr>
        <w:pStyle w:val="normal0"/>
        <w:numPr>
          <w:ilvl w:val="0"/>
          <w:numId w:val="8"/>
        </w:numPr>
        <w:jc w:val="both"/>
        <w:rPr>
          <w:rFonts w:ascii="Times New Roman" w:hAnsi="Times New Roman" w:cs="Times New Roman"/>
          <w:color w:val="222222"/>
          <w:sz w:val="20"/>
          <w:highlight w:val="white"/>
        </w:rPr>
      </w:pPr>
      <w:r>
        <w:rPr>
          <w:rFonts w:ascii="Times New Roman" w:hAnsi="Times New Roman" w:cs="Times New Roman"/>
          <w:color w:val="222222"/>
          <w:sz w:val="20"/>
          <w:highlight w:val="white"/>
        </w:rPr>
        <w:t>pedirN</w:t>
      </w:r>
      <w:r w:rsidR="00AC13B2" w:rsidRPr="00E74788">
        <w:rPr>
          <w:rFonts w:ascii="Times New Roman" w:hAnsi="Times New Roman" w:cs="Times New Roman"/>
          <w:color w:val="222222"/>
          <w:sz w:val="20"/>
          <w:highlight w:val="white"/>
        </w:rPr>
        <w:t>ota: es asimétrica e irreflexiva. Relaciona una entidad “investigable” con la nota oficial correspondiente a la entidad.</w:t>
      </w:r>
    </w:p>
    <w:p w:rsidR="004E29AC" w:rsidRPr="00212597" w:rsidRDefault="004E29AC" w:rsidP="004E29AC">
      <w:pPr>
        <w:pStyle w:val="normal0"/>
        <w:ind w:left="720"/>
        <w:jc w:val="both"/>
        <w:rPr>
          <w:rFonts w:ascii="Times New Roman" w:hAnsi="Times New Roman" w:cs="Times New Roman"/>
          <w:color w:val="222222"/>
          <w:sz w:val="20"/>
          <w:highlight w:val="white"/>
        </w:rPr>
      </w:pPr>
    </w:p>
    <w:p w:rsidR="00EC195D" w:rsidRDefault="00AC13B2" w:rsidP="00EC195D">
      <w:pPr>
        <w:pStyle w:val="normal0"/>
        <w:keepNext/>
        <w:jc w:val="both"/>
      </w:pPr>
      <w:r>
        <w:rPr>
          <w:noProof/>
        </w:rPr>
        <w:drawing>
          <wp:inline distT="0" distB="0" distL="0" distR="0">
            <wp:extent cx="4381500" cy="3800475"/>
            <wp:effectExtent l="1905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tretch>
                      <a:fillRect/>
                    </a:stretch>
                  </pic:blipFill>
                  <pic:spPr>
                    <a:xfrm>
                      <a:off x="0" y="0"/>
                      <a:ext cx="4381500" cy="3800475"/>
                    </a:xfrm>
                    <a:prstGeom prst="rect">
                      <a:avLst/>
                    </a:prstGeom>
                  </pic:spPr>
                </pic:pic>
              </a:graphicData>
            </a:graphic>
          </wp:inline>
        </w:drawing>
      </w:r>
    </w:p>
    <w:p w:rsidR="00296B9B" w:rsidRDefault="00EC195D" w:rsidP="00212597">
      <w:pPr>
        <w:pStyle w:val="Epgrafe"/>
        <w:jc w:val="center"/>
      </w:pPr>
      <w:r>
        <w:t xml:space="preserve">Figura </w:t>
      </w:r>
      <w:fldSimple w:instr=" SEQ Figura \* ARABIC ">
        <w:r w:rsidR="00DD640B">
          <w:rPr>
            <w:noProof/>
          </w:rPr>
          <w:t>8</w:t>
        </w:r>
      </w:fldSimple>
    </w:p>
    <w:p w:rsidR="00EC195D" w:rsidRDefault="00AC13B2" w:rsidP="00EC195D">
      <w:pPr>
        <w:pStyle w:val="Ttulo1"/>
        <w:keepNext/>
        <w:jc w:val="both"/>
      </w:pPr>
      <w:bookmarkStart w:id="13" w:name="h.xdmksex37zge" w:colFirst="0" w:colLast="0"/>
      <w:bookmarkStart w:id="14" w:name="h.8evwnpmx10iu" w:colFirst="0" w:colLast="0"/>
      <w:bookmarkStart w:id="15" w:name="h.w72it36l7nns" w:colFirst="0" w:colLast="0"/>
      <w:bookmarkEnd w:id="13"/>
      <w:bookmarkEnd w:id="14"/>
      <w:bookmarkEnd w:id="15"/>
      <w:r>
        <w:rPr>
          <w:noProof/>
        </w:rPr>
        <w:lastRenderedPageBreak/>
        <w:drawing>
          <wp:inline distT="0" distB="0" distL="0" distR="0">
            <wp:extent cx="4371975" cy="3114675"/>
            <wp:effectExtent l="19050" t="0" r="9525"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tretch>
                      <a:fillRect/>
                    </a:stretch>
                  </pic:blipFill>
                  <pic:spPr>
                    <a:xfrm>
                      <a:off x="0" y="0"/>
                      <a:ext cx="4371975" cy="3114675"/>
                    </a:xfrm>
                    <a:prstGeom prst="rect">
                      <a:avLst/>
                    </a:prstGeom>
                  </pic:spPr>
                </pic:pic>
              </a:graphicData>
            </a:graphic>
          </wp:inline>
        </w:drawing>
      </w:r>
    </w:p>
    <w:p w:rsidR="00296B9B" w:rsidRDefault="00EC195D" w:rsidP="00212597">
      <w:pPr>
        <w:pStyle w:val="Epgrafe"/>
        <w:jc w:val="center"/>
      </w:pPr>
      <w:r>
        <w:t xml:space="preserve">Figura </w:t>
      </w:r>
      <w:fldSimple w:instr=" SEQ Figura \* ARABIC ">
        <w:r w:rsidR="00DD640B">
          <w:rPr>
            <w:noProof/>
          </w:rPr>
          <w:t>9</w:t>
        </w:r>
      </w:fldSimple>
    </w:p>
    <w:p w:rsidR="004E29AC" w:rsidRPr="004E29AC" w:rsidRDefault="004E29AC" w:rsidP="004E29AC"/>
    <w:p w:rsidR="00296B9B" w:rsidRPr="00E74788" w:rsidRDefault="00AC13B2" w:rsidP="00EC195D">
      <w:pPr>
        <w:pStyle w:val="Ttulo1"/>
        <w:jc w:val="both"/>
        <w:rPr>
          <w:rFonts w:ascii="Times New Roman" w:eastAsia="Arial" w:hAnsi="Times New Roman" w:cs="Times New Roman"/>
          <w:sz w:val="24"/>
          <w:szCs w:val="24"/>
        </w:rPr>
      </w:pPr>
      <w:bookmarkStart w:id="16" w:name="h.svdy6fuzu2an" w:colFirst="0" w:colLast="0"/>
      <w:bookmarkStart w:id="17" w:name="h.r1548t1c9p6p" w:colFirst="0" w:colLast="0"/>
      <w:bookmarkEnd w:id="16"/>
      <w:bookmarkEnd w:id="17"/>
      <w:r w:rsidRPr="00E74788">
        <w:rPr>
          <w:rFonts w:ascii="Times New Roman" w:eastAsia="Arial" w:hAnsi="Times New Roman" w:cs="Times New Roman"/>
          <w:sz w:val="24"/>
          <w:szCs w:val="24"/>
        </w:rPr>
        <w:t>Conclusiones y Trabajo Futuro</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La formalización del conocimiento experto y las búsquedas en el dominio restringido permitieron optimizar el rendimiento de los integrantes de las fuerzas policiales, pudiendo así contar con una herramienta de rápida aplicación en el campo.</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Trabajo Futuro:</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Trazados realizados por un teléfono móvil: Ofrecer la posibilidad de  trazar en un mapa el recorrido realizado por los cambios de antenas de una comunicación. Uniendo las antenas que se fueron activando durante la misma.</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La exportación de los datos de entrada en formatos compatibles con herramientas de minería de datos y agentes inteligentes para el análisis de patrones en las comunicaciones. </w:t>
      </w:r>
    </w:p>
    <w:p w:rsidR="00212597" w:rsidRDefault="00212597" w:rsidP="00EC195D">
      <w:pPr>
        <w:pStyle w:val="Ttulo1"/>
        <w:jc w:val="both"/>
        <w:rPr>
          <w:rFonts w:ascii="Times New Roman" w:eastAsia="Arial" w:hAnsi="Times New Roman" w:cs="Times New Roman"/>
          <w:sz w:val="24"/>
          <w:szCs w:val="24"/>
        </w:rPr>
      </w:pPr>
      <w:bookmarkStart w:id="18" w:name="h.5uood34rpjeu" w:colFirst="0" w:colLast="0"/>
      <w:bookmarkEnd w:id="18"/>
    </w:p>
    <w:p w:rsidR="00212597" w:rsidRDefault="00212597" w:rsidP="00EC195D">
      <w:pPr>
        <w:pStyle w:val="Ttulo1"/>
        <w:jc w:val="both"/>
        <w:rPr>
          <w:rFonts w:ascii="Times New Roman" w:eastAsia="Arial" w:hAnsi="Times New Roman" w:cs="Times New Roman"/>
          <w:sz w:val="24"/>
          <w:szCs w:val="24"/>
        </w:rPr>
      </w:pPr>
    </w:p>
    <w:p w:rsidR="00212597" w:rsidRDefault="00212597" w:rsidP="00EC195D">
      <w:pPr>
        <w:pStyle w:val="Ttulo1"/>
        <w:jc w:val="both"/>
        <w:rPr>
          <w:rFonts w:ascii="Times New Roman" w:eastAsia="Arial" w:hAnsi="Times New Roman" w:cs="Times New Roman"/>
          <w:sz w:val="24"/>
          <w:szCs w:val="24"/>
        </w:rPr>
      </w:pPr>
    </w:p>
    <w:p w:rsidR="00212597" w:rsidRDefault="00212597" w:rsidP="00EC195D">
      <w:pPr>
        <w:pStyle w:val="Ttulo1"/>
        <w:jc w:val="both"/>
        <w:rPr>
          <w:rFonts w:ascii="Times New Roman" w:eastAsia="Arial" w:hAnsi="Times New Roman" w:cs="Times New Roman"/>
          <w:sz w:val="24"/>
          <w:szCs w:val="24"/>
        </w:rPr>
      </w:pPr>
    </w:p>
    <w:p w:rsidR="00212597" w:rsidRDefault="00212597" w:rsidP="00EC195D">
      <w:pPr>
        <w:pStyle w:val="Ttulo1"/>
        <w:jc w:val="both"/>
        <w:rPr>
          <w:rFonts w:ascii="Times New Roman" w:eastAsia="Arial" w:hAnsi="Times New Roman" w:cs="Times New Roman"/>
          <w:sz w:val="24"/>
          <w:szCs w:val="24"/>
        </w:rPr>
      </w:pPr>
    </w:p>
    <w:p w:rsidR="00296B9B" w:rsidRPr="00E74788" w:rsidRDefault="00AC13B2" w:rsidP="00EC195D">
      <w:pPr>
        <w:pStyle w:val="Ttulo1"/>
        <w:jc w:val="both"/>
        <w:rPr>
          <w:rFonts w:ascii="Times New Roman" w:eastAsia="Arial" w:hAnsi="Times New Roman" w:cs="Times New Roman"/>
          <w:sz w:val="24"/>
          <w:szCs w:val="24"/>
        </w:rPr>
      </w:pPr>
      <w:r w:rsidRPr="00E74788">
        <w:rPr>
          <w:rFonts w:ascii="Times New Roman" w:eastAsia="Arial" w:hAnsi="Times New Roman" w:cs="Times New Roman"/>
          <w:sz w:val="24"/>
          <w:szCs w:val="24"/>
        </w:rPr>
        <w:t>Anexo A</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Personal</w:t>
      </w:r>
    </w:p>
    <w:p w:rsidR="004E29AC" w:rsidRDefault="00AC13B2" w:rsidP="00EC195D">
      <w:pPr>
        <w:pStyle w:val="normal0"/>
        <w:jc w:val="both"/>
        <w:rPr>
          <w:rFonts w:ascii="Times New Roman" w:hAnsi="Times New Roman" w:cs="Times New Roman"/>
          <w:color w:val="222222"/>
          <w:sz w:val="20"/>
        </w:rPr>
      </w:pPr>
      <w:r w:rsidRPr="00E74788">
        <w:rPr>
          <w:rFonts w:ascii="Times New Roman" w:hAnsi="Times New Roman" w:cs="Times New Roman"/>
          <w:color w:val="222222"/>
          <w:sz w:val="20"/>
          <w:highlight w:val="white"/>
        </w:rPr>
        <w:t>Ejemplo: Detalles de llamadas de un número en particular.</w:t>
      </w:r>
    </w:p>
    <w:p w:rsidR="00296B9B" w:rsidRPr="004E29AC" w:rsidRDefault="00AC13B2" w:rsidP="00EC195D">
      <w:pPr>
        <w:pStyle w:val="normal0"/>
        <w:jc w:val="both"/>
      </w:pPr>
      <w:r>
        <w:t xml:space="preserve"> </w:t>
      </w:r>
      <w:r>
        <w:rPr>
          <w:noProof/>
        </w:rPr>
        <w:drawing>
          <wp:inline distT="0" distB="0" distL="0" distR="0">
            <wp:extent cx="4343400" cy="1228725"/>
            <wp:effectExtent l="1905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tretch>
                      <a:fillRect/>
                    </a:stretch>
                  </pic:blipFill>
                  <pic:spPr>
                    <a:xfrm>
                      <a:off x="0" y="0"/>
                      <a:ext cx="4343400" cy="1228725"/>
                    </a:xfrm>
                    <a:prstGeom prst="rect">
                      <a:avLst/>
                    </a:prstGeom>
                  </pic:spPr>
                </pic:pic>
              </a:graphicData>
            </a:graphic>
          </wp:inline>
        </w:drawing>
      </w:r>
    </w:p>
    <w:p w:rsidR="00296B9B" w:rsidRPr="00E74788" w:rsidRDefault="00AC13B2" w:rsidP="00EC195D">
      <w:pPr>
        <w:pStyle w:val="normal0"/>
        <w:jc w:val="both"/>
        <w:rPr>
          <w:rFonts w:ascii="Times New Roman" w:hAnsi="Times New Roman" w:cs="Times New Roman"/>
          <w:color w:val="222222"/>
          <w:sz w:val="20"/>
          <w:highlight w:val="white"/>
        </w:rPr>
      </w:pPr>
      <w:proofErr w:type="spellStart"/>
      <w:r w:rsidRPr="00E74788">
        <w:rPr>
          <w:rFonts w:ascii="Times New Roman" w:hAnsi="Times New Roman" w:cs="Times New Roman"/>
          <w:color w:val="222222"/>
          <w:sz w:val="20"/>
          <w:highlight w:val="white"/>
        </w:rPr>
        <w:t>Linea</w:t>
      </w:r>
      <w:proofErr w:type="spellEnd"/>
      <w:r w:rsidRPr="00E74788">
        <w:rPr>
          <w:rFonts w:ascii="Times New Roman" w:hAnsi="Times New Roman" w:cs="Times New Roman"/>
          <w:color w:val="222222"/>
          <w:sz w:val="20"/>
          <w:highlight w:val="white"/>
        </w:rPr>
        <w:t>: Número telefónico del cual se pidió el detalle.</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Fecha: Fecha de la comunicación</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Hora: Hora de inicio de la comunicación</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Tipo: Dirección de la comunicación. “E” significa entrante, “S” saliente.</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Otro: Número con el cual se estableció la comunicación, ya sea entrante o saliente.</w:t>
      </w:r>
    </w:p>
    <w:p w:rsidR="00296B9B" w:rsidRPr="00E74788" w:rsidRDefault="00AC13B2" w:rsidP="00EC195D">
      <w:pPr>
        <w:pStyle w:val="normal0"/>
        <w:jc w:val="both"/>
        <w:rPr>
          <w:rFonts w:ascii="Times New Roman" w:hAnsi="Times New Roman" w:cs="Times New Roman"/>
          <w:color w:val="222222"/>
          <w:sz w:val="20"/>
          <w:highlight w:val="white"/>
        </w:rPr>
      </w:pPr>
      <w:proofErr w:type="spellStart"/>
      <w:r w:rsidRPr="00E74788">
        <w:rPr>
          <w:rFonts w:ascii="Times New Roman" w:hAnsi="Times New Roman" w:cs="Times New Roman"/>
          <w:color w:val="222222"/>
          <w:sz w:val="20"/>
          <w:highlight w:val="white"/>
        </w:rPr>
        <w:t>Durac</w:t>
      </w:r>
      <w:proofErr w:type="spellEnd"/>
      <w:r w:rsidRPr="00E74788">
        <w:rPr>
          <w:rFonts w:ascii="Times New Roman" w:hAnsi="Times New Roman" w:cs="Times New Roman"/>
          <w:color w:val="222222"/>
          <w:sz w:val="20"/>
          <w:highlight w:val="white"/>
        </w:rPr>
        <w:t>: Duración en tiempo de aire.</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Serie: Número de IMEI del teléfono perteneciente a la columna “</w:t>
      </w:r>
      <w:r w:rsidR="00212597" w:rsidRPr="00E74788">
        <w:rPr>
          <w:rFonts w:ascii="Times New Roman" w:hAnsi="Times New Roman" w:cs="Times New Roman"/>
          <w:color w:val="222222"/>
          <w:sz w:val="20"/>
          <w:highlight w:val="white"/>
        </w:rPr>
        <w:t>Línea</w:t>
      </w:r>
      <w:r w:rsidRPr="00E74788">
        <w:rPr>
          <w:rFonts w:ascii="Times New Roman" w:hAnsi="Times New Roman" w:cs="Times New Roman"/>
          <w:color w:val="222222"/>
          <w:sz w:val="20"/>
          <w:highlight w:val="white"/>
        </w:rPr>
        <w:t>”</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Celda Id: Celda utilizada para la comunicación.</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 xml:space="preserve">Celda </w:t>
      </w:r>
      <w:proofErr w:type="spellStart"/>
      <w:r w:rsidRPr="00E74788">
        <w:rPr>
          <w:rFonts w:ascii="Times New Roman" w:hAnsi="Times New Roman" w:cs="Times New Roman"/>
          <w:color w:val="222222"/>
          <w:sz w:val="20"/>
          <w:highlight w:val="white"/>
        </w:rPr>
        <w:t>direccion</w:t>
      </w:r>
      <w:proofErr w:type="spellEnd"/>
      <w:r w:rsidRPr="00E74788">
        <w:rPr>
          <w:rFonts w:ascii="Times New Roman" w:hAnsi="Times New Roman" w:cs="Times New Roman"/>
          <w:color w:val="222222"/>
          <w:sz w:val="20"/>
          <w:highlight w:val="white"/>
        </w:rPr>
        <w:t>: Dirección de la antena donde está ubicada la celda utilizada para la comunicación.</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Celda localidad: Localidad donde se encuentra la antena.</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Celda provincia: Provincia donde se encuentra la antena.</w:t>
      </w:r>
    </w:p>
    <w:p w:rsidR="00296B9B" w:rsidRPr="00E74788" w:rsidRDefault="00296B9B" w:rsidP="00EC195D">
      <w:pPr>
        <w:pStyle w:val="normal0"/>
        <w:jc w:val="both"/>
        <w:rPr>
          <w:rFonts w:ascii="Times New Roman" w:hAnsi="Times New Roman" w:cs="Times New Roman"/>
          <w:color w:val="222222"/>
          <w:sz w:val="20"/>
          <w:highlight w:val="white"/>
        </w:rPr>
      </w:pP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Movistar:</w:t>
      </w:r>
    </w:p>
    <w:p w:rsidR="00296B9B"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Ejemplo: Detalle de llamadas de un número en particular.</w:t>
      </w:r>
    </w:p>
    <w:p w:rsidR="004E29AC" w:rsidRPr="00E74788" w:rsidRDefault="004E29AC" w:rsidP="00EC195D">
      <w:pPr>
        <w:pStyle w:val="normal0"/>
        <w:jc w:val="both"/>
        <w:rPr>
          <w:rFonts w:ascii="Times New Roman" w:hAnsi="Times New Roman" w:cs="Times New Roman"/>
          <w:color w:val="222222"/>
          <w:sz w:val="20"/>
          <w:highlight w:val="white"/>
        </w:rPr>
      </w:pPr>
    </w:p>
    <w:p w:rsidR="00296B9B" w:rsidRDefault="00AC13B2" w:rsidP="00EC195D">
      <w:pPr>
        <w:pStyle w:val="normal0"/>
        <w:jc w:val="both"/>
      </w:pPr>
      <w:r>
        <w:rPr>
          <w:noProof/>
        </w:rPr>
        <w:drawing>
          <wp:inline distT="0" distB="0" distL="0" distR="0">
            <wp:extent cx="4400550" cy="1419225"/>
            <wp:effectExtent l="1905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4400550" cy="1419225"/>
                    </a:xfrm>
                    <a:prstGeom prst="rect">
                      <a:avLst/>
                    </a:prstGeom>
                  </pic:spPr>
                </pic:pic>
              </a:graphicData>
            </a:graphic>
          </wp:inline>
        </w:drawing>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Fecha y Hora: Fecha y hora del inicio de la comunicación</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Nro. Pagador: Número del cual se pidió el detalle.</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lastRenderedPageBreak/>
        <w:t>Dir.: Sentido de la comunicación, es decir, si fue entrante o saliente para el Nro. Pagador.</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Nro. Destino: Segundo número que interviene en la comunicación.</w:t>
      </w:r>
    </w:p>
    <w:p w:rsidR="00296B9B" w:rsidRPr="00E74788" w:rsidRDefault="00AC13B2" w:rsidP="00EC195D">
      <w:pPr>
        <w:pStyle w:val="normal0"/>
        <w:jc w:val="both"/>
        <w:rPr>
          <w:rFonts w:ascii="Times New Roman" w:hAnsi="Times New Roman" w:cs="Times New Roman"/>
          <w:color w:val="222222"/>
          <w:sz w:val="20"/>
          <w:highlight w:val="white"/>
        </w:rPr>
      </w:pPr>
      <w:r w:rsidRPr="00E74788">
        <w:rPr>
          <w:rFonts w:ascii="Times New Roman" w:hAnsi="Times New Roman" w:cs="Times New Roman"/>
          <w:color w:val="222222"/>
          <w:sz w:val="20"/>
          <w:highlight w:val="white"/>
        </w:rPr>
        <w:t>Duración: Tiempo de llamada.</w:t>
      </w:r>
    </w:p>
    <w:p w:rsidR="00296B9B" w:rsidRPr="00E74788" w:rsidRDefault="00AC13B2" w:rsidP="00EC195D">
      <w:pPr>
        <w:pStyle w:val="normal0"/>
        <w:jc w:val="both"/>
        <w:rPr>
          <w:rFonts w:ascii="Times New Roman" w:hAnsi="Times New Roman" w:cs="Times New Roman"/>
          <w:color w:val="222222"/>
          <w:sz w:val="20"/>
          <w:highlight w:val="white"/>
        </w:rPr>
      </w:pPr>
      <w:proofErr w:type="spellStart"/>
      <w:r w:rsidRPr="00E74788">
        <w:rPr>
          <w:rFonts w:ascii="Times New Roman" w:hAnsi="Times New Roman" w:cs="Times New Roman"/>
          <w:color w:val="222222"/>
          <w:sz w:val="20"/>
          <w:highlight w:val="white"/>
        </w:rPr>
        <w:t>Esn</w:t>
      </w:r>
      <w:proofErr w:type="spellEnd"/>
      <w:r w:rsidRPr="00E74788">
        <w:rPr>
          <w:rFonts w:ascii="Times New Roman" w:hAnsi="Times New Roman" w:cs="Times New Roman"/>
          <w:color w:val="222222"/>
          <w:sz w:val="20"/>
          <w:highlight w:val="white"/>
        </w:rPr>
        <w:t>/</w:t>
      </w:r>
      <w:proofErr w:type="spellStart"/>
      <w:r w:rsidRPr="00E74788">
        <w:rPr>
          <w:rFonts w:ascii="Times New Roman" w:hAnsi="Times New Roman" w:cs="Times New Roman"/>
          <w:color w:val="222222"/>
          <w:sz w:val="20"/>
          <w:highlight w:val="white"/>
        </w:rPr>
        <w:t>Imei</w:t>
      </w:r>
      <w:proofErr w:type="spellEnd"/>
      <w:r w:rsidRPr="00E74788">
        <w:rPr>
          <w:rFonts w:ascii="Times New Roman" w:hAnsi="Times New Roman" w:cs="Times New Roman"/>
          <w:color w:val="222222"/>
          <w:sz w:val="20"/>
          <w:highlight w:val="white"/>
        </w:rPr>
        <w:t xml:space="preserve">: Número de </w:t>
      </w:r>
      <w:proofErr w:type="spellStart"/>
      <w:r w:rsidRPr="00E74788">
        <w:rPr>
          <w:rFonts w:ascii="Times New Roman" w:hAnsi="Times New Roman" w:cs="Times New Roman"/>
          <w:color w:val="222222"/>
          <w:sz w:val="20"/>
          <w:highlight w:val="white"/>
        </w:rPr>
        <w:t>Imei</w:t>
      </w:r>
      <w:proofErr w:type="spellEnd"/>
      <w:r w:rsidRPr="00E74788">
        <w:rPr>
          <w:rFonts w:ascii="Times New Roman" w:hAnsi="Times New Roman" w:cs="Times New Roman"/>
          <w:color w:val="222222"/>
          <w:sz w:val="20"/>
          <w:highlight w:val="white"/>
        </w:rPr>
        <w:t xml:space="preserve"> del número investigado.</w:t>
      </w:r>
    </w:p>
    <w:sectPr w:rsidR="00296B9B" w:rsidRPr="00E74788" w:rsidSect="00E74788">
      <w:pgSz w:w="11907" w:h="16839" w:code="9"/>
      <w:pgMar w:top="2948" w:right="2495" w:bottom="2948" w:left="2495"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F16B3"/>
    <w:multiLevelType w:val="multilevel"/>
    <w:tmpl w:val="EC643698"/>
    <w:lvl w:ilvl="0">
      <w:start w:val="1"/>
      <w:numFmt w:val="bullet"/>
      <w:lvlText w:val="●"/>
      <w:lvlJc w:val="left"/>
      <w:pPr>
        <w:ind w:left="720" w:firstLine="360"/>
      </w:pPr>
      <w:rPr>
        <w:rFonts w:ascii="Arial" w:eastAsia="Arial" w:hAnsi="Arial" w:cs="Arial"/>
        <w:b w:val="0"/>
        <w:i w:val="0"/>
        <w:smallCaps w:val="0"/>
        <w:strike w:val="0"/>
        <w:color w:val="222222"/>
        <w:sz w:val="20"/>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22222"/>
        <w:sz w:val="20"/>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22222"/>
        <w:sz w:val="20"/>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22222"/>
        <w:sz w:val="20"/>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22222"/>
        <w:sz w:val="20"/>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22222"/>
        <w:sz w:val="20"/>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22222"/>
        <w:sz w:val="20"/>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22222"/>
        <w:sz w:val="20"/>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22222"/>
        <w:sz w:val="20"/>
        <w:highlight w:val="white"/>
        <w:u w:val="none"/>
        <w:vertAlign w:val="baseline"/>
      </w:rPr>
    </w:lvl>
  </w:abstractNum>
  <w:abstractNum w:abstractNumId="1">
    <w:nsid w:val="38AB2AF2"/>
    <w:multiLevelType w:val="multilevel"/>
    <w:tmpl w:val="D9FE802C"/>
    <w:lvl w:ilvl="0">
      <w:start w:val="1"/>
      <w:numFmt w:val="bullet"/>
      <w:lvlText w:val="●"/>
      <w:lvlJc w:val="left"/>
      <w:pPr>
        <w:ind w:left="720" w:firstLine="360"/>
      </w:pPr>
      <w:rPr>
        <w:rFonts w:ascii="Arial" w:eastAsia="Arial" w:hAnsi="Arial" w:cs="Arial"/>
        <w:b w:val="0"/>
        <w:i w:val="0"/>
        <w:smallCaps w:val="0"/>
        <w:strike w:val="0"/>
        <w:color w:val="222222"/>
        <w:sz w:val="20"/>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22222"/>
        <w:sz w:val="20"/>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22222"/>
        <w:sz w:val="20"/>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22222"/>
        <w:sz w:val="20"/>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22222"/>
        <w:sz w:val="20"/>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22222"/>
        <w:sz w:val="20"/>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22222"/>
        <w:sz w:val="20"/>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22222"/>
        <w:sz w:val="20"/>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22222"/>
        <w:sz w:val="20"/>
        <w:highlight w:val="white"/>
        <w:u w:val="none"/>
        <w:vertAlign w:val="baseline"/>
      </w:rPr>
    </w:lvl>
  </w:abstractNum>
  <w:abstractNum w:abstractNumId="2">
    <w:nsid w:val="4C2F73C7"/>
    <w:multiLevelType w:val="hybridMultilevel"/>
    <w:tmpl w:val="056094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3B20DE2"/>
    <w:multiLevelType w:val="multilevel"/>
    <w:tmpl w:val="A620C5E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D1D6B47"/>
    <w:multiLevelType w:val="hybridMultilevel"/>
    <w:tmpl w:val="CDA6D5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04D317F"/>
    <w:multiLevelType w:val="multilevel"/>
    <w:tmpl w:val="37343B80"/>
    <w:lvl w:ilvl="0">
      <w:start w:val="1"/>
      <w:numFmt w:val="bullet"/>
      <w:lvlText w:val="●"/>
      <w:lvlJc w:val="left"/>
      <w:pPr>
        <w:ind w:left="720" w:firstLine="360"/>
      </w:pPr>
      <w:rPr>
        <w:rFonts w:ascii="Arial" w:eastAsia="Arial" w:hAnsi="Arial" w:cs="Arial"/>
        <w:b w:val="0"/>
        <w:i w:val="0"/>
        <w:smallCaps w:val="0"/>
        <w:strike w:val="0"/>
        <w:color w:val="222222"/>
        <w:sz w:val="20"/>
        <w:highlight w:val="whit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222222"/>
        <w:sz w:val="20"/>
        <w:highlight w:val="whit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222222"/>
        <w:sz w:val="20"/>
        <w:highlight w:val="whit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222222"/>
        <w:sz w:val="20"/>
        <w:highlight w:val="whit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222222"/>
        <w:sz w:val="20"/>
        <w:highlight w:val="whit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222222"/>
        <w:sz w:val="20"/>
        <w:highlight w:val="whit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222222"/>
        <w:sz w:val="20"/>
        <w:highlight w:val="whit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222222"/>
        <w:sz w:val="20"/>
        <w:highlight w:val="whit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222222"/>
        <w:sz w:val="20"/>
        <w:highlight w:val="white"/>
        <w:u w:val="none"/>
        <w:vertAlign w:val="baseline"/>
      </w:rPr>
    </w:lvl>
  </w:abstractNum>
  <w:abstractNum w:abstractNumId="6">
    <w:nsid w:val="70A0678A"/>
    <w:multiLevelType w:val="multilevel"/>
    <w:tmpl w:val="E9727710"/>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7">
    <w:nsid w:val="73100DBF"/>
    <w:multiLevelType w:val="hybridMultilevel"/>
    <w:tmpl w:val="BC327C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6"/>
  </w:num>
  <w:num w:numId="6">
    <w:abstractNumId w:val="4"/>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drawingGridHorizontalSpacing w:val="110"/>
  <w:displayHorizontalDrawingGridEvery w:val="2"/>
  <w:characterSpacingControl w:val="doNotCompress"/>
  <w:compat>
    <w:useFELayout/>
  </w:compat>
  <w:rsids>
    <w:rsidRoot w:val="00296B9B"/>
    <w:rsid w:val="000A445A"/>
    <w:rsid w:val="000B1B11"/>
    <w:rsid w:val="00212597"/>
    <w:rsid w:val="00296B9B"/>
    <w:rsid w:val="00455832"/>
    <w:rsid w:val="004E29AC"/>
    <w:rsid w:val="00AA57B8"/>
    <w:rsid w:val="00AC13B2"/>
    <w:rsid w:val="00B30A06"/>
    <w:rsid w:val="00DD640B"/>
    <w:rsid w:val="00DE1544"/>
    <w:rsid w:val="00E74788"/>
    <w:rsid w:val="00EC195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A06"/>
  </w:style>
  <w:style w:type="paragraph" w:styleId="Ttulo1">
    <w:name w:val="heading 1"/>
    <w:basedOn w:val="normal0"/>
    <w:next w:val="normal0"/>
    <w:rsid w:val="00296B9B"/>
    <w:pPr>
      <w:spacing w:before="200"/>
      <w:outlineLvl w:val="0"/>
    </w:pPr>
    <w:rPr>
      <w:rFonts w:ascii="Trebuchet MS" w:eastAsia="Trebuchet MS" w:hAnsi="Trebuchet MS" w:cs="Trebuchet MS"/>
      <w:sz w:val="32"/>
    </w:rPr>
  </w:style>
  <w:style w:type="paragraph" w:styleId="Ttulo2">
    <w:name w:val="heading 2"/>
    <w:basedOn w:val="normal0"/>
    <w:next w:val="normal0"/>
    <w:rsid w:val="00296B9B"/>
    <w:pPr>
      <w:spacing w:before="200"/>
      <w:outlineLvl w:val="1"/>
    </w:pPr>
    <w:rPr>
      <w:rFonts w:ascii="Trebuchet MS" w:eastAsia="Trebuchet MS" w:hAnsi="Trebuchet MS" w:cs="Trebuchet MS"/>
      <w:b/>
      <w:sz w:val="26"/>
    </w:rPr>
  </w:style>
  <w:style w:type="paragraph" w:styleId="Ttulo3">
    <w:name w:val="heading 3"/>
    <w:basedOn w:val="normal0"/>
    <w:next w:val="normal0"/>
    <w:rsid w:val="00296B9B"/>
    <w:pPr>
      <w:spacing w:before="160"/>
      <w:outlineLvl w:val="2"/>
    </w:pPr>
    <w:rPr>
      <w:rFonts w:ascii="Trebuchet MS" w:eastAsia="Trebuchet MS" w:hAnsi="Trebuchet MS" w:cs="Trebuchet MS"/>
      <w:b/>
      <w:color w:val="666666"/>
      <w:sz w:val="24"/>
    </w:rPr>
  </w:style>
  <w:style w:type="paragraph" w:styleId="Ttulo4">
    <w:name w:val="heading 4"/>
    <w:basedOn w:val="normal0"/>
    <w:next w:val="normal0"/>
    <w:rsid w:val="00296B9B"/>
    <w:pPr>
      <w:spacing w:before="160"/>
      <w:outlineLvl w:val="3"/>
    </w:pPr>
    <w:rPr>
      <w:rFonts w:ascii="Trebuchet MS" w:eastAsia="Trebuchet MS" w:hAnsi="Trebuchet MS" w:cs="Trebuchet MS"/>
      <w:color w:val="666666"/>
      <w:u w:val="single"/>
    </w:rPr>
  </w:style>
  <w:style w:type="paragraph" w:styleId="Ttulo5">
    <w:name w:val="heading 5"/>
    <w:basedOn w:val="normal0"/>
    <w:next w:val="normal0"/>
    <w:rsid w:val="00296B9B"/>
    <w:pPr>
      <w:spacing w:before="160"/>
      <w:outlineLvl w:val="4"/>
    </w:pPr>
    <w:rPr>
      <w:rFonts w:ascii="Trebuchet MS" w:eastAsia="Trebuchet MS" w:hAnsi="Trebuchet MS" w:cs="Trebuchet MS"/>
      <w:color w:val="666666"/>
    </w:rPr>
  </w:style>
  <w:style w:type="paragraph" w:styleId="Ttulo6">
    <w:name w:val="heading 6"/>
    <w:basedOn w:val="normal0"/>
    <w:next w:val="normal0"/>
    <w:rsid w:val="00296B9B"/>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296B9B"/>
    <w:pPr>
      <w:spacing w:after="0"/>
    </w:pPr>
    <w:rPr>
      <w:rFonts w:ascii="Arial" w:eastAsia="Arial" w:hAnsi="Arial" w:cs="Arial"/>
      <w:color w:val="000000"/>
    </w:rPr>
  </w:style>
  <w:style w:type="paragraph" w:styleId="Ttulo">
    <w:name w:val="Title"/>
    <w:basedOn w:val="normal0"/>
    <w:next w:val="normal0"/>
    <w:rsid w:val="00296B9B"/>
    <w:rPr>
      <w:rFonts w:ascii="Trebuchet MS" w:eastAsia="Trebuchet MS" w:hAnsi="Trebuchet MS" w:cs="Trebuchet MS"/>
      <w:sz w:val="42"/>
    </w:rPr>
  </w:style>
  <w:style w:type="paragraph" w:styleId="Subttulo">
    <w:name w:val="Subtitle"/>
    <w:basedOn w:val="normal0"/>
    <w:next w:val="normal0"/>
    <w:rsid w:val="00296B9B"/>
    <w:pPr>
      <w:spacing w:after="200"/>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E747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4788"/>
    <w:rPr>
      <w:rFonts w:ascii="Tahoma" w:hAnsi="Tahoma" w:cs="Tahoma"/>
      <w:sz w:val="16"/>
      <w:szCs w:val="16"/>
    </w:rPr>
  </w:style>
  <w:style w:type="paragraph" w:styleId="Epgrafe">
    <w:name w:val="caption"/>
    <w:basedOn w:val="Normal"/>
    <w:next w:val="Normal"/>
    <w:uiPriority w:val="35"/>
    <w:unhideWhenUsed/>
    <w:qFormat/>
    <w:rsid w:val="00EC195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rotege.stanford.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w3.org/TR/owl-features/"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2339</Words>
  <Characters>12870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Facilitando la exploración de grandes cantidades de datos telefónicos con Astrea.docx</vt:lpstr>
    </vt:vector>
  </TitlesOfParts>
  <Company/>
  <LinksUpToDate>false</LinksUpToDate>
  <CharactersWithSpaces>15179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Facilitando la exploración de grandes cantidades de datos telefónicos con Astrea.docx</dc:title>
  <dc:creator>Juliano</dc:creator>
  <cp:lastModifiedBy>Juliano</cp:lastModifiedBy>
  <cp:revision>5</cp:revision>
  <cp:lastPrinted>2013-05-15T18:38:00Z</cp:lastPrinted>
  <dcterms:created xsi:type="dcterms:W3CDTF">2013-05-14T19:48:00Z</dcterms:created>
  <dcterms:modified xsi:type="dcterms:W3CDTF">2013-05-15T20:55:00Z</dcterms:modified>
</cp:coreProperties>
</file>