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800" w:after="300"/>
        <w:jc w:val="center"/>
        <w:rPr/>
      </w:pPr>
      <w:r>
        <w:rPr>
          <w:rFonts w:eastAsia="Arial" w:cs="Arial"/>
          <w:b/>
          <w:bCs/>
          <w:caps/>
          <w:color w:val="555555"/>
          <w:sz w:val="22"/>
          <w:szCs w:val="22"/>
        </w:rPr>
        <w:t>CICLO FORMATIVO DE GRADO SUPERIOR</w:t>
      </w:r>
    </w:p>
    <w:p>
      <w:pPr>
        <w:pStyle w:val="Normal"/>
        <w:spacing w:before="0" w:after="80"/>
        <w:jc w:val="center"/>
        <w:rPr/>
      </w:pPr>
      <w:r>
        <w:rPr>
          <w:rFonts w:eastAsia="Arial" w:cs="Arial"/>
          <w:b/>
          <w:bCs/>
          <w:caps/>
          <w:color w:val="0D2B5E"/>
          <w:sz w:val="24"/>
          <w:szCs w:val="24"/>
        </w:rPr>
        <w:t>DESARROLLO DE APLICACIONES WEB</w:t>
      </w:r>
    </w:p>
    <w:p>
      <w:pPr>
        <w:pStyle w:val="Normal"/>
        <w:rPr/>
      </w:pPr>
      <w:r>
        <w:rPr/>
      </w:r>
    </w:p>
    <w:p>
      <w:pPr>
        <w:pStyle w:val="Normal"/>
        <w:spacing w:before="160" w:after="60"/>
        <w:jc w:val="center"/>
        <w:rPr/>
      </w:pPr>
      <w:r>
        <w:rPr>
          <w:rFonts w:eastAsia="Arial" w:cs="Arial"/>
          <w:caps/>
          <w:color w:val="555555"/>
          <w:sz w:val="20"/>
          <w:szCs w:val="20"/>
        </w:rPr>
        <w:t>PROYECTO FINAL DE GRADO</w:t>
      </w:r>
    </w:p>
    <w:p>
      <w:pPr>
        <w:pStyle w:val="Normal"/>
        <w:pBdr>
          <w:bottom w:val="single" w:sz="14" w:space="10" w:color="C0392B"/>
        </w:pBdr>
        <w:spacing w:before="0" w:after="0"/>
        <w:jc w:val="center"/>
        <w:rPr/>
      </w:pPr>
      <w:r>
        <w:rPr>
          <w:rFonts w:eastAsia="Arial" w:cs="Arial"/>
          <w:b/>
          <w:bCs/>
          <w:color w:val="C0392B"/>
          <w:sz w:val="56"/>
          <w:szCs w:val="56"/>
        </w:rPr>
        <w:t>Plataforma de Gestión de Campeonatos de Karate</w:t>
      </w:r>
    </w:p>
    <w:p>
      <w:pPr>
        <w:pStyle w:val="Normal"/>
        <w:spacing w:before="200" w:after="80"/>
        <w:jc w:val="center"/>
        <w:rPr>
          <w:color w:val="8D281E"/>
        </w:rPr>
      </w:pPr>
      <w:r>
        <w:rPr>
          <w:rFonts w:eastAsia="Arial" w:cs="Arial"/>
          <w:i/>
          <w:iCs/>
          <w:color w:val="8D281E"/>
          <w:sz w:val="26"/>
          <w:szCs w:val="26"/>
        </w:rPr>
        <w:t>campeonatolive.online</w:t>
      </w:r>
    </w:p>
    <w:p>
      <w:pPr>
        <w:pStyle w:val="Normal"/>
        <w:rPr/>
      </w:pPr>
      <w:r>
        <w:rPr/>
      </w:r>
    </w:p>
    <w:p>
      <w:pPr>
        <w:pStyle w:val="Normal"/>
        <w:rPr/>
      </w:pPr>
      <w:r>
        <w:rPr/>
      </w:r>
    </w:p>
    <w:p>
      <w:pPr>
        <w:pStyle w:val="Normal"/>
        <w:rPr/>
      </w:pPr>
      <w:r>
        <w:rPr/>
      </w:r>
    </w:p>
    <w:p>
      <w:pPr>
        <w:pStyle w:val="Normal"/>
        <w:rPr/>
      </w:pPr>
      <w:r>
        <w:rPr/>
      </w:r>
    </w:p>
    <w:p>
      <w:pPr>
        <w:pStyle w:val="Normal"/>
        <w:rPr/>
      </w:pPr>
      <w:r>
        <w:rPr/>
      </w:r>
    </w:p>
    <w:tbl>
      <w:tblPr>
        <w:tblW w:w="9026" w:type="dxa"/>
        <w:jc w:val="start"/>
        <w:tblInd w:w="0" w:type="dxa"/>
        <w:tblLayout w:type="fixed"/>
        <w:tblCellMar>
          <w:top w:w="80" w:type="dxa"/>
          <w:start w:w="150" w:type="dxa"/>
          <w:bottom w:w="80" w:type="dxa"/>
          <w:end w:w="150" w:type="dxa"/>
        </w:tblCellMar>
      </w:tblPr>
      <w:tblGrid>
        <w:gridCol w:w="2798"/>
        <w:gridCol w:w="6228"/>
      </w:tblGrid>
      <w:tr>
        <w:trPr/>
        <w:tc>
          <w:tcPr>
            <w:tcW w:w="2798" w:type="dxa"/>
            <w:tcBorders>
              <w:top w:val="single" w:sz="2" w:space="0" w:color="CCCCCC"/>
              <w:start w:val="single" w:sz="2" w:space="0" w:color="CCCCCC"/>
              <w:bottom w:val="single" w:sz="2" w:space="0" w:color="CCCCCC"/>
              <w:end w:val="single" w:sz="2" w:space="0" w:color="CCCCCC"/>
            </w:tcBorders>
            <w:shd w:fill="8D281E" w:val="clear"/>
          </w:tcPr>
          <w:p>
            <w:pPr>
              <w:pStyle w:val="Normal"/>
              <w:rPr>
                <w:color w:val="FFFFFF"/>
              </w:rPr>
            </w:pPr>
            <w:r>
              <w:rPr>
                <w:rFonts w:eastAsia="Arial" w:cs="Arial"/>
                <w:b/>
                <w:bCs/>
                <w:color w:val="FFFFFF"/>
                <w:sz w:val="20"/>
                <w:szCs w:val="20"/>
              </w:rPr>
              <w:t>Ciclo formativo</w:t>
            </w:r>
          </w:p>
        </w:tc>
        <w:tc>
          <w:tcPr>
            <w:tcW w:w="6228"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Desarrollo de Aplicaciones Web (DAW) 2º</w:t>
            </w:r>
          </w:p>
        </w:tc>
      </w:tr>
      <w:tr>
        <w:trPr/>
        <w:tc>
          <w:tcPr>
            <w:tcW w:w="2798" w:type="dxa"/>
            <w:tcBorders>
              <w:top w:val="single" w:sz="2" w:space="0" w:color="CCCCCC"/>
              <w:start w:val="single" w:sz="2" w:space="0" w:color="CCCCCC"/>
              <w:bottom w:val="single" w:sz="2" w:space="0" w:color="CCCCCC"/>
              <w:end w:val="single" w:sz="2" w:space="0" w:color="CCCCCC"/>
            </w:tcBorders>
            <w:shd w:fill="8D281E" w:val="clear"/>
          </w:tcPr>
          <w:p>
            <w:pPr>
              <w:pStyle w:val="Normal"/>
              <w:rPr>
                <w:color w:val="FFFFFF"/>
              </w:rPr>
            </w:pPr>
            <w:r>
              <w:rPr>
                <w:rFonts w:eastAsia="Arial" w:cs="Arial"/>
                <w:b/>
                <w:bCs/>
                <w:color w:val="FFFFFF"/>
                <w:sz w:val="20"/>
                <w:szCs w:val="20"/>
              </w:rPr>
              <w:t>Alumno/a</w:t>
            </w:r>
          </w:p>
        </w:tc>
        <w:tc>
          <w:tcPr>
            <w:tcW w:w="6228"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1C1C1C"/>
                <w:sz w:val="20"/>
                <w:szCs w:val="20"/>
              </w:rPr>
              <w:t>Ramón Martin España</w:t>
            </w:r>
          </w:p>
        </w:tc>
      </w:tr>
      <w:tr>
        <w:trPr/>
        <w:tc>
          <w:tcPr>
            <w:tcW w:w="2798" w:type="dxa"/>
            <w:tcBorders>
              <w:top w:val="single" w:sz="2" w:space="0" w:color="CCCCCC"/>
              <w:start w:val="single" w:sz="2" w:space="0" w:color="CCCCCC"/>
              <w:bottom w:val="single" w:sz="2" w:space="0" w:color="CCCCCC"/>
              <w:end w:val="single" w:sz="2" w:space="0" w:color="CCCCCC"/>
            </w:tcBorders>
            <w:shd w:fill="8D281E" w:val="clear"/>
          </w:tcPr>
          <w:p>
            <w:pPr>
              <w:pStyle w:val="Normal"/>
              <w:rPr>
                <w:color w:val="FFFFFF"/>
              </w:rPr>
            </w:pPr>
            <w:r>
              <w:rPr>
                <w:rFonts w:eastAsia="Arial" w:cs="Arial"/>
                <w:b/>
                <w:bCs/>
                <w:color w:val="FFFFFF"/>
                <w:sz w:val="20"/>
                <w:szCs w:val="20"/>
              </w:rPr>
              <w:t>Centro educativo</w:t>
            </w:r>
          </w:p>
        </w:tc>
        <w:tc>
          <w:tcPr>
            <w:tcW w:w="6228"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1C1C1C"/>
                <w:sz w:val="20"/>
                <w:szCs w:val="20"/>
              </w:rPr>
              <w:t>IES Belén</w:t>
            </w:r>
          </w:p>
        </w:tc>
      </w:tr>
      <w:tr>
        <w:trPr/>
        <w:tc>
          <w:tcPr>
            <w:tcW w:w="2798" w:type="dxa"/>
            <w:tcBorders>
              <w:top w:val="single" w:sz="2" w:space="0" w:color="CCCCCC"/>
              <w:start w:val="single" w:sz="2" w:space="0" w:color="CCCCCC"/>
              <w:bottom w:val="single" w:sz="2" w:space="0" w:color="CCCCCC"/>
              <w:end w:val="single" w:sz="2" w:space="0" w:color="CCCCCC"/>
            </w:tcBorders>
            <w:shd w:fill="8D281E" w:val="clear"/>
          </w:tcPr>
          <w:p>
            <w:pPr>
              <w:pStyle w:val="Normal"/>
              <w:rPr>
                <w:color w:val="FFFFFF"/>
              </w:rPr>
            </w:pPr>
            <w:r>
              <w:rPr>
                <w:rFonts w:eastAsia="Arial" w:cs="Arial"/>
                <w:b/>
                <w:bCs/>
                <w:color w:val="FFFFFF"/>
                <w:sz w:val="20"/>
                <w:szCs w:val="20"/>
              </w:rPr>
              <w:t>Curso académico</w:t>
            </w:r>
          </w:p>
        </w:tc>
        <w:tc>
          <w:tcPr>
            <w:tcW w:w="6228"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1C1C1C"/>
                <w:sz w:val="20"/>
                <w:szCs w:val="20"/>
              </w:rPr>
              <w:t>202</w:t>
            </w:r>
            <w:r>
              <w:rPr>
                <w:rFonts w:eastAsia="Arial" w:cs="Arial"/>
                <w:color w:val="1C1C1C"/>
                <w:sz w:val="20"/>
                <w:szCs w:val="20"/>
              </w:rPr>
              <w:t>5</w:t>
            </w:r>
            <w:r>
              <w:rPr>
                <w:rFonts w:eastAsia="Arial" w:cs="Arial"/>
                <w:color w:val="1C1C1C"/>
                <w:sz w:val="20"/>
                <w:szCs w:val="20"/>
              </w:rPr>
              <w:t xml:space="preserve"> – 202</w:t>
            </w:r>
            <w:r>
              <w:rPr>
                <w:rFonts w:eastAsia="Arial" w:cs="Arial"/>
                <w:color w:val="1C1C1C"/>
                <w:sz w:val="20"/>
                <w:szCs w:val="20"/>
              </w:rPr>
              <w:t>6</w:t>
            </w:r>
          </w:p>
        </w:tc>
      </w:tr>
    </w:tbl>
    <w:p>
      <w:pPr>
        <w:pStyle w:val="Normal"/>
        <w:rPr/>
      </w:pPr>
      <w:r>
        <w:rPr/>
      </w:r>
      <w:r>
        <w:br w:type="page"/>
      </w:r>
    </w:p>
    <w:p>
      <w:pPr>
        <w:pStyle w:val="Heading1"/>
        <w:pBdr>
          <w:bottom w:val="single" w:sz="8" w:space="1" w:color="C0392B"/>
        </w:pBdr>
        <w:spacing w:before="0" w:after="200"/>
        <w:rPr/>
      </w:pPr>
      <w:r>
        <w:rPr>
          <w:rFonts w:eastAsia="Arial" w:cs="Arial"/>
          <w:b/>
          <w:bCs/>
          <w:color w:val="C0392B"/>
          <w:sz w:val="40"/>
          <w:szCs w:val="40"/>
        </w:rPr>
        <w:t>Índice</w:t>
      </w:r>
    </w:p>
    <w:p>
      <w:pPr>
        <w:pStyle w:val="Normal"/>
        <w:spacing w:before="0" w:after="160"/>
        <w:rPr/>
      </w:pPr>
      <w:r>
        <w:rPr>
          <w:rFonts w:eastAsia="Arial" w:cs="Arial"/>
          <w:color w:val="1C1C1C"/>
          <w:sz w:val="22"/>
          <w:szCs w:val="22"/>
        </w:rPr>
        <w:t>1. Título del proyecto</w:t>
      </w:r>
    </w:p>
    <w:p>
      <w:pPr>
        <w:pStyle w:val="Normal"/>
        <w:spacing w:before="0" w:after="160"/>
        <w:rPr/>
      </w:pPr>
      <w:r>
        <w:rPr>
          <w:rFonts w:eastAsia="Arial" w:cs="Arial"/>
          <w:color w:val="1C1C1C"/>
          <w:sz w:val="22"/>
          <w:szCs w:val="22"/>
        </w:rPr>
        <w:t>2. Estudio del sector productivo</w:t>
      </w:r>
    </w:p>
    <w:p>
      <w:pPr>
        <w:pStyle w:val="Normal"/>
        <w:spacing w:before="0" w:after="160"/>
        <w:rPr/>
      </w:pPr>
      <w:r>
        <w:rPr>
          <w:rFonts w:eastAsia="Arial" w:cs="Arial"/>
          <w:color w:val="1C1C1C"/>
          <w:sz w:val="22"/>
          <w:szCs w:val="22"/>
        </w:rPr>
        <w:t>3. Finalidad del proyecto</w:t>
      </w:r>
    </w:p>
    <w:p>
      <w:pPr>
        <w:pStyle w:val="Normal"/>
        <w:spacing w:before="0" w:after="160"/>
        <w:rPr/>
      </w:pPr>
      <w:r>
        <w:rPr>
          <w:rFonts w:eastAsia="Arial" w:cs="Arial"/>
          <w:color w:val="1C1C1C"/>
          <w:sz w:val="22"/>
          <w:szCs w:val="22"/>
        </w:rPr>
        <w:t>4. Descripción básica del proyecto</w:t>
      </w:r>
    </w:p>
    <w:p>
      <w:pPr>
        <w:pStyle w:val="Normal"/>
        <w:spacing w:before="0" w:after="160"/>
        <w:rPr/>
      </w:pPr>
      <w:r>
        <w:rPr>
          <w:rFonts w:eastAsia="Arial" w:cs="Arial"/>
          <w:color w:val="1C1C1C"/>
          <w:sz w:val="22"/>
          <w:szCs w:val="22"/>
        </w:rPr>
        <w:t>5. Descripción detallada del proyecto</w:t>
      </w:r>
    </w:p>
    <w:p>
      <w:pPr>
        <w:pStyle w:val="Normal"/>
        <w:spacing w:before="0" w:after="160"/>
        <w:rPr/>
      </w:pPr>
      <w:r>
        <w:rPr>
          <w:rFonts w:eastAsia="Arial" w:cs="Arial"/>
          <w:color w:val="1C1C1C"/>
          <w:sz w:val="22"/>
          <w:szCs w:val="22"/>
        </w:rPr>
        <w:t xml:space="preserve">    </w:t>
      </w:r>
      <w:r>
        <w:rPr>
          <w:rFonts w:eastAsia="Arial" w:cs="Arial"/>
          <w:color w:val="1C1C1C"/>
          <w:sz w:val="22"/>
          <w:szCs w:val="22"/>
        </w:rPr>
        <w:t>5.1. Herramientas de desarrollo software utilizadas</w:t>
      </w:r>
    </w:p>
    <w:p>
      <w:pPr>
        <w:pStyle w:val="Normal"/>
        <w:spacing w:before="0" w:after="160"/>
        <w:rPr/>
      </w:pPr>
      <w:r>
        <w:rPr>
          <w:rFonts w:eastAsia="Arial" w:cs="Arial"/>
          <w:color w:val="1C1C1C"/>
          <w:sz w:val="22"/>
          <w:szCs w:val="22"/>
        </w:rPr>
        <w:t xml:space="preserve">    </w:t>
      </w:r>
      <w:r>
        <w:rPr>
          <w:rFonts w:eastAsia="Arial" w:cs="Arial"/>
          <w:color w:val="1C1C1C"/>
          <w:sz w:val="22"/>
          <w:szCs w:val="22"/>
        </w:rPr>
        <w:t>5.2. Diseño del proyecto</w:t>
      </w:r>
    </w:p>
    <w:p>
      <w:pPr>
        <w:pStyle w:val="Normal"/>
        <w:spacing w:before="0" w:after="160"/>
        <w:rPr/>
      </w:pPr>
      <w:r>
        <w:rPr>
          <w:rFonts w:eastAsia="Arial" w:cs="Arial"/>
          <w:color w:val="1C1C1C"/>
          <w:sz w:val="22"/>
          <w:szCs w:val="22"/>
        </w:rPr>
        <w:t xml:space="preserve">    </w:t>
      </w:r>
      <w:r>
        <w:rPr>
          <w:rFonts w:eastAsia="Arial" w:cs="Arial"/>
          <w:color w:val="1C1C1C"/>
          <w:sz w:val="22"/>
          <w:szCs w:val="22"/>
        </w:rPr>
        <w:t>5.3. Esquema de funcionamiento de la aplicación</w:t>
      </w:r>
    </w:p>
    <w:p>
      <w:pPr>
        <w:pStyle w:val="Normal"/>
        <w:spacing w:before="0" w:after="160"/>
        <w:rPr/>
      </w:pPr>
      <w:r>
        <w:rPr>
          <w:rFonts w:eastAsia="Arial" w:cs="Arial"/>
          <w:color w:val="1C1C1C"/>
          <w:sz w:val="22"/>
          <w:szCs w:val="22"/>
        </w:rPr>
        <w:t xml:space="preserve">    </w:t>
      </w:r>
      <w:r>
        <w:rPr>
          <w:rFonts w:eastAsia="Arial" w:cs="Arial"/>
          <w:color w:val="1C1C1C"/>
          <w:sz w:val="22"/>
          <w:szCs w:val="22"/>
        </w:rPr>
        <w:t>5.4. Descomposición modular del proyecto e interrelación entre módulos</w:t>
      </w:r>
    </w:p>
    <w:p>
      <w:pPr>
        <w:pStyle w:val="Normal"/>
        <w:spacing w:before="0" w:after="160"/>
        <w:rPr/>
      </w:pPr>
      <w:r>
        <w:rPr>
          <w:rFonts w:eastAsia="Arial" w:cs="Arial"/>
          <w:color w:val="1C1C1C"/>
          <w:sz w:val="22"/>
          <w:szCs w:val="22"/>
        </w:rPr>
        <w:t xml:space="preserve">    </w:t>
      </w:r>
      <w:r>
        <w:rPr>
          <w:rFonts w:eastAsia="Arial" w:cs="Arial"/>
          <w:color w:val="1C1C1C"/>
          <w:sz w:val="22"/>
          <w:szCs w:val="22"/>
        </w:rPr>
        <w:t>5.5. Descripción de los módulos del proyecto</w:t>
      </w:r>
    </w:p>
    <w:p>
      <w:pPr>
        <w:pStyle w:val="Normal"/>
        <w:spacing w:before="0" w:after="160"/>
        <w:rPr/>
      </w:pPr>
      <w:r>
        <w:rPr>
          <w:rFonts w:eastAsia="Arial" w:cs="Arial"/>
          <w:color w:val="1C1C1C"/>
          <w:sz w:val="22"/>
          <w:szCs w:val="22"/>
        </w:rPr>
        <w:t xml:space="preserve">    </w:t>
      </w:r>
      <w:r>
        <w:rPr>
          <w:rFonts w:eastAsia="Arial" w:cs="Arial"/>
          <w:color w:val="1C1C1C"/>
          <w:sz w:val="22"/>
          <w:szCs w:val="22"/>
        </w:rPr>
        <w:t>5.6. Descripción de la interfaz de usuario</w:t>
      </w:r>
    </w:p>
    <w:p>
      <w:pPr>
        <w:pStyle w:val="Normal"/>
        <w:spacing w:before="0" w:after="160"/>
        <w:rPr/>
      </w:pPr>
      <w:r>
        <w:rPr>
          <w:rFonts w:eastAsia="Arial" w:cs="Arial"/>
          <w:color w:val="1C1C1C"/>
          <w:sz w:val="22"/>
          <w:szCs w:val="22"/>
        </w:rPr>
        <w:t xml:space="preserve">    </w:t>
      </w:r>
      <w:r>
        <w:rPr>
          <w:rFonts w:eastAsia="Arial" w:cs="Arial"/>
          <w:color w:val="1C1C1C"/>
          <w:sz w:val="22"/>
          <w:szCs w:val="22"/>
        </w:rPr>
        <w:t>5.7. Descripción de listados e informes</w:t>
      </w:r>
    </w:p>
    <w:p>
      <w:pPr>
        <w:pStyle w:val="Normal"/>
        <w:spacing w:before="0" w:after="160"/>
        <w:rPr/>
      </w:pPr>
      <w:r>
        <w:rPr>
          <w:rFonts w:eastAsia="Arial" w:cs="Arial"/>
          <w:color w:val="1C1C1C"/>
          <w:sz w:val="22"/>
          <w:szCs w:val="22"/>
        </w:rPr>
        <w:t xml:space="preserve">    </w:t>
      </w:r>
      <w:r>
        <w:rPr>
          <w:rFonts w:eastAsia="Arial" w:cs="Arial"/>
          <w:color w:val="1C1C1C"/>
          <w:sz w:val="22"/>
          <w:szCs w:val="22"/>
        </w:rPr>
        <w:t>5.8. Manual de usuario</w:t>
      </w:r>
    </w:p>
    <w:p>
      <w:pPr>
        <w:pStyle w:val="Normal"/>
        <w:spacing w:before="0" w:after="160"/>
        <w:rPr/>
      </w:pPr>
      <w:r>
        <w:rPr>
          <w:rFonts w:eastAsia="Arial" w:cs="Arial"/>
          <w:color w:val="1C1C1C"/>
          <w:sz w:val="22"/>
          <w:szCs w:val="22"/>
        </w:rPr>
        <w:t xml:space="preserve">    </w:t>
      </w:r>
      <w:r>
        <w:rPr>
          <w:rFonts w:eastAsia="Arial" w:cs="Arial"/>
          <w:color w:val="1C1C1C"/>
          <w:sz w:val="22"/>
          <w:szCs w:val="22"/>
        </w:rPr>
        <w:t>5.9. Manual de instalación o despliegue</w:t>
      </w:r>
    </w:p>
    <w:p>
      <w:pPr>
        <w:pStyle w:val="Normal"/>
        <w:spacing w:before="0" w:after="160"/>
        <w:rPr/>
      </w:pPr>
      <w:r>
        <w:rPr>
          <w:rFonts w:eastAsia="Arial" w:cs="Arial"/>
          <w:color w:val="1C1C1C"/>
          <w:sz w:val="22"/>
          <w:szCs w:val="22"/>
        </w:rPr>
        <w:t xml:space="preserve">    </w:t>
      </w:r>
      <w:r>
        <w:rPr>
          <w:rFonts w:eastAsia="Arial" w:cs="Arial"/>
          <w:color w:val="1C1C1C"/>
          <w:sz w:val="22"/>
          <w:szCs w:val="22"/>
        </w:rPr>
        <w:t>5.10. Presentación de la aplicación</w:t>
      </w:r>
    </w:p>
    <w:p>
      <w:pPr>
        <w:pStyle w:val="Normal"/>
        <w:spacing w:before="0" w:after="160"/>
        <w:rPr/>
      </w:pPr>
      <w:r>
        <w:rPr>
          <w:rFonts w:eastAsia="Arial" w:cs="Arial"/>
          <w:color w:val="1C1C1C"/>
          <w:sz w:val="22"/>
          <w:szCs w:val="22"/>
        </w:rPr>
        <w:t>6. Planificación del proyecto</w:t>
      </w:r>
    </w:p>
    <w:p>
      <w:pPr>
        <w:pStyle w:val="Normal"/>
        <w:spacing w:before="0" w:after="160"/>
        <w:rPr/>
      </w:pPr>
      <w:r>
        <w:rPr>
          <w:rFonts w:eastAsia="Arial" w:cs="Arial"/>
          <w:color w:val="1C1C1C"/>
          <w:sz w:val="22"/>
          <w:szCs w:val="22"/>
        </w:rPr>
        <w:t>7. Control de la ejecución</w:t>
      </w:r>
    </w:p>
    <w:p>
      <w:pPr>
        <w:pStyle w:val="Normal"/>
        <w:spacing w:before="0" w:after="160"/>
        <w:rPr/>
      </w:pPr>
      <w:r>
        <w:rPr>
          <w:rFonts w:eastAsia="Arial" w:cs="Arial"/>
          <w:color w:val="1C1C1C"/>
          <w:sz w:val="22"/>
          <w:szCs w:val="22"/>
        </w:rPr>
        <w:t>8. Dificultades encontradas en la realización del proyecto</w:t>
      </w:r>
    </w:p>
    <w:p>
      <w:pPr>
        <w:pStyle w:val="Normal"/>
        <w:spacing w:before="0" w:after="160"/>
        <w:rPr/>
      </w:pPr>
      <w:r>
        <w:rPr>
          <w:rFonts w:eastAsia="Arial" w:cs="Arial"/>
          <w:color w:val="1C1C1C"/>
          <w:sz w:val="22"/>
          <w:szCs w:val="22"/>
        </w:rPr>
        <w:t>9. Propuestas de mejora</w:t>
      </w:r>
    </w:p>
    <w:p>
      <w:pPr>
        <w:pStyle w:val="Normal"/>
        <w:spacing w:before="0" w:after="160"/>
        <w:rPr/>
      </w:pPr>
      <w:r>
        <w:rPr>
          <w:color w:val="1C1C1C"/>
          <w:sz w:val="22"/>
          <w:szCs w:val="22"/>
        </w:rPr>
        <w:t>10. Conclusión final</w:t>
      </w:r>
    </w:p>
    <w:p>
      <w:pPr>
        <w:pStyle w:val="Heading1"/>
        <w:pBdr>
          <w:bottom w:val="single" w:sz="8" w:space="1" w:color="C0392B"/>
        </w:pBdr>
        <w:spacing w:before="0" w:after="200"/>
        <w:rPr>
          <w:rFonts w:ascii="Arial" w:hAnsi="Arial" w:eastAsia="Arial" w:cs="Arial"/>
          <w:b/>
          <w:bCs/>
          <w:color w:val="C0392B"/>
          <w:sz w:val="40"/>
          <w:szCs w:val="40"/>
        </w:rPr>
      </w:pPr>
      <w:r>
        <w:rPr>
          <w:rFonts w:eastAsia="Arial" w:cs="Arial"/>
          <w:b/>
          <w:bCs/>
          <w:color w:val="C0392B"/>
          <w:sz w:val="40"/>
          <w:szCs w:val="40"/>
        </w:rPr>
      </w:r>
    </w:p>
    <w:p>
      <w:pPr>
        <w:pStyle w:val="Heading1"/>
        <w:pBdr>
          <w:bottom w:val="single" w:sz="8" w:space="1" w:color="C0392B"/>
        </w:pBdr>
        <w:spacing w:before="0" w:after="200"/>
        <w:rPr>
          <w:rFonts w:ascii="Arial" w:hAnsi="Arial" w:eastAsia="Arial" w:cs="Arial"/>
          <w:color w:val="1C1C1C"/>
          <w:sz w:val="22"/>
          <w:szCs w:val="22"/>
        </w:rPr>
      </w:pPr>
      <w:r>
        <w:rPr>
          <w:rFonts w:eastAsia="Arial" w:cs="Arial"/>
          <w:color w:val="1C1C1C"/>
          <w:sz w:val="22"/>
          <w:szCs w:val="22"/>
        </w:rPr>
      </w:r>
    </w:p>
    <w:p>
      <w:pPr>
        <w:pStyle w:val="Normal"/>
        <w:rPr/>
      </w:pPr>
      <w:r>
        <w:rPr/>
      </w:r>
      <w:r>
        <w:br w:type="page"/>
      </w:r>
    </w:p>
    <w:p>
      <w:pPr>
        <w:pStyle w:val="Heading1"/>
        <w:pBdr>
          <w:bottom w:val="single" w:sz="8" w:space="1" w:color="C0392B"/>
        </w:pBdr>
        <w:spacing w:before="0" w:after="200"/>
        <w:rPr>
          <w:rFonts w:ascii="Arial" w:hAnsi="Arial" w:eastAsia="Arial" w:cs="Arial"/>
          <w:b/>
          <w:bCs/>
          <w:color w:val="C0392B"/>
          <w:sz w:val="40"/>
          <w:szCs w:val="40"/>
        </w:rPr>
      </w:pPr>
      <w:r>
        <w:rPr>
          <w:rFonts w:eastAsia="Arial" w:cs="Arial"/>
          <w:b/>
          <w:bCs/>
          <w:color w:val="C0392B"/>
          <w:sz w:val="40"/>
          <w:szCs w:val="40"/>
        </w:rPr>
        <w:t>1. Título del Proyecto</w:t>
      </w:r>
    </w:p>
    <w:p>
      <w:pPr>
        <w:pStyle w:val="Normal"/>
        <w:spacing w:before="0" w:after="160"/>
        <w:rPr>
          <w:b/>
          <w:bCs/>
          <w:sz w:val="28"/>
          <w:szCs w:val="28"/>
        </w:rPr>
      </w:pPr>
      <w:r>
        <w:rPr>
          <w:rFonts w:eastAsia="Arial" w:cs="Arial"/>
          <w:b/>
          <w:bCs/>
          <w:color w:val="1C1C1C"/>
          <w:sz w:val="28"/>
          <w:szCs w:val="28"/>
        </w:rPr>
        <w:t>Plataforma de Gestión de Campeonatos de Karate</w:t>
      </w:r>
    </w:p>
    <w:p>
      <w:pPr>
        <w:pStyle w:val="Normal"/>
        <w:rPr/>
      </w:pPr>
      <w:r>
        <w:rPr/>
      </w:r>
    </w:p>
    <w:p>
      <w:pPr>
        <w:pStyle w:val="Normal"/>
        <w:spacing w:lineRule="auto" w:line="276" w:before="0" w:after="160"/>
        <w:rPr>
          <w:b w:val="false"/>
          <w:bCs w:val="false"/>
        </w:rPr>
      </w:pPr>
      <w:r>
        <w:rPr>
          <w:rFonts w:eastAsia="Arial" w:cs="Arial"/>
          <w:b w:val="false"/>
          <w:bCs w:val="false"/>
          <w:color w:val="1C1C1C"/>
          <w:sz w:val="22"/>
          <w:szCs w:val="22"/>
        </w:rPr>
        <w:t>La plataforma recibe el nombre de CampeonatoLive, accesible en producción bajo el dominio campeonatolive.online. Se trata de una aplicación web full-stack para la gestión de competiciones deportivas de karate, desde la publicación del campeonato y la inscripción de competidores hasta la generación automática de sorteos de eliminación directa y el registro de resultados en tiempo real por parte de los árbitros.</w:t>
      </w:r>
    </w:p>
    <w:p>
      <w:pPr>
        <w:pStyle w:val="Normal"/>
        <w:rPr/>
      </w:pPr>
      <w:r>
        <w:rPr/>
      </w:r>
      <w:r>
        <w:br w:type="page"/>
      </w:r>
    </w:p>
    <w:p>
      <w:pPr>
        <w:pStyle w:val="Heading1"/>
        <w:pBdr>
          <w:bottom w:val="single" w:sz="8" w:space="1" w:color="C0392B"/>
        </w:pBdr>
        <w:spacing w:before="0" w:after="200"/>
        <w:rPr/>
      </w:pPr>
      <w:r>
        <w:rPr>
          <w:rFonts w:eastAsia="Arial" w:cs="Arial"/>
          <w:b/>
          <w:bCs/>
          <w:color w:val="C0392B"/>
          <w:sz w:val="40"/>
          <w:szCs w:val="40"/>
        </w:rPr>
        <w:t>2. Estudio del Sector Productivo</w:t>
      </w:r>
    </w:p>
    <w:p>
      <w:pPr>
        <w:pStyle w:val="Heading3"/>
        <w:spacing w:before="280" w:after="120"/>
        <w:rPr/>
      </w:pPr>
      <w:r>
        <w:rPr>
          <w:rFonts w:eastAsia="Arial" w:cs="Arial"/>
          <w:b/>
          <w:bCs/>
          <w:color w:val="1C1C1C"/>
          <w:sz w:val="24"/>
          <w:szCs w:val="24"/>
        </w:rPr>
        <w:t>2.1. Contexto del sector deportivo y su digitalización</w:t>
      </w:r>
    </w:p>
    <w:p>
      <w:pPr>
        <w:pStyle w:val="Normal"/>
        <w:spacing w:lineRule="auto" w:line="276" w:before="0" w:after="160"/>
        <w:rPr>
          <w:rFonts w:ascii="Arial" w:hAnsi="Arial"/>
        </w:rPr>
      </w:pPr>
      <w:r>
        <w:rPr>
          <w:sz w:val="22"/>
          <w:szCs w:val="22"/>
        </w:rPr>
        <w:t>El kárate es una disciplina olímpica reconocida por el Comité Olímpico Internacional desde los Juegos Olímpicos de Tokio 2020 y gestionada a nivel mundial por la World Karate Federation (WKF). En España, la Real Federación Española de Kárate coordina a las federaciones autonómicas, que estas a su vez agrupan a cientos de clubes repartidos por todo el territorio nacional. Este ecosistema anualmente tiene decenas de campeonatos a distintos niveles (club, autonómico, nacional e internacional) con miles de competidores.</w:t>
      </w:r>
    </w:p>
    <w:p>
      <w:pPr>
        <w:pStyle w:val="Normal"/>
        <w:spacing w:lineRule="auto" w:line="276" w:before="0" w:after="160"/>
        <w:rPr>
          <w:rFonts w:ascii="Arial" w:hAnsi="Arial"/>
          <w:sz w:val="22"/>
          <w:szCs w:val="22"/>
        </w:rPr>
      </w:pPr>
      <w:r>
        <w:rPr>
          <w:sz w:val="22"/>
          <w:szCs w:val="22"/>
        </w:rPr>
      </w:r>
    </w:p>
    <w:p>
      <w:pPr>
        <w:pStyle w:val="Normal"/>
        <w:spacing w:lineRule="auto" w:line="276" w:before="0" w:after="160"/>
        <w:rPr>
          <w:rFonts w:ascii="Arial" w:hAnsi="Arial"/>
          <w:sz w:val="22"/>
          <w:szCs w:val="22"/>
        </w:rPr>
      </w:pPr>
      <w:r>
        <w:rPr>
          <w:sz w:val="22"/>
          <w:szCs w:val="22"/>
        </w:rPr>
        <w:t>La digitalización del sector deportivo ha experimentado un gran crecimiento en la última década. Sin embargo, la gestión de competiciones de artes marciales sigue siendo un mundo con poca digitalización, especialmente para competiciones de nivel regional y local.</w:t>
      </w:r>
    </w:p>
    <w:p>
      <w:pPr>
        <w:pStyle w:val="Normal"/>
        <w:spacing w:lineRule="auto" w:line="276" w:before="0" w:after="160"/>
        <w:rPr>
          <w:rFonts w:ascii="Arial" w:hAnsi="Arial"/>
          <w:sz w:val="22"/>
          <w:szCs w:val="22"/>
        </w:rPr>
      </w:pPr>
      <w:r>
        <w:rPr>
          <w:rFonts w:eastAsia="Arial" w:cs="Arial"/>
          <w:color w:val="1C1C1C"/>
          <w:sz w:val="22"/>
          <w:szCs w:val="22"/>
        </w:rPr>
        <w:t>La mayoría de organizadores recurren a hojas de cálculo de Excel, formularios de Google o incluso papel para gestionar inscripciones, sorteos y resultados, lo que genera ineficiencias, errores y una experiencia frustrante tanto para los organizadores como para los competidores.</w:t>
      </w:r>
    </w:p>
    <w:p>
      <w:pPr>
        <w:pStyle w:val="Normal"/>
        <w:rPr/>
      </w:pPr>
      <w:r>
        <w:rPr/>
      </w:r>
    </w:p>
    <w:p>
      <w:pPr>
        <w:pStyle w:val="Heading3"/>
        <w:spacing w:before="280" w:after="120"/>
        <w:rPr/>
      </w:pPr>
      <w:r>
        <w:rPr>
          <w:rFonts w:eastAsia="Arial" w:cs="Arial"/>
          <w:b/>
          <w:bCs/>
          <w:color w:val="1C1C1C"/>
          <w:sz w:val="24"/>
          <w:szCs w:val="24"/>
        </w:rPr>
        <w:t>2.2. Referentes y soluciones existentes en el mercado</w:t>
      </w:r>
    </w:p>
    <w:p>
      <w:pPr>
        <w:pStyle w:val="Normal"/>
        <w:spacing w:before="0" w:after="160"/>
        <w:rPr/>
      </w:pPr>
      <w:r>
        <w:rPr>
          <w:rFonts w:eastAsia="Arial" w:cs="Arial"/>
          <w:color w:val="1C1C1C"/>
          <w:sz w:val="22"/>
          <w:szCs w:val="22"/>
        </w:rPr>
        <w:t>Análisis de soluciones existentes en el mercado:</w:t>
      </w:r>
    </w:p>
    <w:p>
      <w:pPr>
        <w:pStyle w:val="Normal"/>
        <w:rPr/>
      </w:pPr>
      <w:r>
        <w:rPr/>
      </w:r>
    </w:p>
    <w:tbl>
      <w:tblPr>
        <w:tblW w:w="9026" w:type="dxa"/>
        <w:jc w:val="start"/>
        <w:tblInd w:w="0" w:type="dxa"/>
        <w:tblLayout w:type="fixed"/>
        <w:tblCellMar>
          <w:top w:w="100" w:type="dxa"/>
          <w:start w:w="150" w:type="dxa"/>
          <w:bottom w:w="100" w:type="dxa"/>
          <w:end w:w="150" w:type="dxa"/>
        </w:tblCellMar>
      </w:tblPr>
      <w:tblGrid>
        <w:gridCol w:w="2415"/>
        <w:gridCol w:w="2218"/>
        <w:gridCol w:w="1364"/>
        <w:gridCol w:w="3029"/>
      </w:tblGrid>
      <w:tr>
        <w:trPr>
          <w:tblHeader w:val="true"/>
        </w:trPr>
        <w:tc>
          <w:tcPr>
            <w:tcW w:w="2415" w:type="dxa"/>
            <w:tcBorders>
              <w:top w:val="single" w:sz="2" w:space="0" w:color="C0392B"/>
              <w:start w:val="single" w:sz="2" w:space="0" w:color="C0392B"/>
              <w:bottom w:val="single" w:sz="2" w:space="0" w:color="C0392B"/>
              <w:end w:val="single" w:sz="2" w:space="0" w:color="C0392B"/>
            </w:tcBorders>
            <w:shd w:fill="8D281E" w:val="clear"/>
          </w:tcPr>
          <w:p>
            <w:pPr>
              <w:pStyle w:val="Normal"/>
              <w:rPr/>
            </w:pPr>
            <w:r>
              <w:rPr>
                <w:rFonts w:eastAsia="Arial" w:cs="Arial"/>
                <w:b/>
                <w:bCs/>
                <w:color w:val="FFFFFF"/>
                <w:sz w:val="20"/>
                <w:szCs w:val="20"/>
              </w:rPr>
              <w:t>Solución</w:t>
            </w:r>
          </w:p>
        </w:tc>
        <w:tc>
          <w:tcPr>
            <w:tcW w:w="2218" w:type="dxa"/>
            <w:tcBorders>
              <w:top w:val="single" w:sz="2" w:space="0" w:color="C0392B"/>
              <w:start w:val="single" w:sz="2" w:space="0" w:color="C0392B"/>
              <w:bottom w:val="single" w:sz="2" w:space="0" w:color="C0392B"/>
              <w:end w:val="single" w:sz="2" w:space="0" w:color="C0392B"/>
            </w:tcBorders>
            <w:shd w:fill="8D281E" w:val="clear"/>
          </w:tcPr>
          <w:p>
            <w:pPr>
              <w:pStyle w:val="Normal"/>
              <w:rPr/>
            </w:pPr>
            <w:r>
              <w:rPr>
                <w:rFonts w:eastAsia="Arial" w:cs="Arial"/>
                <w:b/>
                <w:bCs/>
                <w:color w:val="FFFFFF"/>
                <w:sz w:val="20"/>
                <w:szCs w:val="20"/>
              </w:rPr>
              <w:t>Alcance</w:t>
            </w:r>
          </w:p>
        </w:tc>
        <w:tc>
          <w:tcPr>
            <w:tcW w:w="1364" w:type="dxa"/>
            <w:tcBorders>
              <w:top w:val="single" w:sz="2" w:space="0" w:color="C0392B"/>
              <w:start w:val="single" w:sz="2" w:space="0" w:color="C0392B"/>
              <w:bottom w:val="single" w:sz="2" w:space="0" w:color="C0392B"/>
              <w:end w:val="single" w:sz="2" w:space="0" w:color="C0392B"/>
            </w:tcBorders>
            <w:shd w:fill="8D281E" w:val="clear"/>
          </w:tcPr>
          <w:p>
            <w:pPr>
              <w:pStyle w:val="Normal"/>
              <w:rPr/>
            </w:pPr>
            <w:r>
              <w:rPr>
                <w:rFonts w:eastAsia="Arial" w:cs="Arial"/>
                <w:b/>
                <w:bCs/>
                <w:color w:val="FFFFFF"/>
                <w:sz w:val="20"/>
                <w:szCs w:val="20"/>
              </w:rPr>
              <w:t>Coste</w:t>
            </w:r>
          </w:p>
        </w:tc>
        <w:tc>
          <w:tcPr>
            <w:tcW w:w="3029" w:type="dxa"/>
            <w:tcBorders>
              <w:top w:val="single" w:sz="2" w:space="0" w:color="C0392B"/>
              <w:start w:val="single" w:sz="2" w:space="0" w:color="C0392B"/>
              <w:bottom w:val="single" w:sz="2" w:space="0" w:color="C0392B"/>
              <w:end w:val="single" w:sz="2" w:space="0" w:color="C0392B"/>
            </w:tcBorders>
            <w:shd w:fill="8D281E" w:val="clear"/>
          </w:tcPr>
          <w:p>
            <w:pPr>
              <w:pStyle w:val="Normal"/>
              <w:rPr/>
            </w:pPr>
            <w:r>
              <w:rPr>
                <w:rFonts w:eastAsia="Arial" w:cs="Arial"/>
                <w:b/>
                <w:bCs/>
                <w:color w:val="FFFFFF"/>
                <w:sz w:val="20"/>
                <w:szCs w:val="20"/>
              </w:rPr>
              <w:t>Limitaciones principales</w:t>
            </w:r>
          </w:p>
        </w:tc>
      </w:tr>
      <w:tr>
        <w:trPr/>
        <w:tc>
          <w:tcPr>
            <w:tcW w:w="2415"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WKF Sportdata</w:t>
            </w:r>
          </w:p>
        </w:tc>
        <w:tc>
          <w:tcPr>
            <w:tcW w:w="2218"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Internacional</w:t>
            </w:r>
          </w:p>
        </w:tc>
        <w:tc>
          <w:tcPr>
            <w:tcW w:w="1364"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Alto / privativo</w:t>
            </w:r>
          </w:p>
        </w:tc>
        <w:tc>
          <w:tcPr>
            <w:tcW w:w="3029"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Exclusiva para federaciones afiliadas a la WKF. Compleja de configurar. Sin versión gratuita.</w:t>
            </w:r>
          </w:p>
        </w:tc>
      </w:tr>
      <w:tr>
        <w:trPr/>
        <w:tc>
          <w:tcPr>
            <w:tcW w:w="2415"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Kumite1League</w:t>
            </w:r>
          </w:p>
        </w:tc>
        <w:tc>
          <w:tcPr>
            <w:tcW w:w="2218"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Internacional</w:t>
            </w:r>
          </w:p>
        </w:tc>
        <w:tc>
          <w:tcPr>
            <w:tcW w:w="1364"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rFonts w:ascii="Arial" w:hAnsi="Arial"/>
                <w:color w:val="1C1C1C"/>
                <w:sz w:val="20"/>
                <w:szCs w:val="20"/>
              </w:rPr>
            </w:pPr>
            <w:r>
              <w:rPr>
                <w:rFonts w:ascii="Arial;serif" w:hAnsi="Arial;serif"/>
                <w:color w:val="1C1C1C"/>
                <w:sz w:val="20"/>
                <w:szCs w:val="20"/>
              </w:rPr>
              <w:t>Gratuita</w:t>
            </w:r>
          </w:p>
          <w:p>
            <w:pPr>
              <w:pStyle w:val="Normal"/>
              <w:rPr>
                <w:rFonts w:ascii="Arial" w:hAnsi="Arial" w:eastAsia="Arial" w:cs="Arial"/>
                <w:color w:val="1C1C1C"/>
                <w:sz w:val="20"/>
                <w:szCs w:val="20"/>
              </w:rPr>
            </w:pPr>
            <w:r>
              <w:rPr>
                <w:rFonts w:eastAsia="Arial" w:cs="Arial"/>
                <w:color w:val="1C1C1C"/>
                <w:sz w:val="20"/>
                <w:szCs w:val="20"/>
              </w:rPr>
            </w:r>
          </w:p>
        </w:tc>
        <w:tc>
          <w:tcPr>
            <w:tcW w:w="3029"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Orientada a grandes torneos. No personalizable para clubes pequeños.</w:t>
            </w:r>
          </w:p>
        </w:tc>
      </w:tr>
      <w:tr>
        <w:trPr/>
        <w:tc>
          <w:tcPr>
            <w:tcW w:w="2415"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Google Forms + Excel</w:t>
            </w:r>
          </w:p>
        </w:tc>
        <w:tc>
          <w:tcPr>
            <w:tcW w:w="2218"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Local</w:t>
            </w:r>
          </w:p>
        </w:tc>
        <w:tc>
          <w:tcPr>
            <w:tcW w:w="1364"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Gratuita</w:t>
            </w:r>
          </w:p>
        </w:tc>
        <w:tc>
          <w:tcPr>
            <w:tcW w:w="3029"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Sin automatización del sorteo ni visualización del bracket. Gestión 100% manual.</w:t>
            </w:r>
          </w:p>
        </w:tc>
      </w:tr>
      <w:tr>
        <w:trPr/>
        <w:tc>
          <w:tcPr>
            <w:tcW w:w="2415"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CampeonatoLive (este proyecto)</w:t>
            </w:r>
          </w:p>
        </w:tc>
        <w:tc>
          <w:tcPr>
            <w:tcW w:w="2218"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Regional / Nacional</w:t>
            </w:r>
          </w:p>
        </w:tc>
        <w:tc>
          <w:tcPr>
            <w:tcW w:w="1364"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 xml:space="preserve">Gratuito </w:t>
            </w:r>
          </w:p>
        </w:tc>
        <w:tc>
          <w:tcPr>
            <w:tcW w:w="3029"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En desarrollo. Aún sin notificaciones por email ni gestión de tatamis en tiempo real.</w:t>
            </w:r>
          </w:p>
        </w:tc>
      </w:tr>
    </w:tbl>
    <w:p>
      <w:pPr>
        <w:pStyle w:val="Normal"/>
        <w:rPr/>
      </w:pPr>
      <w:r>
        <w:rPr/>
      </w:r>
    </w:p>
    <w:p>
      <w:pPr>
        <w:pStyle w:val="Heading3"/>
        <w:spacing w:before="280" w:after="120"/>
        <w:rPr>
          <w:rFonts w:ascii="Arial" w:hAnsi="Arial" w:eastAsia="Arial" w:cs="Arial"/>
          <w:b/>
          <w:bCs/>
          <w:color w:val="1C1C1C"/>
          <w:sz w:val="24"/>
          <w:szCs w:val="24"/>
        </w:rPr>
      </w:pPr>
      <w:r>
        <w:rPr>
          <w:rFonts w:eastAsia="Arial" w:cs="Arial"/>
          <w:b/>
          <w:bCs/>
          <w:color w:val="1C1C1C"/>
          <w:sz w:val="24"/>
          <w:szCs w:val="24"/>
        </w:rPr>
      </w:r>
      <w:r>
        <w:br w:type="page"/>
      </w:r>
    </w:p>
    <w:p>
      <w:pPr>
        <w:pStyle w:val="Heading3"/>
        <w:spacing w:before="0" w:after="120"/>
        <w:rPr>
          <w:rFonts w:ascii="Arial" w:hAnsi="Arial" w:eastAsia="Arial" w:cs="Arial"/>
          <w:b/>
          <w:bCs/>
          <w:color w:val="1C1C1C"/>
          <w:sz w:val="24"/>
          <w:szCs w:val="24"/>
        </w:rPr>
      </w:pPr>
      <w:r>
        <w:rPr>
          <w:rFonts w:eastAsia="Arial" w:cs="Arial"/>
          <w:b/>
          <w:bCs/>
          <w:color w:val="1C1C1C"/>
          <w:sz w:val="24"/>
          <w:szCs w:val="24"/>
        </w:rPr>
        <w:t>2.3. Oportunidad de negocio y nicho de mercado</w:t>
      </w:r>
    </w:p>
    <w:p>
      <w:pPr>
        <w:pStyle w:val="Normal"/>
        <w:spacing w:lineRule="auto" w:line="276" w:before="0" w:after="160"/>
        <w:rPr/>
      </w:pPr>
      <w:r>
        <w:rPr>
          <w:rFonts w:eastAsia="Arial" w:cs="Arial"/>
          <w:color w:val="1C1C1C"/>
          <w:sz w:val="22"/>
          <w:szCs w:val="22"/>
        </w:rPr>
        <w:t>El análisis de mercado deja en claro que no existe una solución gratuita, moderna y especializada en kárate que pueda ser usada por federaciones autonómicas y clubes de tamaño mediano.</w:t>
      </w:r>
    </w:p>
    <w:p>
      <w:pPr>
        <w:pStyle w:val="Normal"/>
        <w:spacing w:lineRule="auto" w:line="276" w:before="0" w:after="160"/>
        <w:rPr>
          <w:rFonts w:ascii="Arial" w:hAnsi="Arial" w:eastAsia="Arial" w:cs="Arial"/>
          <w:color w:val="1C1C1C"/>
          <w:sz w:val="22"/>
          <w:szCs w:val="22"/>
        </w:rPr>
      </w:pPr>
      <w:r>
        <w:rPr>
          <w:rFonts w:eastAsia="Arial" w:cs="Arial"/>
          <w:color w:val="1C1C1C"/>
          <w:sz w:val="22"/>
          <w:szCs w:val="22"/>
        </w:rPr>
        <w:t>CampeonatoLive nace para cubrir precisamente ese espacio, ofreciendo las funcionalidades esenciales (publicación de campeonatos, inscripción online, sorteo automático, registro de resultados) con una interfaz cuidada y sin coste de licencia.</w:t>
      </w:r>
    </w:p>
    <w:p>
      <w:pPr>
        <w:pStyle w:val="Normal"/>
        <w:spacing w:lineRule="auto" w:line="276"/>
        <w:rPr/>
      </w:pPr>
      <w:r>
        <w:rPr/>
      </w:r>
    </w:p>
    <w:p>
      <w:pPr>
        <w:pStyle w:val="Normal"/>
        <w:spacing w:lineRule="auto" w:line="276" w:before="0" w:after="160"/>
        <w:rPr/>
      </w:pPr>
      <w:r>
        <w:rPr>
          <w:rFonts w:eastAsia="Arial" w:cs="Arial"/>
          <w:color w:val="1C1C1C"/>
          <w:sz w:val="22"/>
          <w:szCs w:val="22"/>
        </w:rPr>
        <w:t>El modelo de negocio potencial sería free: funcionalidades básicas gratuitas para todos los organizadores.</w:t>
      </w:r>
    </w:p>
    <w:p>
      <w:pPr>
        <w:pStyle w:val="Normal"/>
        <w:rPr/>
      </w:pPr>
      <w:r>
        <w:rPr/>
      </w:r>
      <w:r>
        <w:br w:type="page"/>
      </w:r>
    </w:p>
    <w:p>
      <w:pPr>
        <w:pStyle w:val="Heading1"/>
        <w:pBdr>
          <w:bottom w:val="single" w:sz="8" w:space="1" w:color="C0392B"/>
        </w:pBdr>
        <w:spacing w:before="0" w:after="200"/>
        <w:rPr/>
      </w:pPr>
      <w:r>
        <w:rPr>
          <w:rFonts w:eastAsia="Arial" w:cs="Arial"/>
          <w:b/>
          <w:bCs/>
          <w:color w:val="C0392B"/>
          <w:sz w:val="40"/>
          <w:szCs w:val="40"/>
        </w:rPr>
        <w:t>3. Finalidad del Proyecto</w:t>
      </w:r>
    </w:p>
    <w:p>
      <w:pPr>
        <w:pStyle w:val="Heading3"/>
        <w:spacing w:before="280" w:after="120"/>
        <w:rPr/>
      </w:pPr>
      <w:r>
        <w:rPr>
          <w:rFonts w:eastAsia="Arial" w:cs="Arial"/>
          <w:b/>
          <w:bCs/>
          <w:color w:val="1C1C1C"/>
          <w:sz w:val="24"/>
          <w:szCs w:val="24"/>
        </w:rPr>
        <w:t>3.1. Objetivo general</w:t>
      </w:r>
    </w:p>
    <w:p>
      <w:pPr>
        <w:pStyle w:val="Normal"/>
        <w:spacing w:before="0" w:after="160"/>
        <w:rPr/>
      </w:pPr>
      <w:r>
        <w:rPr>
          <w:rFonts w:eastAsia="Arial" w:cs="Arial"/>
          <w:color w:val="1C1C1C"/>
          <w:sz w:val="22"/>
          <w:szCs w:val="22"/>
        </w:rPr>
        <w:t>El objetivo principal de CampeonatoLive es digitalizar y automatizar la gestión de campeonatos de karate, eliminando la dependencia de herramientas manuales y proporcionando una experiencia moderna, accesible y segura a todos los involucrados: organizadores, árbitros, competidores y público general.</w:t>
      </w:r>
    </w:p>
    <w:p>
      <w:pPr>
        <w:pStyle w:val="Normal"/>
        <w:rPr/>
      </w:pPr>
      <w:r>
        <w:rPr/>
      </w:r>
    </w:p>
    <w:p>
      <w:pPr>
        <w:pStyle w:val="Heading3"/>
        <w:spacing w:before="280" w:after="120"/>
        <w:rPr/>
      </w:pPr>
      <w:r>
        <w:rPr>
          <w:rFonts w:eastAsia="Arial" w:cs="Arial"/>
          <w:b/>
          <w:bCs/>
          <w:color w:val="1C1C1C"/>
          <w:sz w:val="24"/>
          <w:szCs w:val="24"/>
        </w:rPr>
        <w:t>3.2. Objetivos específicos</w:t>
      </w:r>
    </w:p>
    <w:p>
      <w:pPr>
        <w:pStyle w:val="ListParagraph"/>
        <w:numPr>
          <w:ilvl w:val="0"/>
          <w:numId w:val="6"/>
        </w:numPr>
        <w:spacing w:before="0" w:after="80"/>
        <w:rPr>
          <w:rFonts w:ascii="Arial" w:hAnsi="Arial" w:eastAsia="Arial" w:cs="Arial"/>
          <w:color w:val="1C1C1C"/>
          <w:sz w:val="22"/>
          <w:szCs w:val="22"/>
        </w:rPr>
      </w:pPr>
      <w:r>
        <w:rPr>
          <w:rFonts w:eastAsia="Arial" w:cs="Arial"/>
          <w:color w:val="1C1C1C"/>
          <w:sz w:val="22"/>
          <w:szCs w:val="22"/>
        </w:rPr>
        <w:t>Proporcionar un panel de administración completo que permita a los organizadores crear, editar y gestionar campeonatos con sus categorías asociadas</w:t>
      </w:r>
    </w:p>
    <w:p>
      <w:pPr>
        <w:pStyle w:val="ListParagraph"/>
        <w:numPr>
          <w:ilvl w:val="0"/>
          <w:numId w:val="3"/>
        </w:numPr>
        <w:spacing w:before="0" w:after="80"/>
        <w:rPr/>
      </w:pPr>
      <w:r>
        <w:rPr/>
        <w:t>Facilitar la inscripción online de competidores con validación de datos en tiempo real</w:t>
      </w:r>
    </w:p>
    <w:p>
      <w:pPr>
        <w:pStyle w:val="ListParagraph"/>
        <w:numPr>
          <w:ilvl w:val="0"/>
          <w:numId w:val="3"/>
        </w:numPr>
        <w:spacing w:before="0" w:after="80"/>
        <w:rPr/>
      </w:pPr>
      <w:r>
        <w:rPr>
          <w:rFonts w:eastAsia="Arial" w:cs="Arial"/>
          <w:color w:val="1C1C1C"/>
          <w:sz w:val="22"/>
          <w:szCs w:val="22"/>
        </w:rPr>
        <w:t>Automatizar la generación del sorteo a partir de los competidores inscritos</w:t>
      </w:r>
    </w:p>
    <w:p>
      <w:pPr>
        <w:pStyle w:val="ListParagraph"/>
        <w:numPr>
          <w:ilvl w:val="0"/>
          <w:numId w:val="3"/>
        </w:numPr>
        <w:spacing w:before="0" w:after="80"/>
        <w:rPr/>
      </w:pPr>
      <w:r>
        <w:rPr/>
        <w:t>Ofrecer visualización pública del estado de los campeonatos, sorteos y resultados sin necesidad de autenticación</w:t>
      </w:r>
    </w:p>
    <w:p>
      <w:pPr>
        <w:pStyle w:val="ListParagraph"/>
        <w:numPr>
          <w:ilvl w:val="0"/>
          <w:numId w:val="3"/>
        </w:numPr>
        <w:spacing w:before="0" w:after="80"/>
        <w:rPr/>
      </w:pPr>
      <w:r>
        <w:rPr>
          <w:rFonts w:eastAsia="Arial" w:cs="Arial"/>
          <w:color w:val="1C1C1C"/>
          <w:sz w:val="22"/>
          <w:szCs w:val="22"/>
        </w:rPr>
        <w:t>Gestionar los usuarios del sistema (administradores, árbitros y competidores) con diferentes roles y permisos desde un panel de administración.</w:t>
      </w:r>
    </w:p>
    <w:p>
      <w:pPr>
        <w:pStyle w:val="Normal"/>
        <w:rPr/>
      </w:pPr>
      <w:r>
        <w:rPr/>
      </w:r>
    </w:p>
    <w:p>
      <w:pPr>
        <w:pStyle w:val="Heading3"/>
        <w:spacing w:before="280" w:after="120"/>
        <w:rPr/>
      </w:pPr>
      <w:r>
        <w:rPr>
          <w:rFonts w:eastAsia="Arial" w:cs="Arial"/>
          <w:b/>
          <w:bCs/>
          <w:color w:val="1C1C1C"/>
          <w:sz w:val="24"/>
          <w:szCs w:val="24"/>
        </w:rPr>
        <w:t>3.3. Finalidad formativa</w:t>
      </w:r>
    </w:p>
    <w:p>
      <w:pPr>
        <w:pStyle w:val="Normal"/>
        <w:spacing w:before="0" w:after="160"/>
        <w:rPr/>
      </w:pPr>
      <w:r>
        <w:rPr>
          <w:rFonts w:eastAsia="Arial" w:cs="Arial"/>
          <w:color w:val="1C1C1C"/>
          <w:sz w:val="22"/>
          <w:szCs w:val="22"/>
        </w:rPr>
        <w:t>Desde el punto de vista formativo, este proyecto tiene como finalidad demostrar la adquisición de los conocimientos recibidos a lo largo del ciclo formativo de Desarrollo de Aplicaciones Web, incluyendo: desarrollo de APIs REST con Java y Spring Boot, desarrollo con Angular, modelado y gestión de bases de datos relacionales con MySQL, aplicación de patrones de diseño, seguridad en aplicaciones web (BCrypt, gestión de sesiones), y despliegue en la nube con Docker.</w:t>
      </w:r>
    </w:p>
    <w:p>
      <w:pPr>
        <w:pStyle w:val="Normal"/>
        <w:rPr/>
      </w:pPr>
      <w:r>
        <w:rPr/>
      </w:r>
      <w:r>
        <w:br w:type="page"/>
      </w:r>
    </w:p>
    <w:p>
      <w:pPr>
        <w:pStyle w:val="Heading1"/>
        <w:pBdr>
          <w:bottom w:val="single" w:sz="8" w:space="1" w:color="C0392B"/>
        </w:pBdr>
        <w:spacing w:before="0" w:after="200"/>
        <w:rPr/>
      </w:pPr>
      <w:r>
        <w:rPr>
          <w:rFonts w:eastAsia="Arial" w:cs="Arial"/>
          <w:b/>
          <w:bCs/>
          <w:color w:val="C0392B"/>
          <w:sz w:val="40"/>
          <w:szCs w:val="40"/>
        </w:rPr>
        <w:t>4. Descripción Básica del Proyecto</w:t>
      </w:r>
    </w:p>
    <w:p>
      <w:pPr>
        <w:pStyle w:val="Normal"/>
        <w:spacing w:before="0" w:after="160"/>
        <w:rPr/>
      </w:pPr>
      <w:r>
        <w:rPr>
          <w:rFonts w:eastAsia="Arial" w:cs="Arial"/>
          <w:color w:val="1C1C1C"/>
          <w:sz w:val="22"/>
          <w:szCs w:val="22"/>
        </w:rPr>
        <w:t>CampeonatoLive es una aplicación web de gestión de campeonatos de karate desarrollada con una arquitectura cliente-servidor en dos capas: un backend RESTful implementado con Spring Boot (Java 21) y un frontend SPA (Single Page Application) desarrollado con Angular 19. La comunicación entre ambas capas se realiza exclusivamente mediante peticiones HTTP/JSON a través de la API REST. La persistencia de datos se gestiona con MySQL 8 a través de JPA/Hibernate. Todo el stack puede desplegarse en producción mediante contenedores Docker.</w:t>
      </w:r>
    </w:p>
    <w:p>
      <w:pPr>
        <w:pStyle w:val="Normal"/>
        <w:rPr/>
      </w:pPr>
      <w:r>
        <w:rPr/>
      </w:r>
    </w:p>
    <w:p>
      <w:pPr>
        <w:pStyle w:val="Heading3"/>
        <w:spacing w:before="280" w:after="120"/>
        <w:rPr/>
      </w:pPr>
      <w:r>
        <w:rPr>
          <w:rFonts w:eastAsia="Arial" w:cs="Arial"/>
          <w:b/>
          <w:bCs/>
          <w:color w:val="1C1C1C"/>
          <w:sz w:val="24"/>
          <w:szCs w:val="24"/>
        </w:rPr>
        <w:t>4.1. Resumen de la arquitectura</w:t>
      </w:r>
    </w:p>
    <w:tbl>
      <w:tblPr>
        <w:tblW w:w="9026" w:type="dxa"/>
        <w:jc w:val="start"/>
        <w:tblInd w:w="0" w:type="dxa"/>
        <w:tblLayout w:type="fixed"/>
        <w:tblCellMar>
          <w:top w:w="100" w:type="dxa"/>
          <w:start w:w="150" w:type="dxa"/>
          <w:bottom w:w="100" w:type="dxa"/>
          <w:end w:w="150" w:type="dxa"/>
        </w:tblCellMar>
      </w:tblPr>
      <w:tblGrid>
        <w:gridCol w:w="2500"/>
        <w:gridCol w:w="2198"/>
        <w:gridCol w:w="4328"/>
      </w:tblGrid>
      <w:tr>
        <w:trPr>
          <w:tblHeader w:val="true"/>
        </w:trPr>
        <w:tc>
          <w:tcPr>
            <w:tcW w:w="2500" w:type="dxa"/>
            <w:tcBorders>
              <w:top w:val="single" w:sz="2" w:space="0" w:color="C0392B"/>
              <w:start w:val="single" w:sz="2" w:space="0" w:color="C0392B"/>
              <w:bottom w:val="single" w:sz="2" w:space="0" w:color="C0392B"/>
            </w:tcBorders>
            <w:shd w:fill="8D281E" w:val="clear"/>
          </w:tcPr>
          <w:p>
            <w:pPr>
              <w:pStyle w:val="Normal"/>
              <w:widowControl/>
              <w:bidi w:val="0"/>
              <w:spacing w:before="0" w:after="0"/>
              <w:jc w:val="start"/>
              <w:rPr>
                <w:rFonts w:ascii="Arial" w:hAnsi="Arial" w:eastAsia="Arial" w:cs="Arial"/>
                <w:b/>
                <w:bCs/>
                <w:color w:val="FFFFFF"/>
                <w:sz w:val="20"/>
                <w:szCs w:val="20"/>
              </w:rPr>
            </w:pPr>
            <w:r>
              <w:rPr>
                <w:rFonts w:eastAsia="Arial" w:cs="Arial"/>
                <w:b/>
                <w:bCs/>
                <w:color w:val="FFFFFF"/>
                <w:sz w:val="20"/>
                <w:szCs w:val="20"/>
              </w:rPr>
              <w:t>Capa</w:t>
            </w:r>
          </w:p>
        </w:tc>
        <w:tc>
          <w:tcPr>
            <w:tcW w:w="2198" w:type="dxa"/>
            <w:tcBorders>
              <w:top w:val="single" w:sz="2" w:space="0" w:color="C0392B"/>
              <w:start w:val="single" w:sz="2" w:space="0" w:color="C0392B"/>
              <w:bottom w:val="single" w:sz="2" w:space="0" w:color="C0392B"/>
            </w:tcBorders>
            <w:shd w:fill="8D281E" w:val="clear"/>
          </w:tcPr>
          <w:p>
            <w:pPr>
              <w:pStyle w:val="Normal"/>
              <w:widowControl/>
              <w:bidi w:val="0"/>
              <w:spacing w:before="0" w:after="0"/>
              <w:jc w:val="start"/>
              <w:rPr>
                <w:rFonts w:ascii="Arial" w:hAnsi="Arial" w:eastAsia="Arial" w:cs="Arial"/>
                <w:b/>
                <w:bCs/>
                <w:color w:val="FFFFFF"/>
                <w:sz w:val="20"/>
                <w:szCs w:val="20"/>
              </w:rPr>
            </w:pPr>
            <w:r>
              <w:rPr>
                <w:rFonts w:eastAsia="Arial" w:cs="Arial"/>
                <w:b/>
                <w:bCs/>
                <w:color w:val="FFFFFF"/>
                <w:sz w:val="20"/>
                <w:szCs w:val="20"/>
              </w:rPr>
              <w:t>Tecnología principal</w:t>
            </w:r>
          </w:p>
        </w:tc>
        <w:tc>
          <w:tcPr>
            <w:tcW w:w="4328" w:type="dxa"/>
            <w:tcBorders>
              <w:top w:val="single" w:sz="2" w:space="0" w:color="C0392B"/>
              <w:start w:val="single" w:sz="2" w:space="0" w:color="C0392B"/>
              <w:bottom w:val="single" w:sz="2" w:space="0" w:color="C0392B"/>
              <w:end w:val="single" w:sz="2" w:space="0" w:color="C0392B"/>
            </w:tcBorders>
            <w:shd w:fill="8D281E" w:val="clear"/>
          </w:tcPr>
          <w:p>
            <w:pPr>
              <w:pStyle w:val="Normal"/>
              <w:widowControl/>
              <w:bidi w:val="0"/>
              <w:spacing w:before="0" w:after="0"/>
              <w:jc w:val="start"/>
              <w:rPr>
                <w:rFonts w:ascii="Arial" w:hAnsi="Arial" w:eastAsia="Arial" w:cs="Arial"/>
                <w:b/>
                <w:bCs/>
                <w:color w:val="FFFFFF"/>
                <w:sz w:val="20"/>
                <w:szCs w:val="20"/>
              </w:rPr>
            </w:pPr>
            <w:r>
              <w:rPr>
                <w:rFonts w:eastAsia="Arial" w:cs="Arial"/>
                <w:b/>
                <w:bCs/>
                <w:color w:val="FFFFFF"/>
                <w:sz w:val="20"/>
                <w:szCs w:val="20"/>
              </w:rPr>
              <w:t>Rol en la aplicación</w:t>
            </w:r>
          </w:p>
        </w:tc>
      </w:tr>
      <w:tr>
        <w:trPr/>
        <w:tc>
          <w:tcPr>
            <w:tcW w:w="2500"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Frontend (SPA)</w:t>
            </w:r>
          </w:p>
        </w:tc>
        <w:tc>
          <w:tcPr>
            <w:tcW w:w="2198"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Angular 19 + TypeScript 5</w:t>
            </w:r>
          </w:p>
        </w:tc>
        <w:tc>
          <w:tcPr>
            <w:tcW w:w="4328"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Interfaz de usuario. Renderiza vistas, gestiona el estado local con Signals y consume la API REST.</w:t>
            </w:r>
          </w:p>
        </w:tc>
      </w:tr>
      <w:tr>
        <w:trPr/>
        <w:tc>
          <w:tcPr>
            <w:tcW w:w="250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Backend (API REST)</w:t>
            </w:r>
          </w:p>
        </w:tc>
        <w:tc>
          <w:tcPr>
            <w:tcW w:w="2198"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Spring Boot 4.0.1 + Java 21</w:t>
            </w:r>
          </w:p>
        </w:tc>
        <w:tc>
          <w:tcPr>
            <w:tcW w:w="4328"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Lógica de negocio, validación, autenticación BCrypt, persistencia y exposición de endpoints REST.</w:t>
            </w:r>
          </w:p>
        </w:tc>
      </w:tr>
      <w:tr>
        <w:trPr/>
        <w:tc>
          <w:tcPr>
            <w:tcW w:w="2500"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Base de datos</w:t>
            </w:r>
          </w:p>
        </w:tc>
        <w:tc>
          <w:tcPr>
            <w:tcW w:w="2198"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MySQL 8</w:t>
            </w:r>
          </w:p>
        </w:tc>
        <w:tc>
          <w:tcPr>
            <w:tcW w:w="4328"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Persistencia relacional de todas las entidades del sistema.</w:t>
            </w:r>
          </w:p>
        </w:tc>
      </w:tr>
      <w:tr>
        <w:trPr/>
        <w:tc>
          <w:tcPr>
            <w:tcW w:w="250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Contenedores</w:t>
            </w:r>
          </w:p>
        </w:tc>
        <w:tc>
          <w:tcPr>
            <w:tcW w:w="2198"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Docker + Dockerfile multistage</w:t>
            </w:r>
          </w:p>
        </w:tc>
        <w:tc>
          <w:tcPr>
            <w:tcW w:w="4328"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Empaquetado y despliegue reproducible del backend y la BD.</w:t>
            </w:r>
          </w:p>
        </w:tc>
      </w:tr>
      <w:tr>
        <w:trPr/>
        <w:tc>
          <w:tcPr>
            <w:tcW w:w="2500"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Producción</w:t>
            </w:r>
          </w:p>
        </w:tc>
        <w:tc>
          <w:tcPr>
            <w:tcW w:w="2198"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campeonatolive.online</w:t>
            </w:r>
          </w:p>
        </w:tc>
        <w:tc>
          <w:tcPr>
            <w:tcW w:w="4328"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Dominio público donde está desplegada la aplicación.</w:t>
            </w:r>
          </w:p>
        </w:tc>
      </w:tr>
    </w:tbl>
    <w:p>
      <w:pPr>
        <w:pStyle w:val="Normal"/>
        <w:rPr/>
      </w:pPr>
      <w:r>
        <w:rPr/>
      </w:r>
    </w:p>
    <w:p>
      <w:pPr>
        <w:pStyle w:val="Heading3"/>
        <w:spacing w:before="280" w:after="120"/>
        <w:rPr/>
      </w:pPr>
      <w:r>
        <w:rPr>
          <w:rFonts w:eastAsia="Arial" w:cs="Arial"/>
          <w:b/>
          <w:bCs/>
          <w:color w:val="1C1C1C"/>
          <w:sz w:val="24"/>
          <w:szCs w:val="24"/>
        </w:rPr>
        <w:t>4.2. Actores del sistema</w:t>
      </w:r>
    </w:p>
    <w:tbl>
      <w:tblPr>
        <w:tblW w:w="9026" w:type="dxa"/>
        <w:jc w:val="start"/>
        <w:tblInd w:w="0" w:type="dxa"/>
        <w:tblLayout w:type="fixed"/>
        <w:tblCellMar>
          <w:top w:w="100" w:type="dxa"/>
          <w:start w:w="150" w:type="dxa"/>
          <w:bottom w:w="100" w:type="dxa"/>
          <w:end w:w="150" w:type="dxa"/>
        </w:tblCellMar>
      </w:tblPr>
      <w:tblGrid>
        <w:gridCol w:w="2000"/>
        <w:gridCol w:w="2299"/>
        <w:gridCol w:w="4727"/>
      </w:tblGrid>
      <w:tr>
        <w:trPr>
          <w:tblHeader w:val="true"/>
        </w:trPr>
        <w:tc>
          <w:tcPr>
            <w:tcW w:w="2000" w:type="dxa"/>
            <w:tcBorders>
              <w:top w:val="single" w:sz="2" w:space="0" w:color="C0392B"/>
              <w:start w:val="single" w:sz="2" w:space="0" w:color="C0392B"/>
              <w:bottom w:val="single" w:sz="2" w:space="0" w:color="C0392B"/>
            </w:tcBorders>
            <w:shd w:fill="8D281E" w:val="clear"/>
          </w:tcPr>
          <w:p>
            <w:pPr>
              <w:pStyle w:val="Normal"/>
              <w:widowControl/>
              <w:bidi w:val="0"/>
              <w:spacing w:before="0" w:after="0"/>
              <w:jc w:val="start"/>
              <w:rPr>
                <w:rFonts w:ascii="Arial" w:hAnsi="Arial" w:eastAsia="Arial" w:cs="Arial"/>
                <w:b/>
                <w:bCs/>
                <w:color w:val="FFFFFF"/>
                <w:sz w:val="20"/>
                <w:szCs w:val="20"/>
              </w:rPr>
            </w:pPr>
            <w:r>
              <w:rPr>
                <w:rFonts w:eastAsia="Arial" w:cs="Arial"/>
                <w:b/>
                <w:bCs/>
                <w:color w:val="FFFFFF"/>
                <w:sz w:val="20"/>
                <w:szCs w:val="20"/>
              </w:rPr>
              <w:t>Actor</w:t>
            </w:r>
          </w:p>
        </w:tc>
        <w:tc>
          <w:tcPr>
            <w:tcW w:w="2299" w:type="dxa"/>
            <w:tcBorders>
              <w:top w:val="single" w:sz="2" w:space="0" w:color="C0392B"/>
              <w:start w:val="single" w:sz="2" w:space="0" w:color="C0392B"/>
              <w:bottom w:val="single" w:sz="2" w:space="0" w:color="C0392B"/>
            </w:tcBorders>
            <w:shd w:fill="8D281E" w:val="clear"/>
          </w:tcPr>
          <w:p>
            <w:pPr>
              <w:pStyle w:val="Normal"/>
              <w:widowControl/>
              <w:bidi w:val="0"/>
              <w:spacing w:before="0" w:after="0"/>
              <w:jc w:val="start"/>
              <w:rPr>
                <w:rFonts w:ascii="Arial" w:hAnsi="Arial" w:eastAsia="Arial" w:cs="Arial"/>
                <w:b/>
                <w:bCs/>
                <w:color w:val="FFFFFF"/>
                <w:sz w:val="20"/>
                <w:szCs w:val="20"/>
              </w:rPr>
            </w:pPr>
            <w:r>
              <w:rPr>
                <w:rFonts w:eastAsia="Arial" w:cs="Arial"/>
                <w:b/>
                <w:bCs/>
                <w:color w:val="FFFFFF"/>
                <w:sz w:val="20"/>
                <w:szCs w:val="20"/>
              </w:rPr>
              <w:t>Acceso</w:t>
            </w:r>
          </w:p>
        </w:tc>
        <w:tc>
          <w:tcPr>
            <w:tcW w:w="4727" w:type="dxa"/>
            <w:tcBorders>
              <w:top w:val="single" w:sz="2" w:space="0" w:color="C0392B"/>
              <w:start w:val="single" w:sz="2" w:space="0" w:color="C0392B"/>
              <w:bottom w:val="single" w:sz="2" w:space="0" w:color="C0392B"/>
            </w:tcBorders>
            <w:shd w:fill="8D281E" w:val="clear"/>
          </w:tcPr>
          <w:p>
            <w:pPr>
              <w:pStyle w:val="Normal"/>
              <w:widowControl/>
              <w:bidi w:val="0"/>
              <w:spacing w:before="0" w:after="0"/>
              <w:jc w:val="start"/>
              <w:rPr>
                <w:rFonts w:ascii="Arial" w:hAnsi="Arial" w:eastAsia="Arial" w:cs="Arial"/>
                <w:b/>
                <w:bCs/>
                <w:color w:val="FFFFFF"/>
                <w:sz w:val="20"/>
                <w:szCs w:val="20"/>
              </w:rPr>
            </w:pPr>
            <w:r>
              <w:rPr>
                <w:rFonts w:eastAsia="Arial" w:cs="Arial"/>
                <w:b/>
                <w:bCs/>
                <w:color w:val="FFFFFF"/>
                <w:sz w:val="20"/>
                <w:szCs w:val="20"/>
              </w:rPr>
              <w:t>Funcionalidades principales</w:t>
            </w:r>
          </w:p>
        </w:tc>
      </w:tr>
      <w:tr>
        <w:trPr/>
        <w:tc>
          <w:tcPr>
            <w:tcW w:w="2000"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Visitante anónimo</w:t>
            </w:r>
          </w:p>
        </w:tc>
        <w:tc>
          <w:tcPr>
            <w:tcW w:w="2299"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 xml:space="preserve">Público </w:t>
            </w:r>
          </w:p>
        </w:tc>
        <w:tc>
          <w:tcPr>
            <w:tcW w:w="4727"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Consultar campeonatos, ver detalles, ver inscritos por categoría, consultar brackets y resultados.</w:t>
            </w:r>
          </w:p>
        </w:tc>
      </w:tr>
      <w:tr>
        <w:trPr/>
        <w:tc>
          <w:tcPr>
            <w:tcW w:w="200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Competidor (autenticado)</w:t>
            </w:r>
          </w:p>
        </w:tc>
        <w:tc>
          <w:tcPr>
            <w:tcW w:w="2299"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Login con DNI + contraseña</w:t>
            </w:r>
          </w:p>
        </w:tc>
        <w:tc>
          <w:tcPr>
            <w:tcW w:w="4727"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Inscribirse en categorías de campeonatos, cancelar inscripciones.</w:t>
            </w:r>
          </w:p>
        </w:tc>
      </w:tr>
      <w:tr>
        <w:trPr/>
        <w:tc>
          <w:tcPr>
            <w:tcW w:w="200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Administrador (autenticado)</w:t>
            </w:r>
          </w:p>
        </w:tc>
        <w:tc>
          <w:tcPr>
            <w:tcW w:w="2299"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Login con DNI + contraseña (rol ADMIN)</w:t>
            </w:r>
          </w:p>
        </w:tc>
        <w:tc>
          <w:tcPr>
            <w:tcW w:w="4727"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CRUD completo de campeonatos, categorías, usuarios. Generación de sorteos.</w:t>
            </w:r>
          </w:p>
        </w:tc>
      </w:tr>
    </w:tbl>
    <w:p>
      <w:pPr>
        <w:pStyle w:val="Normal"/>
        <w:rPr/>
      </w:pPr>
      <w:r>
        <w:rPr/>
      </w:r>
      <w:r>
        <w:br w:type="page"/>
      </w:r>
    </w:p>
    <w:p>
      <w:pPr>
        <w:pStyle w:val="Heading1"/>
        <w:pBdr>
          <w:bottom w:val="single" w:sz="8" w:space="1" w:color="C0392B"/>
        </w:pBdr>
        <w:spacing w:before="0" w:after="200"/>
        <w:rPr/>
      </w:pPr>
      <w:r>
        <w:rPr>
          <w:rFonts w:eastAsia="Arial" w:cs="Arial"/>
          <w:b/>
          <w:bCs/>
          <w:color w:val="C0392B"/>
          <w:sz w:val="40"/>
          <w:szCs w:val="40"/>
        </w:rPr>
        <w:t>5. Descripción Detallada del Proyecto</w:t>
      </w:r>
    </w:p>
    <w:p>
      <w:pPr>
        <w:pStyle w:val="Heading2"/>
        <w:rPr/>
      </w:pPr>
      <w:r>
        <w:rPr>
          <w:color w:val="8D281E"/>
        </w:rPr>
        <w:t>5.1. Herramientas de Desarrollo Software Utilizadas</w:t>
      </w:r>
    </w:p>
    <w:p>
      <w:pPr>
        <w:pStyle w:val="Heading3"/>
        <w:spacing w:before="280" w:after="120"/>
        <w:rPr/>
      </w:pPr>
      <w:r>
        <w:rPr>
          <w:rFonts w:eastAsia="Arial" w:cs="Arial"/>
          <w:b/>
          <w:bCs/>
          <w:color w:val="1C1C1C"/>
          <w:sz w:val="24"/>
          <w:szCs w:val="24"/>
        </w:rPr>
        <w:t>5.1.1. Backend — Lenguaje y Framework principal</w:t>
      </w:r>
    </w:p>
    <w:tbl>
      <w:tblPr>
        <w:tblW w:w="9026" w:type="dxa"/>
        <w:jc w:val="start"/>
        <w:tblInd w:w="0" w:type="dxa"/>
        <w:tblLayout w:type="fixed"/>
        <w:tblCellMar>
          <w:top w:w="100" w:type="dxa"/>
          <w:start w:w="150" w:type="dxa"/>
          <w:bottom w:w="100" w:type="dxa"/>
          <w:end w:w="150" w:type="dxa"/>
        </w:tblCellMar>
      </w:tblPr>
      <w:tblGrid>
        <w:gridCol w:w="2000"/>
        <w:gridCol w:w="1799"/>
        <w:gridCol w:w="5227"/>
      </w:tblGrid>
      <w:tr>
        <w:trPr>
          <w:tblHeader w:val="true"/>
        </w:trPr>
        <w:tc>
          <w:tcPr>
            <w:tcW w:w="2000" w:type="dxa"/>
            <w:tcBorders>
              <w:top w:val="single" w:sz="2" w:space="0" w:color="C0392B"/>
              <w:start w:val="single" w:sz="2" w:space="0" w:color="C0392B"/>
              <w:bottom w:val="single" w:sz="2" w:space="0" w:color="C0392B"/>
            </w:tcBorders>
            <w:shd w:fill="8D281E" w:val="clear"/>
          </w:tcPr>
          <w:p>
            <w:pPr>
              <w:pStyle w:val="Normal"/>
              <w:widowControl/>
              <w:bidi w:val="0"/>
              <w:spacing w:before="0" w:after="0"/>
              <w:jc w:val="start"/>
              <w:rPr>
                <w:rFonts w:ascii="Arial" w:hAnsi="Arial" w:eastAsia="Arial" w:cs="Arial"/>
                <w:b/>
                <w:bCs/>
                <w:color w:val="FFFFFF"/>
                <w:sz w:val="20"/>
                <w:szCs w:val="20"/>
              </w:rPr>
            </w:pPr>
            <w:r>
              <w:rPr>
                <w:rFonts w:eastAsia="Arial" w:cs="Arial"/>
                <w:b/>
                <w:bCs/>
                <w:color w:val="FFFFFF"/>
                <w:sz w:val="20"/>
                <w:szCs w:val="20"/>
              </w:rPr>
              <w:t>Tecnología</w:t>
            </w:r>
          </w:p>
        </w:tc>
        <w:tc>
          <w:tcPr>
            <w:tcW w:w="1799" w:type="dxa"/>
            <w:tcBorders>
              <w:top w:val="single" w:sz="2" w:space="0" w:color="C0392B"/>
              <w:start w:val="single" w:sz="2" w:space="0" w:color="C0392B"/>
              <w:bottom w:val="single" w:sz="2" w:space="0" w:color="C0392B"/>
            </w:tcBorders>
            <w:shd w:fill="8D281E" w:val="clear"/>
          </w:tcPr>
          <w:p>
            <w:pPr>
              <w:pStyle w:val="Normal"/>
              <w:widowControl/>
              <w:bidi w:val="0"/>
              <w:spacing w:before="0" w:after="0"/>
              <w:jc w:val="start"/>
              <w:rPr>
                <w:rFonts w:ascii="Arial" w:hAnsi="Arial" w:eastAsia="Arial" w:cs="Arial"/>
                <w:b/>
                <w:bCs/>
                <w:color w:val="FFFFFF"/>
                <w:sz w:val="20"/>
                <w:szCs w:val="20"/>
              </w:rPr>
            </w:pPr>
            <w:r>
              <w:rPr>
                <w:rFonts w:eastAsia="Arial" w:cs="Arial"/>
                <w:b/>
                <w:bCs/>
                <w:color w:val="FFFFFF"/>
                <w:sz w:val="20"/>
                <w:szCs w:val="20"/>
              </w:rPr>
              <w:t>Versión</w:t>
            </w:r>
          </w:p>
        </w:tc>
        <w:tc>
          <w:tcPr>
            <w:tcW w:w="5227" w:type="dxa"/>
            <w:tcBorders>
              <w:top w:val="single" w:sz="2" w:space="0" w:color="C0392B"/>
              <w:start w:val="single" w:sz="2" w:space="0" w:color="C0392B"/>
              <w:bottom w:val="single" w:sz="2" w:space="0" w:color="C0392B"/>
            </w:tcBorders>
            <w:shd w:fill="8D281E" w:val="clear"/>
          </w:tcPr>
          <w:p>
            <w:pPr>
              <w:pStyle w:val="Normal"/>
              <w:widowControl/>
              <w:bidi w:val="0"/>
              <w:spacing w:before="0" w:after="0"/>
              <w:jc w:val="start"/>
              <w:rPr>
                <w:rFonts w:ascii="Arial" w:hAnsi="Arial" w:eastAsia="Arial" w:cs="Arial"/>
                <w:b/>
                <w:bCs/>
                <w:color w:val="FFFFFF"/>
                <w:sz w:val="20"/>
                <w:szCs w:val="20"/>
              </w:rPr>
            </w:pPr>
            <w:r>
              <w:rPr>
                <w:rFonts w:eastAsia="Arial" w:cs="Arial"/>
                <w:b/>
                <w:bCs/>
                <w:color w:val="FFFFFF"/>
                <w:sz w:val="20"/>
                <w:szCs w:val="20"/>
              </w:rPr>
              <w:t>Justificación detallada</w:t>
            </w:r>
          </w:p>
        </w:tc>
      </w:tr>
      <w:tr>
        <w:trPr/>
        <w:tc>
          <w:tcPr>
            <w:tcW w:w="2000"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Java</w:t>
            </w:r>
          </w:p>
        </w:tc>
        <w:tc>
          <w:tcPr>
            <w:tcW w:w="1799"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21 (LTS)</w:t>
            </w:r>
          </w:p>
        </w:tc>
        <w:tc>
          <w:tcPr>
            <w:tcW w:w="5227"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rFonts w:ascii="Arial" w:hAnsi="Arial" w:eastAsia="Arial" w:cs="Arial"/>
                <w:color w:val="1C1C1C"/>
                <w:sz w:val="20"/>
                <w:szCs w:val="20"/>
              </w:rPr>
            </w:pPr>
            <w:r>
              <w:rPr>
                <w:rFonts w:eastAsia="Arial" w:cs="Arial"/>
                <w:color w:val="1C1C1C"/>
                <w:sz w:val="20"/>
                <w:szCs w:val="20"/>
              </w:rPr>
              <w:t>Lenguaje orientado a objetos.</w:t>
            </w:r>
          </w:p>
          <w:p>
            <w:pPr>
              <w:pStyle w:val="Normal"/>
              <w:rPr>
                <w:rFonts w:ascii="Arial" w:hAnsi="Arial" w:eastAsia="Arial" w:cs="Arial"/>
                <w:color w:val="1C1C1C"/>
                <w:sz w:val="20"/>
                <w:szCs w:val="20"/>
              </w:rPr>
            </w:pPr>
            <w:r>
              <w:rPr>
                <w:rFonts w:eastAsia="Arial" w:cs="Arial"/>
                <w:color w:val="1C1C1C"/>
                <w:sz w:val="20"/>
                <w:szCs w:val="20"/>
              </w:rPr>
              <w:t xml:space="preserve">He elegido la versión 21 por ser la versión más reciente con soporte garantizado a largo plazo, compatible con Spring Boot 4. </w:t>
            </w:r>
          </w:p>
        </w:tc>
      </w:tr>
      <w:tr>
        <w:trPr/>
        <w:tc>
          <w:tcPr>
            <w:tcW w:w="200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Spring Boot</w:t>
            </w:r>
          </w:p>
        </w:tc>
        <w:tc>
          <w:tcPr>
            <w:tcW w:w="1799"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4.0.1</w:t>
            </w:r>
          </w:p>
        </w:tc>
        <w:tc>
          <w:tcPr>
            <w:tcW w:w="5227"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rFonts w:ascii="Arial" w:hAnsi="Arial" w:eastAsia="Arial" w:cs="Arial"/>
                <w:color w:val="1C1C1C"/>
                <w:sz w:val="20"/>
                <w:szCs w:val="20"/>
              </w:rPr>
            </w:pPr>
            <w:r>
              <w:rPr>
                <w:rFonts w:eastAsia="Arial" w:cs="Arial" w:ascii="Arial;serif" w:hAnsi="Arial;serif"/>
                <w:color w:val="1C1C1C"/>
                <w:sz w:val="20"/>
                <w:szCs w:val="20"/>
              </w:rPr>
              <w:t>Framework que simplifica la configuración de aplicaciones Spring mediante auto-configuración. Incluye un servidor embebido Tomcat, lo que permite generar un JAR ejecutable autónomo ideal para contenedores Docker. Es el estándar para APIs REST en Java.</w:t>
            </w:r>
          </w:p>
          <w:p>
            <w:pPr>
              <w:pStyle w:val="Normal"/>
              <w:rPr>
                <w:rFonts w:ascii="Arial" w:hAnsi="Arial" w:eastAsia="Arial" w:cs="Arial"/>
                <w:color w:val="1C1C1C"/>
                <w:sz w:val="20"/>
                <w:szCs w:val="20"/>
              </w:rPr>
            </w:pPr>
            <w:r>
              <w:rPr>
                <w:rFonts w:eastAsia="Arial" w:cs="Arial"/>
                <w:color w:val="1C1C1C"/>
                <w:sz w:val="20"/>
                <w:szCs w:val="20"/>
              </w:rPr>
            </w:r>
          </w:p>
        </w:tc>
      </w:tr>
      <w:tr>
        <w:trPr/>
        <w:tc>
          <w:tcPr>
            <w:tcW w:w="200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Lombok</w:t>
            </w:r>
          </w:p>
        </w:tc>
        <w:tc>
          <w:tcPr>
            <w:tcW w:w="1799"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1.18.x</w:t>
            </w:r>
          </w:p>
        </w:tc>
        <w:tc>
          <w:tcPr>
            <w:tcW w:w="5227"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rFonts w:ascii="Arial" w:hAnsi="Arial" w:eastAsia="Arial" w:cs="Arial"/>
                <w:color w:val="1C1C1C"/>
                <w:sz w:val="20"/>
                <w:szCs w:val="20"/>
              </w:rPr>
            </w:pPr>
            <w:r>
              <w:rPr>
                <w:rFonts w:eastAsia="Arial" w:cs="Arial"/>
                <w:color w:val="1C1C1C"/>
                <w:sz w:val="20"/>
                <w:szCs w:val="20"/>
              </w:rPr>
              <w:t>Librería de procesamiento de anotaciones que genera automáticamente en tiempo de compilación el código: getters, setters, constructores (sin argumentos y con todos los argumentos), el patrón Builder (@Builder) y equals/hashCode. Reduce drásticamente la cantidad de código repetitivo.</w:t>
            </w:r>
          </w:p>
        </w:tc>
      </w:tr>
      <w:tr>
        <w:trPr/>
        <w:tc>
          <w:tcPr>
            <w:tcW w:w="2000"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MySQL Connector/J</w:t>
            </w:r>
          </w:p>
        </w:tc>
        <w:tc>
          <w:tcPr>
            <w:tcW w:w="1799"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8.x (runtime)</w:t>
            </w:r>
          </w:p>
        </w:tc>
        <w:tc>
          <w:tcPr>
            <w:tcW w:w="5227"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rFonts w:ascii="Arial" w:hAnsi="Arial" w:eastAsia="Arial" w:cs="Arial"/>
                <w:color w:val="1C1C1C"/>
                <w:sz w:val="20"/>
                <w:szCs w:val="20"/>
              </w:rPr>
            </w:pPr>
            <w:r>
              <w:rPr>
                <w:rFonts w:eastAsia="Arial" w:cs="Arial"/>
                <w:color w:val="1C1C1C"/>
                <w:sz w:val="20"/>
                <w:szCs w:val="20"/>
              </w:rPr>
              <w:t>Driver JDBC oficial de Oracle/MySQL para conectar la aplicación Spring Boot con la base de datos MySQL.</w:t>
            </w:r>
          </w:p>
          <w:p>
            <w:pPr>
              <w:pStyle w:val="Normal"/>
              <w:rPr>
                <w:rFonts w:ascii="Arial" w:hAnsi="Arial" w:eastAsia="Arial" w:cs="Arial"/>
                <w:color w:val="1C1C1C"/>
                <w:sz w:val="20"/>
                <w:szCs w:val="20"/>
              </w:rPr>
            </w:pPr>
            <w:r>
              <w:rPr>
                <w:rFonts w:eastAsia="Arial" w:cs="Arial"/>
                <w:color w:val="1C1C1C"/>
                <w:sz w:val="20"/>
                <w:szCs w:val="20"/>
              </w:rPr>
              <w:t>Configurado con createDatabaseIfNotExist=true para crear la BD automáticamente si no existe.</w:t>
            </w:r>
          </w:p>
        </w:tc>
      </w:tr>
      <w:tr>
        <w:trPr/>
        <w:tc>
          <w:tcPr>
            <w:tcW w:w="200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Maven</w:t>
            </w:r>
          </w:p>
        </w:tc>
        <w:tc>
          <w:tcPr>
            <w:tcW w:w="1799"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3.9.12</w:t>
            </w:r>
          </w:p>
        </w:tc>
        <w:tc>
          <w:tcPr>
            <w:tcW w:w="5227"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rFonts w:ascii="Arial" w:hAnsi="Arial" w:eastAsia="Arial" w:cs="Arial"/>
                <w:color w:val="1C1C1C"/>
                <w:sz w:val="20"/>
                <w:szCs w:val="20"/>
              </w:rPr>
            </w:pPr>
            <w:r>
              <w:rPr>
                <w:rFonts w:eastAsia="Arial" w:cs="Arial"/>
                <w:color w:val="1C1C1C"/>
                <w:sz w:val="20"/>
                <w:szCs w:val="20"/>
              </w:rPr>
              <w:t>Herramienta de automatización de la construcción y gestión de dependencias para proyectos Java. Define todas las dependencias del proyecto en el archivo pom.xml.</w:t>
            </w:r>
          </w:p>
        </w:tc>
      </w:tr>
    </w:tbl>
    <w:p>
      <w:pPr>
        <w:pStyle w:val="Normal"/>
        <w:rPr/>
      </w:pPr>
      <w:r>
        <w:rPr/>
      </w:r>
    </w:p>
    <w:p>
      <w:pPr>
        <w:pStyle w:val="Heading3"/>
        <w:spacing w:before="280" w:after="120"/>
        <w:rPr>
          <w:rFonts w:ascii="Arial" w:hAnsi="Arial" w:eastAsia="Arial" w:cs="Arial"/>
          <w:b/>
          <w:bCs/>
          <w:color w:val="1C1C1C"/>
          <w:sz w:val="24"/>
          <w:szCs w:val="24"/>
        </w:rPr>
      </w:pPr>
      <w:r>
        <w:rPr>
          <w:rFonts w:eastAsia="Arial" w:cs="Arial"/>
          <w:b/>
          <w:bCs/>
          <w:color w:val="1C1C1C"/>
          <w:sz w:val="24"/>
          <w:szCs w:val="24"/>
        </w:rPr>
      </w:r>
      <w:r>
        <w:br w:type="page"/>
      </w:r>
    </w:p>
    <w:p>
      <w:pPr>
        <w:pStyle w:val="Heading3"/>
        <w:spacing w:before="0" w:after="120"/>
        <w:rPr>
          <w:rFonts w:ascii="Arial" w:hAnsi="Arial" w:eastAsia="Arial" w:cs="Arial"/>
          <w:b/>
          <w:bCs/>
          <w:color w:val="1C1C1C"/>
          <w:sz w:val="24"/>
          <w:szCs w:val="24"/>
        </w:rPr>
      </w:pPr>
      <w:r>
        <w:rPr>
          <w:rFonts w:eastAsia="Arial" w:cs="Arial"/>
          <w:b/>
          <w:bCs/>
          <w:color w:val="1C1C1C"/>
          <w:sz w:val="24"/>
          <w:szCs w:val="24"/>
        </w:rPr>
        <w:t>6.1.2. Frontend — Framework y Librerías</w:t>
      </w:r>
    </w:p>
    <w:tbl>
      <w:tblPr>
        <w:tblW w:w="9026" w:type="dxa"/>
        <w:jc w:val="start"/>
        <w:tblInd w:w="0" w:type="dxa"/>
        <w:tblLayout w:type="fixed"/>
        <w:tblCellMar>
          <w:top w:w="100" w:type="dxa"/>
          <w:start w:w="150" w:type="dxa"/>
          <w:bottom w:w="100" w:type="dxa"/>
          <w:end w:w="150" w:type="dxa"/>
        </w:tblCellMar>
      </w:tblPr>
      <w:tblGrid>
        <w:gridCol w:w="2000"/>
        <w:gridCol w:w="1500"/>
        <w:gridCol w:w="5526"/>
      </w:tblGrid>
      <w:tr>
        <w:trPr>
          <w:tblHeader w:val="true"/>
        </w:trPr>
        <w:tc>
          <w:tcPr>
            <w:tcW w:w="2000" w:type="dxa"/>
            <w:tcBorders>
              <w:top w:val="single" w:sz="2" w:space="0" w:color="C0392B"/>
              <w:start w:val="single" w:sz="2" w:space="0" w:color="C0392B"/>
              <w:bottom w:val="single" w:sz="2" w:space="0" w:color="C0392B"/>
            </w:tcBorders>
            <w:shd w:fill="8D281E" w:val="clear"/>
          </w:tcPr>
          <w:p>
            <w:pPr>
              <w:pStyle w:val="Normal"/>
              <w:widowControl/>
              <w:bidi w:val="0"/>
              <w:spacing w:before="0" w:after="0"/>
              <w:jc w:val="start"/>
              <w:rPr>
                <w:rFonts w:ascii="Arial" w:hAnsi="Arial" w:eastAsia="Arial" w:cs="Arial"/>
                <w:b/>
                <w:bCs/>
                <w:color w:val="FFFFFF"/>
                <w:sz w:val="20"/>
                <w:szCs w:val="20"/>
              </w:rPr>
            </w:pPr>
            <w:r>
              <w:rPr>
                <w:rFonts w:eastAsia="Arial" w:cs="Arial"/>
                <w:b/>
                <w:bCs/>
                <w:color w:val="FFFFFF"/>
                <w:sz w:val="20"/>
                <w:szCs w:val="20"/>
              </w:rPr>
              <w:t>Tecnología</w:t>
            </w:r>
          </w:p>
        </w:tc>
        <w:tc>
          <w:tcPr>
            <w:tcW w:w="1500" w:type="dxa"/>
            <w:tcBorders>
              <w:top w:val="single" w:sz="2" w:space="0" w:color="C0392B"/>
              <w:start w:val="single" w:sz="2" w:space="0" w:color="C0392B"/>
              <w:bottom w:val="single" w:sz="2" w:space="0" w:color="C0392B"/>
            </w:tcBorders>
            <w:shd w:fill="8D281E" w:val="clear"/>
          </w:tcPr>
          <w:p>
            <w:pPr>
              <w:pStyle w:val="Normal"/>
              <w:widowControl/>
              <w:bidi w:val="0"/>
              <w:spacing w:before="0" w:after="0"/>
              <w:jc w:val="start"/>
              <w:rPr>
                <w:rFonts w:ascii="Arial" w:hAnsi="Arial" w:eastAsia="Arial" w:cs="Arial"/>
                <w:b/>
                <w:bCs/>
                <w:color w:val="FFFFFF"/>
                <w:sz w:val="20"/>
                <w:szCs w:val="20"/>
              </w:rPr>
            </w:pPr>
            <w:r>
              <w:rPr>
                <w:rFonts w:eastAsia="Arial" w:cs="Arial"/>
                <w:b/>
                <w:bCs/>
                <w:color w:val="FFFFFF"/>
                <w:sz w:val="20"/>
                <w:szCs w:val="20"/>
              </w:rPr>
              <w:t>Versión</w:t>
            </w:r>
          </w:p>
        </w:tc>
        <w:tc>
          <w:tcPr>
            <w:tcW w:w="5526" w:type="dxa"/>
            <w:tcBorders>
              <w:top w:val="single" w:sz="2" w:space="0" w:color="C0392B"/>
              <w:start w:val="single" w:sz="2" w:space="0" w:color="C0392B"/>
              <w:bottom w:val="single" w:sz="2" w:space="0" w:color="C0392B"/>
            </w:tcBorders>
            <w:shd w:fill="8D281E" w:val="clear"/>
          </w:tcPr>
          <w:p>
            <w:pPr>
              <w:pStyle w:val="Normal"/>
              <w:widowControl/>
              <w:bidi w:val="0"/>
              <w:spacing w:before="0" w:after="0"/>
              <w:jc w:val="start"/>
              <w:rPr>
                <w:rFonts w:ascii="Arial" w:hAnsi="Arial" w:eastAsia="Arial" w:cs="Arial"/>
                <w:b/>
                <w:bCs/>
                <w:color w:val="FFFFFF"/>
                <w:sz w:val="20"/>
                <w:szCs w:val="20"/>
              </w:rPr>
            </w:pPr>
            <w:r>
              <w:rPr>
                <w:rFonts w:eastAsia="Arial" w:cs="Arial"/>
                <w:b/>
                <w:bCs/>
                <w:color w:val="FFFFFF"/>
                <w:sz w:val="20"/>
                <w:szCs w:val="20"/>
              </w:rPr>
              <w:t>Justificación detallada</w:t>
            </w:r>
          </w:p>
        </w:tc>
      </w:tr>
      <w:tr>
        <w:trPr/>
        <w:tc>
          <w:tcPr>
            <w:tcW w:w="2000"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Angular</w:t>
            </w:r>
          </w:p>
        </w:tc>
        <w:tc>
          <w:tcPr>
            <w:tcW w:w="1500"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19 (Standalone)</w:t>
            </w:r>
          </w:p>
        </w:tc>
        <w:tc>
          <w:tcPr>
            <w:tcW w:w="5526"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rFonts w:ascii="Arial" w:hAnsi="Arial" w:eastAsia="Arial" w:cs="Arial"/>
                <w:sz w:val="20"/>
                <w:szCs w:val="20"/>
              </w:rPr>
            </w:pPr>
            <w:r>
              <w:rPr>
                <w:rFonts w:eastAsia="Arial" w:cs="Arial"/>
                <w:sz w:val="20"/>
                <w:szCs w:val="20"/>
              </w:rPr>
              <w:t>Framework SPA.</w:t>
            </w:r>
          </w:p>
          <w:p>
            <w:pPr>
              <w:pStyle w:val="Normal"/>
              <w:rPr>
                <w:rFonts w:ascii="Arial" w:hAnsi="Arial" w:eastAsia="Arial" w:cs="Arial"/>
                <w:sz w:val="20"/>
                <w:szCs w:val="20"/>
              </w:rPr>
            </w:pPr>
            <w:r>
              <w:rPr>
                <w:rFonts w:eastAsia="Arial" w:cs="Arial"/>
                <w:sz w:val="20"/>
                <w:szCs w:val="20"/>
              </w:rPr>
              <w:t>La versión 19 que elimina los NgModules y permite declarar componentes auto-contenidos. Aporta el sistema de enrutamiento, el framework de formularios reactivos, la inyección de dependencias y la compilación optimizada para producción.</w:t>
            </w:r>
          </w:p>
        </w:tc>
      </w:tr>
      <w:tr>
        <w:trPr/>
        <w:tc>
          <w:tcPr>
            <w:tcW w:w="200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TypeScript</w:t>
            </w:r>
          </w:p>
        </w:tc>
        <w:tc>
          <w:tcPr>
            <w:tcW w:w="150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5.x</w:t>
            </w:r>
          </w:p>
        </w:tc>
        <w:tc>
          <w:tcPr>
            <w:tcW w:w="5526"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rFonts w:ascii="Arial" w:hAnsi="Arial" w:eastAsia="Arial" w:cs="Arial"/>
                <w:sz w:val="20"/>
                <w:szCs w:val="20"/>
              </w:rPr>
            </w:pPr>
            <w:r>
              <w:rPr>
                <w:rFonts w:eastAsia="Arial" w:cs="Arial"/>
                <w:sz w:val="20"/>
                <w:szCs w:val="20"/>
              </w:rPr>
              <w:t>Superset de JavaScript con tipado estático. Permite detectar errores en tiempo de compilación, mejora la autocompletación y facilita el mantenimiento del código a medida que el proyecto crece. Todos los componentes, servicios e interfaces del frontend están escritos en TypeScript.</w:t>
            </w:r>
          </w:p>
        </w:tc>
      </w:tr>
      <w:tr>
        <w:trPr/>
        <w:tc>
          <w:tcPr>
            <w:tcW w:w="200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Tailwind CSS (CDN)</w:t>
            </w:r>
          </w:p>
        </w:tc>
        <w:tc>
          <w:tcPr>
            <w:tcW w:w="150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3.x</w:t>
            </w:r>
          </w:p>
        </w:tc>
        <w:tc>
          <w:tcPr>
            <w:tcW w:w="5526"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rFonts w:ascii="Arial" w:hAnsi="Arial" w:eastAsia="Arial" w:cs="Arial"/>
                <w:sz w:val="20"/>
                <w:szCs w:val="20"/>
              </w:rPr>
            </w:pPr>
            <w:r>
              <w:rPr>
                <w:rFonts w:eastAsia="Arial" w:cs="Arial"/>
                <w:sz w:val="20"/>
                <w:szCs w:val="20"/>
              </w:rPr>
              <w:t>Framework CSS. Permite aplicar estilos directamente en el HTML mediante clases de utilidad sin necesidad de escribir CSS personalizado. Usado para todo el diseño de la interfaz.</w:t>
            </w:r>
          </w:p>
        </w:tc>
      </w:tr>
      <w:tr>
        <w:trPr/>
        <w:tc>
          <w:tcPr>
            <w:tcW w:w="2000"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Fetch API (nativa)</w:t>
            </w:r>
          </w:p>
        </w:tc>
        <w:tc>
          <w:tcPr>
            <w:tcW w:w="1500"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Nativa del navegador</w:t>
            </w:r>
          </w:p>
        </w:tc>
        <w:tc>
          <w:tcPr>
            <w:tcW w:w="5526"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rFonts w:ascii="Arial" w:hAnsi="Arial" w:eastAsia="Arial" w:cs="Arial"/>
                <w:sz w:val="20"/>
                <w:szCs w:val="20"/>
              </w:rPr>
            </w:pPr>
            <w:r>
              <w:rPr>
                <w:rFonts w:eastAsia="Arial" w:cs="Arial"/>
                <w:sz w:val="20"/>
                <w:szCs w:val="20"/>
              </w:rPr>
              <w:t>API estándar del navegador para realizar peticiones HTTP asíncronas. Se usa directamente en los servicios Angular para consumir los endpoints de la API REST del backend. Todas las llamadas son async/await.</w:t>
            </w:r>
          </w:p>
        </w:tc>
      </w:tr>
      <w:tr>
        <w:trPr/>
        <w:tc>
          <w:tcPr>
            <w:tcW w:w="200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Node.js + npm</w:t>
            </w:r>
          </w:p>
        </w:tc>
        <w:tc>
          <w:tcPr>
            <w:tcW w:w="150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20 LTS</w:t>
            </w:r>
          </w:p>
        </w:tc>
        <w:tc>
          <w:tcPr>
            <w:tcW w:w="5526"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rFonts w:ascii="Arial" w:hAnsi="Arial" w:eastAsia="Arial" w:cs="Arial"/>
                <w:sz w:val="20"/>
                <w:szCs w:val="20"/>
              </w:rPr>
            </w:pPr>
            <w:r>
              <w:rPr>
                <w:rFonts w:eastAsia="Arial" w:cs="Arial"/>
                <w:sz w:val="20"/>
                <w:szCs w:val="20"/>
              </w:rPr>
              <w:t>Entorno de ejecución de JavaScript y gestor de paquetes necesarios para instalar las dependencias del proyecto Angular, compilar el código TypeScript y servir la aplicación durante el desarrollo.</w:t>
            </w:r>
          </w:p>
        </w:tc>
      </w:tr>
    </w:tbl>
    <w:p>
      <w:pPr>
        <w:pStyle w:val="Normal"/>
        <w:rPr/>
      </w:pPr>
      <w:r>
        <w:rPr/>
      </w:r>
    </w:p>
    <w:p>
      <w:pPr>
        <w:pStyle w:val="Heading3"/>
        <w:spacing w:before="280" w:after="120"/>
        <w:rPr/>
      </w:pPr>
      <w:r>
        <w:rPr>
          <w:rFonts w:eastAsia="Arial" w:cs="Arial"/>
          <w:b/>
          <w:bCs/>
          <w:color w:val="1C1C1C"/>
          <w:sz w:val="24"/>
          <w:szCs w:val="24"/>
        </w:rPr>
        <w:t>6.1.3. Infraestructura y herramientas de desarrollo</w:t>
      </w:r>
    </w:p>
    <w:tbl>
      <w:tblPr>
        <w:tblW w:w="9026" w:type="dxa"/>
        <w:jc w:val="start"/>
        <w:tblInd w:w="0" w:type="dxa"/>
        <w:tblLayout w:type="fixed"/>
        <w:tblCellMar>
          <w:top w:w="100" w:type="dxa"/>
          <w:start w:w="150" w:type="dxa"/>
          <w:bottom w:w="100" w:type="dxa"/>
          <w:end w:w="150" w:type="dxa"/>
        </w:tblCellMar>
      </w:tblPr>
      <w:tblGrid>
        <w:gridCol w:w="2500"/>
        <w:gridCol w:w="6526"/>
      </w:tblGrid>
      <w:tr>
        <w:trPr>
          <w:tblHeader w:val="true"/>
        </w:trPr>
        <w:tc>
          <w:tcPr>
            <w:tcW w:w="2500" w:type="dxa"/>
            <w:tcBorders>
              <w:top w:val="single" w:sz="2" w:space="0" w:color="C0392B"/>
              <w:start w:val="single" w:sz="2" w:space="0" w:color="C0392B"/>
              <w:bottom w:val="single" w:sz="2" w:space="0" w:color="C0392B"/>
            </w:tcBorders>
            <w:shd w:fill="8D281E" w:val="clear"/>
          </w:tcPr>
          <w:p>
            <w:pPr>
              <w:pStyle w:val="Normal"/>
              <w:widowControl/>
              <w:bidi w:val="0"/>
              <w:spacing w:before="0" w:after="0"/>
              <w:jc w:val="start"/>
              <w:rPr>
                <w:rFonts w:ascii="Arial" w:hAnsi="Arial" w:eastAsia="Arial" w:cs="Arial"/>
                <w:b/>
                <w:bCs/>
                <w:color w:val="FFFFFF"/>
                <w:sz w:val="20"/>
                <w:szCs w:val="20"/>
              </w:rPr>
            </w:pPr>
            <w:r>
              <w:rPr>
                <w:rFonts w:eastAsia="Arial" w:cs="Arial"/>
                <w:b/>
                <w:bCs/>
                <w:color w:val="FFFFFF"/>
                <w:sz w:val="20"/>
                <w:szCs w:val="20"/>
              </w:rPr>
              <w:t>Herramienta</w:t>
            </w:r>
          </w:p>
        </w:tc>
        <w:tc>
          <w:tcPr>
            <w:tcW w:w="6526" w:type="dxa"/>
            <w:tcBorders>
              <w:top w:val="single" w:sz="2" w:space="0" w:color="C0392B"/>
              <w:start w:val="single" w:sz="2" w:space="0" w:color="C0392B"/>
              <w:bottom w:val="single" w:sz="2" w:space="0" w:color="C0392B"/>
            </w:tcBorders>
            <w:shd w:fill="8D281E" w:val="clear"/>
          </w:tcPr>
          <w:p>
            <w:pPr>
              <w:pStyle w:val="Normal"/>
              <w:widowControl/>
              <w:bidi w:val="0"/>
              <w:spacing w:before="0" w:after="0"/>
              <w:jc w:val="start"/>
              <w:rPr>
                <w:rFonts w:ascii="Arial" w:hAnsi="Arial" w:eastAsia="Arial" w:cs="Arial"/>
                <w:b/>
                <w:bCs/>
                <w:color w:val="FFFFFF"/>
                <w:sz w:val="20"/>
                <w:szCs w:val="20"/>
              </w:rPr>
            </w:pPr>
            <w:r>
              <w:rPr>
                <w:rFonts w:eastAsia="Arial" w:cs="Arial"/>
                <w:b/>
                <w:bCs/>
                <w:color w:val="FFFFFF"/>
                <w:sz w:val="20"/>
                <w:szCs w:val="20"/>
              </w:rPr>
              <w:t>Propósito en el proyecto</w:t>
            </w:r>
          </w:p>
        </w:tc>
      </w:tr>
      <w:tr>
        <w:trPr/>
        <w:tc>
          <w:tcPr>
            <w:tcW w:w="2500"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IntelliJ IDEA</w:t>
            </w:r>
          </w:p>
        </w:tc>
        <w:tc>
          <w:tcPr>
            <w:tcW w:w="6526"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rFonts w:ascii="Arial" w:hAnsi="Arial" w:eastAsia="Arial" w:cs="Arial"/>
                <w:sz w:val="20"/>
                <w:szCs w:val="20"/>
              </w:rPr>
            </w:pPr>
            <w:r>
              <w:rPr>
                <w:rFonts w:eastAsia="Arial" w:cs="Arial"/>
                <w:color w:val="1C1C1C"/>
                <w:sz w:val="20"/>
                <w:szCs w:val="20"/>
              </w:rPr>
              <w:t>IDE principal para el desarrollo del backend Java/Spring Boot. Proporciona refactoring, depuración, integración con Maven y soporte para Spring.</w:t>
            </w:r>
          </w:p>
        </w:tc>
      </w:tr>
      <w:tr>
        <w:trPr/>
        <w:tc>
          <w:tcPr>
            <w:tcW w:w="250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Style w:val="Strong"/>
                <w:rFonts w:eastAsia="Arial" w:cs="Arial"/>
                <w:b w:val="false"/>
                <w:bCs w:val="false"/>
                <w:sz w:val="20"/>
                <w:szCs w:val="20"/>
              </w:rPr>
              <w:t>WebStorm (JetBrains)</w:t>
            </w:r>
            <w:r>
              <w:rPr>
                <w:rFonts w:eastAsia="Arial" w:cs="Arial"/>
                <w:b w:val="false"/>
                <w:bCs w:val="false"/>
                <w:sz w:val="20"/>
                <w:szCs w:val="20"/>
              </w:rPr>
              <w:t xml:space="preserve"> </w:t>
            </w:r>
          </w:p>
        </w:tc>
        <w:tc>
          <w:tcPr>
            <w:tcW w:w="6526"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rFonts w:ascii="Arial" w:hAnsi="Arial" w:eastAsia="Arial" w:cs="Arial"/>
                <w:sz w:val="20"/>
                <w:szCs w:val="20"/>
              </w:rPr>
            </w:pPr>
            <w:r>
              <w:rPr>
                <w:rFonts w:eastAsia="Arial" w:cs="Arial"/>
                <w:sz w:val="20"/>
                <w:szCs w:val="20"/>
              </w:rPr>
              <w:t>Soporte nativo para Angular, autocompletado de templates, refactoring de componentes, integración directa con Angular CLI y misma familia de atajos que IntelliJ IDEA.</w:t>
            </w:r>
          </w:p>
          <w:p>
            <w:pPr>
              <w:pStyle w:val="Normal"/>
              <w:rPr>
                <w:rFonts w:ascii="Arial" w:hAnsi="Arial" w:eastAsia="Arial" w:cs="Arial"/>
                <w:sz w:val="20"/>
                <w:szCs w:val="20"/>
              </w:rPr>
            </w:pPr>
            <w:r>
              <w:rPr>
                <w:rFonts w:eastAsia="Arial" w:cs="Arial"/>
                <w:sz w:val="20"/>
                <w:szCs w:val="20"/>
              </w:rPr>
            </w:r>
          </w:p>
        </w:tc>
      </w:tr>
      <w:tr>
        <w:trPr/>
        <w:tc>
          <w:tcPr>
            <w:tcW w:w="2500"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Git + GitHub</w:t>
            </w:r>
          </w:p>
        </w:tc>
        <w:tc>
          <w:tcPr>
            <w:tcW w:w="6526"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rFonts w:ascii="Arial" w:hAnsi="Arial" w:eastAsia="Arial" w:cs="Arial"/>
                <w:sz w:val="20"/>
                <w:szCs w:val="20"/>
                <w:u w:val="none"/>
              </w:rPr>
            </w:pPr>
            <w:r>
              <w:rPr>
                <w:rFonts w:eastAsia="Arial" w:cs="Arial"/>
                <w:sz w:val="20"/>
                <w:szCs w:val="20"/>
                <w:u w:val="none"/>
              </w:rPr>
              <w:t xml:space="preserve">Control de versiones. Repositorio remoto en GitHub para backup. </w:t>
            </w:r>
          </w:p>
        </w:tc>
      </w:tr>
      <w:tr>
        <w:trPr/>
        <w:tc>
          <w:tcPr>
            <w:tcW w:w="250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Postman</w:t>
            </w:r>
          </w:p>
        </w:tc>
        <w:tc>
          <w:tcPr>
            <w:tcW w:w="6526"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rFonts w:ascii="Arial" w:hAnsi="Arial" w:eastAsia="Arial" w:cs="Arial"/>
                <w:sz w:val="20"/>
                <w:szCs w:val="20"/>
                <w:u w:val="none"/>
              </w:rPr>
            </w:pPr>
            <w:r>
              <w:rPr>
                <w:rFonts w:eastAsia="Arial" w:cs="Arial"/>
                <w:sz w:val="20"/>
                <w:szCs w:val="20"/>
                <w:u w:val="none"/>
              </w:rPr>
              <w:t>Cliente HTTP para pruebas manuales de todos los endpoints de la API REST durante el desarrollo.</w:t>
            </w:r>
          </w:p>
        </w:tc>
      </w:tr>
      <w:tr>
        <w:trPr/>
        <w:tc>
          <w:tcPr>
            <w:tcW w:w="250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MySQL Workbench</w:t>
            </w:r>
          </w:p>
        </w:tc>
        <w:tc>
          <w:tcPr>
            <w:tcW w:w="6526"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rFonts w:ascii="Arial" w:hAnsi="Arial" w:eastAsia="Arial" w:cs="Arial"/>
                <w:sz w:val="20"/>
                <w:szCs w:val="20"/>
                <w:u w:val="none"/>
              </w:rPr>
            </w:pPr>
            <w:r>
              <w:rPr>
                <w:rFonts w:eastAsia="Arial" w:cs="Arial"/>
                <w:sz w:val="20"/>
                <w:szCs w:val="20"/>
                <w:u w:val="none"/>
              </w:rPr>
              <w:t>Cliente gráfico para MySQL. Permite inspeccionar el esquema generado por Hibernate, consultar datos y ejecutar queries SQL durante el desarrollo.</w:t>
            </w:r>
          </w:p>
        </w:tc>
      </w:tr>
      <w:tr>
        <w:trPr/>
        <w:tc>
          <w:tcPr>
            <w:tcW w:w="2500"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Google Fonts</w:t>
            </w:r>
          </w:p>
        </w:tc>
        <w:tc>
          <w:tcPr>
            <w:tcW w:w="6526"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rFonts w:ascii="Arial" w:hAnsi="Arial" w:eastAsia="Arial" w:cs="Arial"/>
                <w:sz w:val="20"/>
                <w:szCs w:val="20"/>
                <w:u w:val="none"/>
              </w:rPr>
            </w:pPr>
            <w:r>
              <w:rPr>
                <w:rFonts w:eastAsia="Arial" w:cs="Arial"/>
                <w:sz w:val="20"/>
                <w:szCs w:val="20"/>
                <w:u w:val="none"/>
              </w:rPr>
              <w:t>Servicio de fuentes web. Las tipografías Outfit (cuerpo de texto) y Bebas Neue (títulos del bracket) se cargan desde los CDN de Google Fonts.</w:t>
            </w:r>
          </w:p>
        </w:tc>
      </w:tr>
    </w:tbl>
    <w:p>
      <w:pPr>
        <w:pStyle w:val="Normal"/>
        <w:rPr/>
      </w:pPr>
      <w:r>
        <w:rPr/>
      </w:r>
      <w:r>
        <w:br w:type="page"/>
      </w:r>
    </w:p>
    <w:p>
      <w:pPr>
        <w:pStyle w:val="Heading2"/>
        <w:rPr>
          <w:color w:val="8D281E"/>
        </w:rPr>
      </w:pPr>
      <w:r>
        <w:rPr>
          <w:color w:val="8D281E"/>
        </w:rPr>
        <w:t>6.2. Diseño del Proyecto</w:t>
      </w:r>
    </w:p>
    <w:p>
      <w:pPr>
        <w:pStyle w:val="Heading3"/>
        <w:spacing w:before="280" w:after="120"/>
        <w:rPr/>
      </w:pPr>
      <w:r>
        <w:rPr>
          <w:rFonts w:eastAsia="Arial" w:cs="Arial"/>
          <w:b/>
          <w:bCs/>
          <w:color w:val="1C1C1C"/>
          <w:sz w:val="24"/>
          <w:szCs w:val="24"/>
        </w:rPr>
        <w:t>6.2.1. Modelo Entidad-Relación</w:t>
      </w:r>
    </w:p>
    <w:p>
      <w:pPr>
        <w:pStyle w:val="Normal"/>
        <w:spacing w:before="0" w:after="160"/>
        <w:rPr/>
      </w:pPr>
      <w:r>
        <w:rPr>
          <w:rFonts w:eastAsia="Arial" w:cs="Arial"/>
          <w:color w:val="1C1C1C"/>
          <w:sz w:val="22"/>
          <w:szCs w:val="22"/>
        </w:rPr>
        <w:t>A continuación se describe el modelo entidad-relación de la base de datos MySQL, generado automáticamente por Hibernate en base a las entidades JPA definidas en el backend. La estrategia de creación del esquema es ddl-auto=create (en desarrollo) y ddl-auto=validate (en producción).</w:t>
      </w:r>
    </w:p>
    <w:p>
      <w:pPr>
        <w:pStyle w:val="Normal"/>
        <w:rPr/>
      </w:pPr>
      <w:r>
        <w:rPr/>
      </w:r>
    </w:p>
    <w:p>
      <w:pPr>
        <w:pStyle w:val="Normal"/>
        <w:spacing w:before="200" w:after="80"/>
        <w:rPr/>
      </w:pPr>
      <w:r>
        <w:rPr>
          <w:rFonts w:eastAsia="Arial" w:cs="Arial"/>
          <w:b/>
          <w:bCs/>
          <w:color w:val="1C1C1C"/>
          <w:sz w:val="22"/>
          <w:szCs w:val="22"/>
          <w:u w:val="single"/>
        </w:rPr>
        <w:t>Entidad: usuario</w:t>
      </w:r>
    </w:p>
    <w:tbl>
      <w:tblPr>
        <w:tblW w:w="9026" w:type="dxa"/>
        <w:jc w:val="start"/>
        <w:tblInd w:w="0" w:type="dxa"/>
        <w:tblLayout w:type="fixed"/>
        <w:tblCellMar>
          <w:top w:w="100" w:type="dxa"/>
          <w:start w:w="150" w:type="dxa"/>
          <w:bottom w:w="100" w:type="dxa"/>
          <w:end w:w="150" w:type="dxa"/>
        </w:tblCellMar>
      </w:tblPr>
      <w:tblGrid>
        <w:gridCol w:w="1797"/>
        <w:gridCol w:w="1502"/>
        <w:gridCol w:w="2201"/>
        <w:gridCol w:w="3526"/>
      </w:tblGrid>
      <w:tr>
        <w:trPr>
          <w:tblHeader w:val="true"/>
        </w:trPr>
        <w:tc>
          <w:tcPr>
            <w:tcW w:w="1797" w:type="dxa"/>
            <w:tcBorders>
              <w:top w:val="single" w:sz="2" w:space="0" w:color="C0392B"/>
              <w:start w:val="single" w:sz="2" w:space="0" w:color="C0392B"/>
              <w:bottom w:val="single" w:sz="2" w:space="0" w:color="C0392B"/>
            </w:tcBorders>
            <w:shd w:fill="8D281E" w:val="clear"/>
          </w:tcPr>
          <w:p>
            <w:pPr>
              <w:pStyle w:val="Normal"/>
              <w:widowControl/>
              <w:bidi w:val="0"/>
              <w:spacing w:before="0" w:after="0"/>
              <w:jc w:val="start"/>
              <w:rPr>
                <w:rFonts w:ascii="Arial" w:hAnsi="Arial" w:eastAsia="Arial" w:cs="Arial"/>
                <w:b/>
                <w:bCs/>
                <w:color w:val="FFFFFF"/>
                <w:sz w:val="20"/>
                <w:szCs w:val="20"/>
              </w:rPr>
            </w:pPr>
            <w:r>
              <w:rPr>
                <w:rFonts w:eastAsia="Arial" w:cs="Arial"/>
                <w:b/>
                <w:bCs/>
                <w:color w:val="FFFFFF"/>
                <w:sz w:val="20"/>
                <w:szCs w:val="20"/>
              </w:rPr>
              <w:t>Columna</w:t>
            </w:r>
          </w:p>
        </w:tc>
        <w:tc>
          <w:tcPr>
            <w:tcW w:w="1502" w:type="dxa"/>
            <w:tcBorders>
              <w:top w:val="single" w:sz="2" w:space="0" w:color="C0392B"/>
              <w:start w:val="single" w:sz="2" w:space="0" w:color="C0392B"/>
              <w:bottom w:val="single" w:sz="2" w:space="0" w:color="C0392B"/>
            </w:tcBorders>
            <w:shd w:fill="8D281E" w:val="clear"/>
          </w:tcPr>
          <w:p>
            <w:pPr>
              <w:pStyle w:val="Normal"/>
              <w:widowControl/>
              <w:bidi w:val="0"/>
              <w:spacing w:before="0" w:after="0"/>
              <w:jc w:val="start"/>
              <w:rPr>
                <w:rFonts w:ascii="Arial" w:hAnsi="Arial" w:eastAsia="Arial" w:cs="Arial"/>
                <w:b/>
                <w:bCs/>
                <w:color w:val="FFFFFF"/>
                <w:sz w:val="20"/>
                <w:szCs w:val="20"/>
              </w:rPr>
            </w:pPr>
            <w:r>
              <w:rPr>
                <w:rFonts w:eastAsia="Arial" w:cs="Arial"/>
                <w:b/>
                <w:bCs/>
                <w:color w:val="FFFFFF"/>
                <w:sz w:val="20"/>
                <w:szCs w:val="20"/>
              </w:rPr>
              <w:t>Tipo SQL</w:t>
            </w:r>
          </w:p>
        </w:tc>
        <w:tc>
          <w:tcPr>
            <w:tcW w:w="2201" w:type="dxa"/>
            <w:tcBorders>
              <w:top w:val="single" w:sz="2" w:space="0" w:color="C0392B"/>
              <w:start w:val="single" w:sz="2" w:space="0" w:color="C0392B"/>
              <w:bottom w:val="single" w:sz="2" w:space="0" w:color="C0392B"/>
            </w:tcBorders>
            <w:shd w:fill="8D281E" w:val="clear"/>
          </w:tcPr>
          <w:p>
            <w:pPr>
              <w:pStyle w:val="Normal"/>
              <w:widowControl/>
              <w:bidi w:val="0"/>
              <w:spacing w:before="0" w:after="0"/>
              <w:jc w:val="start"/>
              <w:rPr>
                <w:rFonts w:ascii="Arial" w:hAnsi="Arial" w:eastAsia="Arial" w:cs="Arial"/>
                <w:b/>
                <w:bCs/>
                <w:color w:val="FFFFFF"/>
                <w:sz w:val="20"/>
                <w:szCs w:val="20"/>
              </w:rPr>
            </w:pPr>
            <w:r>
              <w:rPr>
                <w:rFonts w:eastAsia="Arial" w:cs="Arial"/>
                <w:b/>
                <w:bCs/>
                <w:color w:val="FFFFFF"/>
                <w:sz w:val="20"/>
                <w:szCs w:val="20"/>
              </w:rPr>
              <w:t>Restricciones</w:t>
            </w:r>
          </w:p>
        </w:tc>
        <w:tc>
          <w:tcPr>
            <w:tcW w:w="3526" w:type="dxa"/>
            <w:tcBorders>
              <w:top w:val="single" w:sz="2" w:space="0" w:color="C0392B"/>
              <w:start w:val="single" w:sz="2" w:space="0" w:color="C0392B"/>
              <w:bottom w:val="single" w:sz="2" w:space="0" w:color="C0392B"/>
            </w:tcBorders>
            <w:shd w:fill="8D281E" w:val="clear"/>
          </w:tcPr>
          <w:p>
            <w:pPr>
              <w:pStyle w:val="Normal"/>
              <w:widowControl/>
              <w:bidi w:val="0"/>
              <w:spacing w:before="0" w:after="0"/>
              <w:jc w:val="start"/>
              <w:rPr>
                <w:rFonts w:ascii="Arial" w:hAnsi="Arial" w:eastAsia="Arial" w:cs="Arial"/>
                <w:b/>
                <w:bCs/>
                <w:color w:val="FFFFFF"/>
                <w:sz w:val="20"/>
                <w:szCs w:val="20"/>
              </w:rPr>
            </w:pPr>
            <w:r>
              <w:rPr>
                <w:rFonts w:eastAsia="Arial" w:cs="Arial"/>
                <w:b/>
                <w:bCs/>
                <w:color w:val="FFFFFF"/>
                <w:sz w:val="20"/>
                <w:szCs w:val="20"/>
              </w:rPr>
              <w:t>Descripción</w:t>
            </w:r>
          </w:p>
        </w:tc>
      </w:tr>
      <w:tr>
        <w:trPr/>
        <w:tc>
          <w:tcPr>
            <w:tcW w:w="1797"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id_usuario</w:t>
            </w:r>
          </w:p>
        </w:tc>
        <w:tc>
          <w:tcPr>
            <w:tcW w:w="1502"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BIGINT</w:t>
            </w:r>
          </w:p>
        </w:tc>
        <w:tc>
          <w:tcPr>
            <w:tcW w:w="2201"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PK, AUTO_INCREMENT, NOT NULL</w:t>
            </w:r>
          </w:p>
        </w:tc>
        <w:tc>
          <w:tcPr>
            <w:tcW w:w="3526"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Identificador único del usuario. Clave primaria autogenerada.</w:t>
            </w:r>
          </w:p>
        </w:tc>
      </w:tr>
      <w:tr>
        <w:trPr/>
        <w:tc>
          <w:tcPr>
            <w:tcW w:w="1797"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nombre</w:t>
            </w:r>
          </w:p>
        </w:tc>
        <w:tc>
          <w:tcPr>
            <w:tcW w:w="1502"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VARCHAR(255)</w:t>
            </w:r>
          </w:p>
        </w:tc>
        <w:tc>
          <w:tcPr>
            <w:tcW w:w="2201"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NOT NULL</w:t>
            </w:r>
          </w:p>
        </w:tc>
        <w:tc>
          <w:tcPr>
            <w:tcW w:w="3526"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Nombre de pila del usuario.</w:t>
            </w:r>
          </w:p>
        </w:tc>
      </w:tr>
      <w:tr>
        <w:trPr/>
        <w:tc>
          <w:tcPr>
            <w:tcW w:w="1797"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apellidos</w:t>
            </w:r>
          </w:p>
        </w:tc>
        <w:tc>
          <w:tcPr>
            <w:tcW w:w="1502"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VARCHAR(255)</w:t>
            </w:r>
          </w:p>
        </w:tc>
        <w:tc>
          <w:tcPr>
            <w:tcW w:w="2201"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NOT NULL</w:t>
            </w:r>
          </w:p>
        </w:tc>
        <w:tc>
          <w:tcPr>
            <w:tcW w:w="3526"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Apellidos del usuario.</w:t>
            </w:r>
          </w:p>
        </w:tc>
      </w:tr>
      <w:tr>
        <w:trPr/>
        <w:tc>
          <w:tcPr>
            <w:tcW w:w="1797"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dni</w:t>
            </w:r>
          </w:p>
        </w:tc>
        <w:tc>
          <w:tcPr>
            <w:tcW w:w="1502"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VARCHAR(255)</w:t>
            </w:r>
          </w:p>
        </w:tc>
        <w:tc>
          <w:tcPr>
            <w:tcW w:w="2201"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UNIQUE, NOT NULL</w:t>
            </w:r>
          </w:p>
        </w:tc>
        <w:tc>
          <w:tcPr>
            <w:tcW w:w="3526"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DNI del usuario (formato: 8 dígitos + letra). Usado como identificador de login.</w:t>
            </w:r>
          </w:p>
        </w:tc>
      </w:tr>
      <w:tr>
        <w:trPr/>
        <w:tc>
          <w:tcPr>
            <w:tcW w:w="1797"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email</w:t>
            </w:r>
          </w:p>
        </w:tc>
        <w:tc>
          <w:tcPr>
            <w:tcW w:w="1502"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VARCHAR(255)</w:t>
            </w:r>
          </w:p>
        </w:tc>
        <w:tc>
          <w:tcPr>
            <w:tcW w:w="2201"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UNIQUE, NOT NULL</w:t>
            </w:r>
          </w:p>
        </w:tc>
        <w:tc>
          <w:tcPr>
            <w:tcW w:w="3526"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Correo electrónico. Único en el sistema.</w:t>
            </w:r>
          </w:p>
        </w:tc>
      </w:tr>
      <w:tr>
        <w:trPr/>
        <w:tc>
          <w:tcPr>
            <w:tcW w:w="1797"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password</w:t>
            </w:r>
          </w:p>
        </w:tc>
        <w:tc>
          <w:tcPr>
            <w:tcW w:w="1502"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VARCHAR(255)</w:t>
            </w:r>
          </w:p>
        </w:tc>
        <w:tc>
          <w:tcPr>
            <w:tcW w:w="2201"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NOT NULL</w:t>
            </w:r>
          </w:p>
        </w:tc>
        <w:tc>
          <w:tcPr>
            <w:tcW w:w="3526"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Contraseña cifrada con BCrypt (hash de 60 caracteres).</w:t>
            </w:r>
          </w:p>
        </w:tc>
      </w:tr>
      <w:tr>
        <w:trPr/>
        <w:tc>
          <w:tcPr>
            <w:tcW w:w="1797"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rol</w:t>
            </w:r>
          </w:p>
        </w:tc>
        <w:tc>
          <w:tcPr>
            <w:tcW w:w="1502"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ENUM(ADMIN,ARBITRO,COMPETIDOR)</w:t>
            </w:r>
          </w:p>
        </w:tc>
        <w:tc>
          <w:tcPr>
            <w:tcW w:w="2201"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NOT NULL</w:t>
            </w:r>
          </w:p>
        </w:tc>
        <w:tc>
          <w:tcPr>
            <w:tcW w:w="3526"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Rol del usuario en el sistema. Determina sus permisos y accesos.</w:t>
            </w:r>
          </w:p>
        </w:tc>
      </w:tr>
      <w:tr>
        <w:trPr/>
        <w:tc>
          <w:tcPr>
            <w:tcW w:w="1797"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fecha_nacimiento</w:t>
            </w:r>
          </w:p>
        </w:tc>
        <w:tc>
          <w:tcPr>
            <w:tcW w:w="1502"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DATE</w:t>
            </w:r>
          </w:p>
        </w:tc>
        <w:tc>
          <w:tcPr>
            <w:tcW w:w="2201"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NULL</w:t>
            </w:r>
          </w:p>
        </w:tc>
        <w:tc>
          <w:tcPr>
            <w:tcW w:w="3526"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Fecha de nacimiento. Usada para validar elegibilidad en categorías por edad.</w:t>
            </w:r>
          </w:p>
        </w:tc>
      </w:tr>
      <w:tr>
        <w:trPr/>
        <w:tc>
          <w:tcPr>
            <w:tcW w:w="1797"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genero</w:t>
            </w:r>
          </w:p>
        </w:tc>
        <w:tc>
          <w:tcPr>
            <w:tcW w:w="1502"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CHAR(1)</w:t>
            </w:r>
          </w:p>
        </w:tc>
        <w:tc>
          <w:tcPr>
            <w:tcW w:w="2201"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NOT NULL</w:t>
            </w:r>
          </w:p>
        </w:tc>
        <w:tc>
          <w:tcPr>
            <w:tcW w:w="3526"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Género del usuario ('M' o 'F'). Usado para filtrar categorías disponibles.</w:t>
            </w:r>
          </w:p>
        </w:tc>
      </w:tr>
      <w:tr>
        <w:trPr/>
        <w:tc>
          <w:tcPr>
            <w:tcW w:w="1797"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fecha_registro</w:t>
            </w:r>
          </w:p>
        </w:tc>
        <w:tc>
          <w:tcPr>
            <w:tcW w:w="1502"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DATETIME</w:t>
            </w:r>
          </w:p>
        </w:tc>
        <w:tc>
          <w:tcPr>
            <w:tcW w:w="2201"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NOT NULL</w:t>
            </w:r>
          </w:p>
        </w:tc>
        <w:tc>
          <w:tcPr>
            <w:tcW w:w="3526"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Fecha y hora de registro. Se establece automáticamente en la creación.</w:t>
            </w:r>
          </w:p>
        </w:tc>
      </w:tr>
      <w:tr>
        <w:trPr/>
        <w:tc>
          <w:tcPr>
            <w:tcW w:w="1797"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DTYPE</w:t>
            </w:r>
          </w:p>
        </w:tc>
        <w:tc>
          <w:tcPr>
            <w:tcW w:w="1502"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VARCHAR(31)</w:t>
            </w:r>
          </w:p>
        </w:tc>
        <w:tc>
          <w:tcPr>
            <w:tcW w:w="2201"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NOT NULL (Hibernate)</w:t>
            </w:r>
          </w:p>
        </w:tc>
        <w:tc>
          <w:tcPr>
            <w:tcW w:w="3526"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Discriminador de herencia JOINED. Contiene el nombre de la subclase Java.</w:t>
            </w:r>
          </w:p>
        </w:tc>
      </w:tr>
    </w:tbl>
    <w:p>
      <w:pPr>
        <w:pStyle w:val="Normal"/>
        <w:rPr/>
      </w:pPr>
      <w:r>
        <w:rPr/>
      </w:r>
    </w:p>
    <w:p>
      <w:pPr>
        <w:pStyle w:val="Normal"/>
        <w:spacing w:before="200" w:after="80"/>
        <w:rPr>
          <w:rFonts w:ascii="Arial" w:hAnsi="Arial" w:eastAsia="Arial" w:cs="Arial"/>
          <w:b/>
          <w:bCs/>
          <w:color w:val="1C1C1C"/>
          <w:sz w:val="22"/>
          <w:szCs w:val="22"/>
          <w:u w:val="single"/>
        </w:rPr>
      </w:pPr>
      <w:r>
        <w:rPr>
          <w:rFonts w:eastAsia="Arial" w:cs="Arial"/>
          <w:b/>
          <w:bCs/>
          <w:color w:val="1C1C1C"/>
          <w:sz w:val="22"/>
          <w:szCs w:val="22"/>
          <w:u w:val="single"/>
        </w:rPr>
      </w:r>
      <w:r>
        <w:br w:type="page"/>
      </w:r>
    </w:p>
    <w:p>
      <w:pPr>
        <w:pStyle w:val="Normal"/>
        <w:spacing w:before="0" w:after="80"/>
        <w:rPr>
          <w:rFonts w:ascii="Arial" w:hAnsi="Arial" w:eastAsia="Arial" w:cs="Arial"/>
          <w:b/>
          <w:bCs/>
          <w:color w:val="1C1C1C"/>
          <w:sz w:val="22"/>
          <w:szCs w:val="22"/>
          <w:u w:val="single"/>
        </w:rPr>
      </w:pPr>
      <w:r>
        <w:rPr>
          <w:rFonts w:eastAsia="Arial" w:cs="Arial"/>
          <w:b/>
          <w:bCs/>
          <w:color w:val="1C1C1C"/>
          <w:sz w:val="22"/>
          <w:szCs w:val="22"/>
          <w:u w:val="single"/>
        </w:rPr>
        <w:t>Entidad: competidor</w:t>
      </w:r>
      <w:r>
        <w:rPr>
          <w:rFonts w:eastAsia="Arial" w:cs="Arial"/>
          <w:b w:val="false"/>
          <w:bCs w:val="false"/>
          <w:color w:val="1C1C1C"/>
          <w:sz w:val="22"/>
          <w:szCs w:val="22"/>
          <w:u w:val="none"/>
        </w:rPr>
        <w:t xml:space="preserve"> (hereda de usuario)</w:t>
      </w:r>
    </w:p>
    <w:p>
      <w:pPr>
        <w:pStyle w:val="Normal"/>
        <w:spacing w:before="0" w:after="160"/>
        <w:rPr>
          <w:rFonts w:ascii="Arial" w:hAnsi="Arial" w:eastAsia="Arial" w:cs="Arial"/>
          <w:color w:val="1C1C1C"/>
          <w:sz w:val="22"/>
          <w:szCs w:val="22"/>
        </w:rPr>
      </w:pPr>
      <w:r>
        <w:rPr>
          <w:rFonts w:eastAsia="Arial" w:cs="Arial"/>
          <w:color w:val="1C1C1C"/>
          <w:sz w:val="22"/>
          <w:szCs w:val="22"/>
        </w:rPr>
      </w:r>
    </w:p>
    <w:tbl>
      <w:tblPr>
        <w:tblW w:w="9026" w:type="dxa"/>
        <w:jc w:val="start"/>
        <w:tblInd w:w="0" w:type="dxa"/>
        <w:tblLayout w:type="fixed"/>
        <w:tblCellMar>
          <w:top w:w="100" w:type="dxa"/>
          <w:start w:w="150" w:type="dxa"/>
          <w:bottom w:w="100" w:type="dxa"/>
          <w:end w:w="150" w:type="dxa"/>
        </w:tblCellMar>
      </w:tblPr>
      <w:tblGrid>
        <w:gridCol w:w="2197"/>
        <w:gridCol w:w="1602"/>
        <w:gridCol w:w="2001"/>
        <w:gridCol w:w="3226"/>
      </w:tblGrid>
      <w:tr>
        <w:trPr>
          <w:tblHeader w:val="true"/>
        </w:trPr>
        <w:tc>
          <w:tcPr>
            <w:tcW w:w="2197" w:type="dxa"/>
            <w:tcBorders>
              <w:top w:val="single" w:sz="2" w:space="0" w:color="C0392B"/>
              <w:start w:val="single" w:sz="2" w:space="0" w:color="C0392B"/>
              <w:bottom w:val="single" w:sz="2" w:space="0" w:color="C0392B"/>
            </w:tcBorders>
            <w:shd w:fill="8D281E" w:val="clear"/>
          </w:tcPr>
          <w:p>
            <w:pPr>
              <w:pStyle w:val="Normal"/>
              <w:widowControl/>
              <w:bidi w:val="0"/>
              <w:spacing w:before="0" w:after="0"/>
              <w:jc w:val="start"/>
              <w:rPr>
                <w:rFonts w:ascii="Arial" w:hAnsi="Arial" w:eastAsia="Arial" w:cs="Arial"/>
                <w:b/>
                <w:bCs/>
                <w:color w:val="FFFFFF"/>
                <w:sz w:val="20"/>
                <w:szCs w:val="20"/>
              </w:rPr>
            </w:pPr>
            <w:r>
              <w:rPr>
                <w:rFonts w:eastAsia="Arial" w:cs="Arial"/>
                <w:b/>
                <w:bCs/>
                <w:color w:val="FFFFFF"/>
                <w:sz w:val="20"/>
                <w:szCs w:val="20"/>
              </w:rPr>
              <w:t>Columna</w:t>
            </w:r>
          </w:p>
        </w:tc>
        <w:tc>
          <w:tcPr>
            <w:tcW w:w="1602" w:type="dxa"/>
            <w:tcBorders>
              <w:top w:val="single" w:sz="2" w:space="0" w:color="C0392B"/>
              <w:start w:val="single" w:sz="2" w:space="0" w:color="C0392B"/>
              <w:bottom w:val="single" w:sz="2" w:space="0" w:color="C0392B"/>
            </w:tcBorders>
            <w:shd w:fill="8D281E" w:val="clear"/>
          </w:tcPr>
          <w:p>
            <w:pPr>
              <w:pStyle w:val="Normal"/>
              <w:widowControl/>
              <w:bidi w:val="0"/>
              <w:spacing w:before="0" w:after="0"/>
              <w:jc w:val="start"/>
              <w:rPr>
                <w:rFonts w:ascii="Arial" w:hAnsi="Arial" w:eastAsia="Arial" w:cs="Arial"/>
                <w:b/>
                <w:bCs/>
                <w:color w:val="FFFFFF"/>
                <w:sz w:val="20"/>
                <w:szCs w:val="20"/>
              </w:rPr>
            </w:pPr>
            <w:r>
              <w:rPr>
                <w:rFonts w:eastAsia="Arial" w:cs="Arial"/>
                <w:b/>
                <w:bCs/>
                <w:color w:val="FFFFFF"/>
                <w:sz w:val="20"/>
                <w:szCs w:val="20"/>
              </w:rPr>
              <w:t>Tipo SQL</w:t>
            </w:r>
          </w:p>
        </w:tc>
        <w:tc>
          <w:tcPr>
            <w:tcW w:w="2001" w:type="dxa"/>
            <w:tcBorders>
              <w:top w:val="single" w:sz="2" w:space="0" w:color="C0392B"/>
              <w:start w:val="single" w:sz="2" w:space="0" w:color="C0392B"/>
              <w:bottom w:val="single" w:sz="2" w:space="0" w:color="C0392B"/>
            </w:tcBorders>
            <w:shd w:fill="8D281E" w:val="clear"/>
          </w:tcPr>
          <w:p>
            <w:pPr>
              <w:pStyle w:val="Normal"/>
              <w:widowControl/>
              <w:bidi w:val="0"/>
              <w:spacing w:before="0" w:after="0"/>
              <w:jc w:val="start"/>
              <w:rPr>
                <w:rFonts w:ascii="Arial" w:hAnsi="Arial" w:eastAsia="Arial" w:cs="Arial"/>
                <w:b/>
                <w:bCs/>
                <w:color w:val="FFFFFF"/>
                <w:sz w:val="20"/>
                <w:szCs w:val="20"/>
              </w:rPr>
            </w:pPr>
            <w:r>
              <w:rPr>
                <w:rFonts w:eastAsia="Arial" w:cs="Arial"/>
                <w:b/>
                <w:bCs/>
                <w:color w:val="FFFFFF"/>
                <w:sz w:val="20"/>
                <w:szCs w:val="20"/>
              </w:rPr>
              <w:t>Restricciones</w:t>
            </w:r>
          </w:p>
        </w:tc>
        <w:tc>
          <w:tcPr>
            <w:tcW w:w="3226" w:type="dxa"/>
            <w:tcBorders>
              <w:top w:val="single" w:sz="2" w:space="0" w:color="C0392B"/>
              <w:start w:val="single" w:sz="2" w:space="0" w:color="C0392B"/>
              <w:bottom w:val="single" w:sz="2" w:space="0" w:color="C0392B"/>
            </w:tcBorders>
            <w:shd w:fill="8D281E" w:val="clear"/>
          </w:tcPr>
          <w:p>
            <w:pPr>
              <w:pStyle w:val="Normal"/>
              <w:widowControl/>
              <w:bidi w:val="0"/>
              <w:spacing w:before="0" w:after="0"/>
              <w:jc w:val="start"/>
              <w:rPr>
                <w:rFonts w:ascii="Arial" w:hAnsi="Arial" w:eastAsia="Arial" w:cs="Arial"/>
                <w:b/>
                <w:bCs/>
                <w:color w:val="FFFFFF"/>
                <w:sz w:val="20"/>
                <w:szCs w:val="20"/>
              </w:rPr>
            </w:pPr>
            <w:r>
              <w:rPr>
                <w:rFonts w:eastAsia="Arial" w:cs="Arial"/>
                <w:b/>
                <w:bCs/>
                <w:color w:val="FFFFFF"/>
                <w:sz w:val="20"/>
                <w:szCs w:val="20"/>
              </w:rPr>
              <w:t>Descripción</w:t>
            </w:r>
          </w:p>
        </w:tc>
      </w:tr>
      <w:tr>
        <w:trPr/>
        <w:tc>
          <w:tcPr>
            <w:tcW w:w="2197"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id_competidor</w:t>
            </w:r>
          </w:p>
        </w:tc>
        <w:tc>
          <w:tcPr>
            <w:tcW w:w="1602"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BIGINT</w:t>
            </w:r>
          </w:p>
        </w:tc>
        <w:tc>
          <w:tcPr>
            <w:tcW w:w="2001"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PK, FK → usuario.id_usuario</w:t>
            </w:r>
          </w:p>
        </w:tc>
        <w:tc>
          <w:tcPr>
            <w:tcW w:w="3226"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Clave primaria y foránea a la tabla usuario.</w:t>
            </w:r>
          </w:p>
        </w:tc>
      </w:tr>
      <w:tr>
        <w:trPr/>
        <w:tc>
          <w:tcPr>
            <w:tcW w:w="2197"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club</w:t>
            </w:r>
          </w:p>
        </w:tc>
        <w:tc>
          <w:tcPr>
            <w:tcW w:w="1602"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VARCHAR(255)</w:t>
            </w:r>
          </w:p>
        </w:tc>
        <w:tc>
          <w:tcPr>
            <w:tcW w:w="2001"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NULL</w:t>
            </w:r>
          </w:p>
        </w:tc>
        <w:tc>
          <w:tcPr>
            <w:tcW w:w="3226"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Club deportivo al que pertenece el competidor.</w:t>
            </w:r>
          </w:p>
        </w:tc>
      </w:tr>
      <w:tr>
        <w:trPr/>
        <w:tc>
          <w:tcPr>
            <w:tcW w:w="2197"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federacion_autonomica</w:t>
            </w:r>
          </w:p>
        </w:tc>
        <w:tc>
          <w:tcPr>
            <w:tcW w:w="1602"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VARCHAR(255)</w:t>
            </w:r>
          </w:p>
        </w:tc>
        <w:tc>
          <w:tcPr>
            <w:tcW w:w="2001"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NULL</w:t>
            </w:r>
          </w:p>
        </w:tc>
        <w:tc>
          <w:tcPr>
            <w:tcW w:w="3226"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Federación autonómica a la que está federado el competidor.</w:t>
            </w:r>
          </w:p>
        </w:tc>
      </w:tr>
      <w:tr>
        <w:trPr/>
        <w:tc>
          <w:tcPr>
            <w:tcW w:w="2197"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peso</w:t>
            </w:r>
          </w:p>
        </w:tc>
        <w:tc>
          <w:tcPr>
            <w:tcW w:w="1602"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DOUBLE</w:t>
            </w:r>
          </w:p>
        </w:tc>
        <w:tc>
          <w:tcPr>
            <w:tcW w:w="2001"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NULL</w:t>
            </w:r>
          </w:p>
        </w:tc>
        <w:tc>
          <w:tcPr>
            <w:tcW w:w="3226"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Peso del competidor en kilogramos. Usado para validar la elegibilidad en categorías de kumite con límite de peso.</w:t>
            </w:r>
          </w:p>
        </w:tc>
      </w:tr>
    </w:tbl>
    <w:p>
      <w:pPr>
        <w:pStyle w:val="Normal"/>
        <w:rPr/>
      </w:pPr>
      <w:r>
        <w:rPr/>
      </w:r>
    </w:p>
    <w:p>
      <w:pPr>
        <w:pStyle w:val="Normal"/>
        <w:spacing w:before="200" w:after="80"/>
        <w:rPr/>
      </w:pPr>
      <w:r>
        <w:rPr>
          <w:rFonts w:eastAsia="Arial" w:cs="Arial"/>
          <w:b/>
          <w:bCs/>
          <w:color w:val="1C1C1C"/>
          <w:sz w:val="22"/>
          <w:szCs w:val="22"/>
          <w:u w:val="single"/>
        </w:rPr>
        <w:t>Entidad: arbitro</w:t>
      </w:r>
      <w:r>
        <w:rPr>
          <w:rFonts w:eastAsia="Arial" w:cs="Arial"/>
          <w:b w:val="false"/>
          <w:bCs w:val="false"/>
          <w:color w:val="1C1C1C"/>
          <w:sz w:val="22"/>
          <w:szCs w:val="22"/>
          <w:u w:val="none"/>
        </w:rPr>
        <w:t xml:space="preserve"> (hereda de usuario)</w:t>
      </w:r>
    </w:p>
    <w:tbl>
      <w:tblPr>
        <w:tblW w:w="9026" w:type="dxa"/>
        <w:jc w:val="start"/>
        <w:tblInd w:w="0" w:type="dxa"/>
        <w:tblLayout w:type="fixed"/>
        <w:tblCellMar>
          <w:top w:w="100" w:type="dxa"/>
          <w:start w:w="150" w:type="dxa"/>
          <w:bottom w:w="100" w:type="dxa"/>
          <w:end w:w="150" w:type="dxa"/>
        </w:tblCellMar>
      </w:tblPr>
      <w:tblGrid>
        <w:gridCol w:w="2197"/>
        <w:gridCol w:w="1602"/>
        <w:gridCol w:w="2001"/>
        <w:gridCol w:w="3226"/>
      </w:tblGrid>
      <w:tr>
        <w:trPr>
          <w:tblHeader w:val="true"/>
        </w:trPr>
        <w:tc>
          <w:tcPr>
            <w:tcW w:w="2197" w:type="dxa"/>
            <w:tcBorders>
              <w:top w:val="single" w:sz="2" w:space="0" w:color="C0392B"/>
              <w:start w:val="single" w:sz="2" w:space="0" w:color="C0392B"/>
              <w:bottom w:val="single" w:sz="2" w:space="0" w:color="C0392B"/>
            </w:tcBorders>
            <w:shd w:fill="8D281E" w:val="clear"/>
          </w:tcPr>
          <w:p>
            <w:pPr>
              <w:pStyle w:val="Normal"/>
              <w:widowControl/>
              <w:bidi w:val="0"/>
              <w:spacing w:before="0" w:after="0"/>
              <w:jc w:val="start"/>
              <w:rPr>
                <w:rFonts w:ascii="Arial" w:hAnsi="Arial" w:eastAsia="Arial" w:cs="Arial"/>
                <w:b/>
                <w:bCs/>
                <w:color w:val="FFFFFF"/>
                <w:sz w:val="20"/>
                <w:szCs w:val="20"/>
              </w:rPr>
            </w:pPr>
            <w:r>
              <w:rPr>
                <w:rFonts w:eastAsia="Arial" w:cs="Arial"/>
                <w:b/>
                <w:bCs/>
                <w:color w:val="FFFFFF"/>
                <w:sz w:val="20"/>
                <w:szCs w:val="20"/>
              </w:rPr>
              <w:t>Columna</w:t>
            </w:r>
          </w:p>
        </w:tc>
        <w:tc>
          <w:tcPr>
            <w:tcW w:w="1602" w:type="dxa"/>
            <w:tcBorders>
              <w:top w:val="single" w:sz="2" w:space="0" w:color="C0392B"/>
              <w:start w:val="single" w:sz="2" w:space="0" w:color="C0392B"/>
              <w:bottom w:val="single" w:sz="2" w:space="0" w:color="C0392B"/>
            </w:tcBorders>
            <w:shd w:fill="8D281E" w:val="clear"/>
          </w:tcPr>
          <w:p>
            <w:pPr>
              <w:pStyle w:val="Normal"/>
              <w:widowControl/>
              <w:bidi w:val="0"/>
              <w:spacing w:before="0" w:after="0"/>
              <w:jc w:val="start"/>
              <w:rPr>
                <w:rFonts w:ascii="Arial" w:hAnsi="Arial" w:eastAsia="Arial" w:cs="Arial"/>
                <w:b/>
                <w:bCs/>
                <w:color w:val="FFFFFF"/>
                <w:sz w:val="20"/>
                <w:szCs w:val="20"/>
              </w:rPr>
            </w:pPr>
            <w:r>
              <w:rPr>
                <w:rFonts w:eastAsia="Arial" w:cs="Arial"/>
                <w:b/>
                <w:bCs/>
                <w:color w:val="FFFFFF"/>
                <w:sz w:val="20"/>
                <w:szCs w:val="20"/>
              </w:rPr>
              <w:t>Tipo SQL</w:t>
            </w:r>
          </w:p>
        </w:tc>
        <w:tc>
          <w:tcPr>
            <w:tcW w:w="2001" w:type="dxa"/>
            <w:tcBorders>
              <w:top w:val="single" w:sz="2" w:space="0" w:color="C0392B"/>
              <w:start w:val="single" w:sz="2" w:space="0" w:color="C0392B"/>
              <w:bottom w:val="single" w:sz="2" w:space="0" w:color="C0392B"/>
            </w:tcBorders>
            <w:shd w:fill="8D281E" w:val="clear"/>
          </w:tcPr>
          <w:p>
            <w:pPr>
              <w:pStyle w:val="Normal"/>
              <w:widowControl/>
              <w:bidi w:val="0"/>
              <w:spacing w:before="0" w:after="0"/>
              <w:jc w:val="start"/>
              <w:rPr>
                <w:rFonts w:ascii="Arial" w:hAnsi="Arial" w:eastAsia="Arial" w:cs="Arial"/>
                <w:b/>
                <w:bCs/>
                <w:color w:val="FFFFFF"/>
                <w:sz w:val="20"/>
                <w:szCs w:val="20"/>
              </w:rPr>
            </w:pPr>
            <w:r>
              <w:rPr>
                <w:rFonts w:eastAsia="Arial" w:cs="Arial"/>
                <w:b/>
                <w:bCs/>
                <w:color w:val="FFFFFF"/>
                <w:sz w:val="20"/>
                <w:szCs w:val="20"/>
              </w:rPr>
              <w:t>Restricciones</w:t>
            </w:r>
          </w:p>
        </w:tc>
        <w:tc>
          <w:tcPr>
            <w:tcW w:w="3226" w:type="dxa"/>
            <w:tcBorders>
              <w:top w:val="single" w:sz="2" w:space="0" w:color="C0392B"/>
              <w:start w:val="single" w:sz="2" w:space="0" w:color="C0392B"/>
              <w:bottom w:val="single" w:sz="2" w:space="0" w:color="C0392B"/>
            </w:tcBorders>
            <w:shd w:fill="8D281E" w:val="clear"/>
          </w:tcPr>
          <w:p>
            <w:pPr>
              <w:pStyle w:val="Normal"/>
              <w:widowControl/>
              <w:bidi w:val="0"/>
              <w:spacing w:before="0" w:after="0"/>
              <w:jc w:val="start"/>
              <w:rPr>
                <w:rFonts w:ascii="Arial" w:hAnsi="Arial" w:eastAsia="Arial" w:cs="Arial"/>
                <w:b/>
                <w:bCs/>
                <w:color w:val="FFFFFF"/>
                <w:sz w:val="20"/>
                <w:szCs w:val="20"/>
              </w:rPr>
            </w:pPr>
            <w:r>
              <w:rPr>
                <w:rFonts w:eastAsia="Arial" w:cs="Arial"/>
                <w:b/>
                <w:bCs/>
                <w:color w:val="FFFFFF"/>
                <w:sz w:val="20"/>
                <w:szCs w:val="20"/>
              </w:rPr>
              <w:t>Descripción</w:t>
            </w:r>
          </w:p>
        </w:tc>
      </w:tr>
      <w:tr>
        <w:trPr/>
        <w:tc>
          <w:tcPr>
            <w:tcW w:w="2197"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id_arbitro</w:t>
            </w:r>
          </w:p>
        </w:tc>
        <w:tc>
          <w:tcPr>
            <w:tcW w:w="1602"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BIGINT</w:t>
            </w:r>
          </w:p>
        </w:tc>
        <w:tc>
          <w:tcPr>
            <w:tcW w:w="2001"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PK, FK → usuario.id_usuario</w:t>
            </w:r>
          </w:p>
        </w:tc>
        <w:tc>
          <w:tcPr>
            <w:tcW w:w="3226"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Clave primaria y foránea a la tabla usuario.</w:t>
            </w:r>
          </w:p>
        </w:tc>
      </w:tr>
      <w:tr>
        <w:trPr/>
        <w:tc>
          <w:tcPr>
            <w:tcW w:w="2197"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licencia</w:t>
            </w:r>
          </w:p>
        </w:tc>
        <w:tc>
          <w:tcPr>
            <w:tcW w:w="1602"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VARCHAR(255)</w:t>
            </w:r>
          </w:p>
        </w:tc>
        <w:tc>
          <w:tcPr>
            <w:tcW w:w="2001"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UNIQUE, NOT NULL</w:t>
            </w:r>
          </w:p>
        </w:tc>
        <w:tc>
          <w:tcPr>
            <w:tcW w:w="3226"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Número de licencia arbitral único.</w:t>
            </w:r>
          </w:p>
        </w:tc>
      </w:tr>
      <w:tr>
        <w:trPr/>
        <w:tc>
          <w:tcPr>
            <w:tcW w:w="2197"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categoria_arbitral</w:t>
            </w:r>
          </w:p>
        </w:tc>
        <w:tc>
          <w:tcPr>
            <w:tcW w:w="1602"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VARCHAR(255)</w:t>
            </w:r>
          </w:p>
        </w:tc>
        <w:tc>
          <w:tcPr>
            <w:tcW w:w="2001"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NOT NULL</w:t>
            </w:r>
          </w:p>
        </w:tc>
        <w:tc>
          <w:tcPr>
            <w:tcW w:w="3226"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Categoría arbitral del árbitro (p.ej. 'Regional', 'Nacional', 'Internacional').</w:t>
            </w:r>
          </w:p>
        </w:tc>
      </w:tr>
    </w:tbl>
    <w:p>
      <w:pPr>
        <w:pStyle w:val="Normal"/>
        <w:rPr/>
      </w:pPr>
      <w:r>
        <w:rPr/>
      </w:r>
    </w:p>
    <w:p>
      <w:pPr>
        <w:pStyle w:val="Normal"/>
        <w:spacing w:before="200" w:after="80"/>
        <w:rPr/>
      </w:pPr>
      <w:r>
        <w:rPr>
          <w:rFonts w:eastAsia="Arial" w:cs="Arial"/>
          <w:b/>
          <w:bCs/>
          <w:color w:val="1C1C1C"/>
          <w:sz w:val="22"/>
          <w:szCs w:val="22"/>
          <w:u w:val="single"/>
        </w:rPr>
        <w:t>Entidad: campeonato</w:t>
      </w:r>
    </w:p>
    <w:tbl>
      <w:tblPr>
        <w:tblW w:w="9026" w:type="dxa"/>
        <w:jc w:val="start"/>
        <w:tblInd w:w="0" w:type="dxa"/>
        <w:tblLayout w:type="fixed"/>
        <w:tblCellMar>
          <w:top w:w="100" w:type="dxa"/>
          <w:start w:w="150" w:type="dxa"/>
          <w:bottom w:w="100" w:type="dxa"/>
          <w:end w:w="150" w:type="dxa"/>
        </w:tblCellMar>
      </w:tblPr>
      <w:tblGrid>
        <w:gridCol w:w="1899"/>
        <w:gridCol w:w="1501"/>
        <w:gridCol w:w="1900"/>
        <w:gridCol w:w="3726"/>
      </w:tblGrid>
      <w:tr>
        <w:trPr>
          <w:tblHeader w:val="true"/>
        </w:trPr>
        <w:tc>
          <w:tcPr>
            <w:tcW w:w="1899" w:type="dxa"/>
            <w:tcBorders>
              <w:top w:val="single" w:sz="2" w:space="0" w:color="C0392B"/>
              <w:start w:val="single" w:sz="2" w:space="0" w:color="C0392B"/>
              <w:bottom w:val="single" w:sz="2" w:space="0" w:color="C0392B"/>
            </w:tcBorders>
            <w:shd w:fill="8D281E" w:val="clear"/>
          </w:tcPr>
          <w:p>
            <w:pPr>
              <w:pStyle w:val="Normal"/>
              <w:widowControl/>
              <w:bidi w:val="0"/>
              <w:spacing w:before="0" w:after="0"/>
              <w:jc w:val="start"/>
              <w:rPr>
                <w:rFonts w:ascii="Arial" w:hAnsi="Arial" w:eastAsia="Arial" w:cs="Arial"/>
                <w:b/>
                <w:bCs/>
                <w:color w:val="FFFFFF"/>
                <w:sz w:val="20"/>
                <w:szCs w:val="20"/>
              </w:rPr>
            </w:pPr>
            <w:r>
              <w:rPr>
                <w:rFonts w:eastAsia="Arial" w:cs="Arial"/>
                <w:b/>
                <w:bCs/>
                <w:color w:val="FFFFFF"/>
                <w:sz w:val="20"/>
                <w:szCs w:val="20"/>
              </w:rPr>
              <w:t>Columna</w:t>
            </w:r>
          </w:p>
        </w:tc>
        <w:tc>
          <w:tcPr>
            <w:tcW w:w="1501" w:type="dxa"/>
            <w:tcBorders>
              <w:top w:val="single" w:sz="2" w:space="0" w:color="C0392B"/>
              <w:start w:val="single" w:sz="2" w:space="0" w:color="C0392B"/>
              <w:bottom w:val="single" w:sz="2" w:space="0" w:color="C0392B"/>
            </w:tcBorders>
            <w:shd w:fill="8D281E" w:val="clear"/>
          </w:tcPr>
          <w:p>
            <w:pPr>
              <w:pStyle w:val="Normal"/>
              <w:widowControl/>
              <w:bidi w:val="0"/>
              <w:spacing w:before="0" w:after="0"/>
              <w:jc w:val="start"/>
              <w:rPr>
                <w:rFonts w:ascii="Arial" w:hAnsi="Arial" w:eastAsia="Arial" w:cs="Arial"/>
                <w:b/>
                <w:bCs/>
                <w:color w:val="FFFFFF"/>
                <w:sz w:val="20"/>
                <w:szCs w:val="20"/>
              </w:rPr>
            </w:pPr>
            <w:r>
              <w:rPr>
                <w:rFonts w:eastAsia="Arial" w:cs="Arial"/>
                <w:b/>
                <w:bCs/>
                <w:color w:val="FFFFFF"/>
                <w:sz w:val="20"/>
                <w:szCs w:val="20"/>
              </w:rPr>
              <w:t>Tipo SQL</w:t>
            </w:r>
          </w:p>
        </w:tc>
        <w:tc>
          <w:tcPr>
            <w:tcW w:w="1900" w:type="dxa"/>
            <w:tcBorders>
              <w:top w:val="single" w:sz="2" w:space="0" w:color="C0392B"/>
              <w:start w:val="single" w:sz="2" w:space="0" w:color="C0392B"/>
              <w:bottom w:val="single" w:sz="2" w:space="0" w:color="C0392B"/>
            </w:tcBorders>
            <w:shd w:fill="8D281E" w:val="clear"/>
          </w:tcPr>
          <w:p>
            <w:pPr>
              <w:pStyle w:val="Normal"/>
              <w:widowControl/>
              <w:bidi w:val="0"/>
              <w:spacing w:before="0" w:after="0"/>
              <w:jc w:val="start"/>
              <w:rPr>
                <w:rFonts w:ascii="Arial" w:hAnsi="Arial" w:eastAsia="Arial" w:cs="Arial"/>
                <w:b/>
                <w:bCs/>
                <w:color w:val="FFFFFF"/>
                <w:sz w:val="20"/>
                <w:szCs w:val="20"/>
              </w:rPr>
            </w:pPr>
            <w:r>
              <w:rPr>
                <w:rFonts w:eastAsia="Arial" w:cs="Arial"/>
                <w:b/>
                <w:bCs/>
                <w:color w:val="FFFFFF"/>
                <w:sz w:val="20"/>
                <w:szCs w:val="20"/>
              </w:rPr>
              <w:t>Restricciones</w:t>
            </w:r>
          </w:p>
        </w:tc>
        <w:tc>
          <w:tcPr>
            <w:tcW w:w="3726" w:type="dxa"/>
            <w:tcBorders>
              <w:top w:val="single" w:sz="2" w:space="0" w:color="C0392B"/>
              <w:start w:val="single" w:sz="2" w:space="0" w:color="C0392B"/>
              <w:bottom w:val="single" w:sz="2" w:space="0" w:color="C0392B"/>
            </w:tcBorders>
            <w:shd w:fill="8D281E" w:val="clear"/>
          </w:tcPr>
          <w:p>
            <w:pPr>
              <w:pStyle w:val="Normal"/>
              <w:widowControl/>
              <w:bidi w:val="0"/>
              <w:spacing w:before="0" w:after="0"/>
              <w:jc w:val="start"/>
              <w:rPr>
                <w:rFonts w:ascii="Arial" w:hAnsi="Arial" w:eastAsia="Arial" w:cs="Arial"/>
                <w:b/>
                <w:bCs/>
                <w:color w:val="FFFFFF"/>
                <w:sz w:val="20"/>
                <w:szCs w:val="20"/>
              </w:rPr>
            </w:pPr>
            <w:r>
              <w:rPr>
                <w:rFonts w:eastAsia="Arial" w:cs="Arial"/>
                <w:b/>
                <w:bCs/>
                <w:color w:val="FFFFFF"/>
                <w:sz w:val="20"/>
                <w:szCs w:val="20"/>
              </w:rPr>
              <w:t>Descripción</w:t>
            </w:r>
          </w:p>
        </w:tc>
      </w:tr>
      <w:tr>
        <w:trPr/>
        <w:tc>
          <w:tcPr>
            <w:tcW w:w="1899"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id_campeonato</w:t>
            </w:r>
          </w:p>
        </w:tc>
        <w:tc>
          <w:tcPr>
            <w:tcW w:w="1501"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BIGINT</w:t>
            </w:r>
          </w:p>
        </w:tc>
        <w:tc>
          <w:tcPr>
            <w:tcW w:w="1900"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PK, AUTO_INCREMENT</w:t>
            </w:r>
          </w:p>
        </w:tc>
        <w:tc>
          <w:tcPr>
            <w:tcW w:w="3726"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Identificador único del campeonato.</w:t>
            </w:r>
          </w:p>
        </w:tc>
      </w:tr>
      <w:tr>
        <w:trPr/>
        <w:tc>
          <w:tcPr>
            <w:tcW w:w="1899"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nombre</w:t>
            </w:r>
          </w:p>
        </w:tc>
        <w:tc>
          <w:tcPr>
            <w:tcW w:w="1501"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VARCHAR(255)</w:t>
            </w:r>
          </w:p>
        </w:tc>
        <w:tc>
          <w:tcPr>
            <w:tcW w:w="190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NOT NULL</w:t>
            </w:r>
          </w:p>
        </w:tc>
        <w:tc>
          <w:tcPr>
            <w:tcW w:w="3726"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Nombre oficial del campeonato.</w:t>
            </w:r>
          </w:p>
        </w:tc>
      </w:tr>
      <w:tr>
        <w:trPr/>
        <w:tc>
          <w:tcPr>
            <w:tcW w:w="1899"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fecha_inicio</w:t>
            </w:r>
          </w:p>
        </w:tc>
        <w:tc>
          <w:tcPr>
            <w:tcW w:w="1501"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DATE</w:t>
            </w:r>
          </w:p>
        </w:tc>
        <w:tc>
          <w:tcPr>
            <w:tcW w:w="1900"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NOT NULL</w:t>
            </w:r>
          </w:p>
        </w:tc>
        <w:tc>
          <w:tcPr>
            <w:tcW w:w="3726"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Fecha de inicio de la competición.</w:t>
            </w:r>
          </w:p>
        </w:tc>
      </w:tr>
      <w:tr>
        <w:trPr/>
        <w:tc>
          <w:tcPr>
            <w:tcW w:w="1899"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fecha_fin</w:t>
            </w:r>
          </w:p>
        </w:tc>
        <w:tc>
          <w:tcPr>
            <w:tcW w:w="1501"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DATE</w:t>
            </w:r>
          </w:p>
        </w:tc>
        <w:tc>
          <w:tcPr>
            <w:tcW w:w="190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NOT NULL</w:t>
            </w:r>
          </w:p>
        </w:tc>
        <w:tc>
          <w:tcPr>
            <w:tcW w:w="3726"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Fecha de finalización de la competición.</w:t>
            </w:r>
          </w:p>
        </w:tc>
      </w:tr>
      <w:tr>
        <w:trPr/>
        <w:tc>
          <w:tcPr>
            <w:tcW w:w="1899"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ubicacion</w:t>
            </w:r>
          </w:p>
        </w:tc>
        <w:tc>
          <w:tcPr>
            <w:tcW w:w="1501"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VARCHAR(255)</w:t>
            </w:r>
          </w:p>
        </w:tc>
        <w:tc>
          <w:tcPr>
            <w:tcW w:w="1900"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NOT NULL</w:t>
            </w:r>
          </w:p>
        </w:tc>
        <w:tc>
          <w:tcPr>
            <w:tcW w:w="3726"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Ciudad o recinto donde se celebra el campeonato.</w:t>
            </w:r>
          </w:p>
        </w:tc>
      </w:tr>
      <w:tr>
        <w:trPr/>
        <w:tc>
          <w:tcPr>
            <w:tcW w:w="1899"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estado</w:t>
            </w:r>
          </w:p>
        </w:tc>
        <w:tc>
          <w:tcPr>
            <w:tcW w:w="1501"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VARCHAR(255)</w:t>
            </w:r>
          </w:p>
        </w:tc>
        <w:tc>
          <w:tcPr>
            <w:tcW w:w="190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NOT NULL</w:t>
            </w:r>
          </w:p>
        </w:tc>
        <w:tc>
          <w:tcPr>
            <w:tcW w:w="3726"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Estado del campeonato: 'futuro' (inscripciones abiertas), 'activo' (en curso) o 'pasado' (finalizado).</w:t>
            </w:r>
          </w:p>
        </w:tc>
      </w:tr>
      <w:tr>
        <w:trPr/>
        <w:tc>
          <w:tcPr>
            <w:tcW w:w="1899"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nivel</w:t>
            </w:r>
          </w:p>
        </w:tc>
        <w:tc>
          <w:tcPr>
            <w:tcW w:w="1501"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VARCHAR(255)</w:t>
            </w:r>
          </w:p>
        </w:tc>
        <w:tc>
          <w:tcPr>
            <w:tcW w:w="1900"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NOT NULL</w:t>
            </w:r>
          </w:p>
        </w:tc>
        <w:tc>
          <w:tcPr>
            <w:tcW w:w="3726"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Nivel de la competición: 'Regional' o 'Nacional'.</w:t>
            </w:r>
          </w:p>
        </w:tc>
      </w:tr>
      <w:tr>
        <w:trPr/>
        <w:tc>
          <w:tcPr>
            <w:tcW w:w="1899"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descripcion</w:t>
            </w:r>
          </w:p>
        </w:tc>
        <w:tc>
          <w:tcPr>
            <w:tcW w:w="1501"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TEXT</w:t>
            </w:r>
          </w:p>
        </w:tc>
        <w:tc>
          <w:tcPr>
            <w:tcW w:w="190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NULL</w:t>
            </w:r>
          </w:p>
        </w:tc>
        <w:tc>
          <w:tcPr>
            <w:tcW w:w="3726"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Descripción extendida del campeonato (normativa, información adicional).</w:t>
            </w:r>
          </w:p>
        </w:tc>
      </w:tr>
      <w:tr>
        <w:trPr/>
        <w:tc>
          <w:tcPr>
            <w:tcW w:w="1899"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url_portada</w:t>
            </w:r>
          </w:p>
        </w:tc>
        <w:tc>
          <w:tcPr>
            <w:tcW w:w="1501"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VARCHAR(255)</w:t>
            </w:r>
          </w:p>
        </w:tc>
        <w:tc>
          <w:tcPr>
            <w:tcW w:w="1900"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NOT NULL</w:t>
            </w:r>
          </w:p>
        </w:tc>
        <w:tc>
          <w:tcPr>
            <w:tcW w:w="3726"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URL de la imagen de portada del campeonato, mostrada en el listado y en el detalle.</w:t>
            </w:r>
          </w:p>
        </w:tc>
      </w:tr>
    </w:tbl>
    <w:p>
      <w:pPr>
        <w:pStyle w:val="Normal"/>
        <w:rPr/>
      </w:pPr>
      <w:r>
        <w:rPr/>
      </w:r>
    </w:p>
    <w:p>
      <w:pPr>
        <w:pStyle w:val="Normal"/>
        <w:spacing w:before="200" w:after="80"/>
        <w:rPr/>
      </w:pPr>
      <w:r>
        <w:rPr>
          <w:rFonts w:eastAsia="Arial" w:cs="Arial"/>
          <w:b/>
          <w:bCs/>
          <w:color w:val="1C1C1C"/>
          <w:sz w:val="22"/>
          <w:szCs w:val="22"/>
          <w:u w:val="single"/>
        </w:rPr>
        <w:t>Entidad: categoria</w:t>
      </w:r>
    </w:p>
    <w:tbl>
      <w:tblPr>
        <w:tblW w:w="9026" w:type="dxa"/>
        <w:jc w:val="start"/>
        <w:tblInd w:w="0" w:type="dxa"/>
        <w:tblLayout w:type="fixed"/>
        <w:tblCellMar>
          <w:top w:w="100" w:type="dxa"/>
          <w:start w:w="150" w:type="dxa"/>
          <w:bottom w:w="100" w:type="dxa"/>
          <w:end w:w="150" w:type="dxa"/>
        </w:tblCellMar>
      </w:tblPr>
      <w:tblGrid>
        <w:gridCol w:w="1899"/>
        <w:gridCol w:w="1501"/>
        <w:gridCol w:w="1900"/>
        <w:gridCol w:w="3726"/>
      </w:tblGrid>
      <w:tr>
        <w:trPr>
          <w:tblHeader w:val="true"/>
        </w:trPr>
        <w:tc>
          <w:tcPr>
            <w:tcW w:w="1899" w:type="dxa"/>
            <w:tcBorders>
              <w:top w:val="single" w:sz="2" w:space="0" w:color="C0392B"/>
              <w:start w:val="single" w:sz="2" w:space="0" w:color="C0392B"/>
              <w:bottom w:val="single" w:sz="2" w:space="0" w:color="C0392B"/>
            </w:tcBorders>
            <w:shd w:fill="8D281E" w:val="clear"/>
          </w:tcPr>
          <w:p>
            <w:pPr>
              <w:pStyle w:val="Normal"/>
              <w:widowControl/>
              <w:bidi w:val="0"/>
              <w:spacing w:before="0" w:after="0"/>
              <w:jc w:val="start"/>
              <w:rPr>
                <w:rFonts w:ascii="Arial" w:hAnsi="Arial" w:eastAsia="Arial" w:cs="Arial"/>
                <w:b/>
                <w:bCs/>
                <w:color w:val="FFFFFF"/>
                <w:sz w:val="20"/>
                <w:szCs w:val="20"/>
              </w:rPr>
            </w:pPr>
            <w:r>
              <w:rPr>
                <w:rFonts w:eastAsia="Arial" w:cs="Arial"/>
                <w:b/>
                <w:bCs/>
                <w:color w:val="FFFFFF"/>
                <w:sz w:val="20"/>
                <w:szCs w:val="20"/>
              </w:rPr>
              <w:t>Columna</w:t>
            </w:r>
          </w:p>
        </w:tc>
        <w:tc>
          <w:tcPr>
            <w:tcW w:w="1501" w:type="dxa"/>
            <w:tcBorders>
              <w:top w:val="single" w:sz="2" w:space="0" w:color="C0392B"/>
              <w:start w:val="single" w:sz="2" w:space="0" w:color="C0392B"/>
              <w:bottom w:val="single" w:sz="2" w:space="0" w:color="C0392B"/>
            </w:tcBorders>
            <w:shd w:fill="8D281E" w:val="clear"/>
          </w:tcPr>
          <w:p>
            <w:pPr>
              <w:pStyle w:val="Normal"/>
              <w:widowControl/>
              <w:bidi w:val="0"/>
              <w:spacing w:before="0" w:after="0"/>
              <w:jc w:val="start"/>
              <w:rPr>
                <w:rFonts w:ascii="Arial" w:hAnsi="Arial" w:eastAsia="Arial" w:cs="Arial"/>
                <w:b/>
                <w:bCs/>
                <w:color w:val="FFFFFF"/>
                <w:sz w:val="20"/>
                <w:szCs w:val="20"/>
              </w:rPr>
            </w:pPr>
            <w:r>
              <w:rPr>
                <w:rFonts w:eastAsia="Arial" w:cs="Arial"/>
                <w:b/>
                <w:bCs/>
                <w:color w:val="FFFFFF"/>
                <w:sz w:val="20"/>
                <w:szCs w:val="20"/>
              </w:rPr>
              <w:t>Tipo SQL</w:t>
            </w:r>
          </w:p>
        </w:tc>
        <w:tc>
          <w:tcPr>
            <w:tcW w:w="1900" w:type="dxa"/>
            <w:tcBorders>
              <w:top w:val="single" w:sz="2" w:space="0" w:color="C0392B"/>
              <w:start w:val="single" w:sz="2" w:space="0" w:color="C0392B"/>
              <w:bottom w:val="single" w:sz="2" w:space="0" w:color="C0392B"/>
            </w:tcBorders>
            <w:shd w:fill="8D281E" w:val="clear"/>
          </w:tcPr>
          <w:p>
            <w:pPr>
              <w:pStyle w:val="Normal"/>
              <w:widowControl/>
              <w:bidi w:val="0"/>
              <w:spacing w:before="0" w:after="0"/>
              <w:jc w:val="start"/>
              <w:rPr>
                <w:rFonts w:ascii="Arial" w:hAnsi="Arial" w:eastAsia="Arial" w:cs="Arial"/>
                <w:b/>
                <w:bCs/>
                <w:color w:val="FFFFFF"/>
                <w:sz w:val="20"/>
                <w:szCs w:val="20"/>
              </w:rPr>
            </w:pPr>
            <w:r>
              <w:rPr>
                <w:rFonts w:eastAsia="Arial" w:cs="Arial"/>
                <w:b/>
                <w:bCs/>
                <w:color w:val="FFFFFF"/>
                <w:sz w:val="20"/>
                <w:szCs w:val="20"/>
              </w:rPr>
              <w:t>Restricciones</w:t>
            </w:r>
          </w:p>
        </w:tc>
        <w:tc>
          <w:tcPr>
            <w:tcW w:w="3726" w:type="dxa"/>
            <w:tcBorders>
              <w:top w:val="single" w:sz="2" w:space="0" w:color="C0392B"/>
              <w:start w:val="single" w:sz="2" w:space="0" w:color="C0392B"/>
              <w:bottom w:val="single" w:sz="2" w:space="0" w:color="C0392B"/>
            </w:tcBorders>
            <w:shd w:fill="8D281E" w:val="clear"/>
          </w:tcPr>
          <w:p>
            <w:pPr>
              <w:pStyle w:val="Normal"/>
              <w:widowControl/>
              <w:bidi w:val="0"/>
              <w:spacing w:before="0" w:after="0"/>
              <w:jc w:val="start"/>
              <w:rPr>
                <w:rFonts w:ascii="Arial" w:hAnsi="Arial" w:eastAsia="Arial" w:cs="Arial"/>
                <w:b/>
                <w:bCs/>
                <w:color w:val="FFFFFF"/>
                <w:sz w:val="20"/>
                <w:szCs w:val="20"/>
              </w:rPr>
            </w:pPr>
            <w:r>
              <w:rPr>
                <w:rFonts w:eastAsia="Arial" w:cs="Arial"/>
                <w:b/>
                <w:bCs/>
                <w:color w:val="FFFFFF"/>
                <w:sz w:val="20"/>
                <w:szCs w:val="20"/>
              </w:rPr>
              <w:t>Descripción</w:t>
            </w:r>
          </w:p>
        </w:tc>
      </w:tr>
      <w:tr>
        <w:trPr/>
        <w:tc>
          <w:tcPr>
            <w:tcW w:w="1899"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id_categoria</w:t>
            </w:r>
          </w:p>
        </w:tc>
        <w:tc>
          <w:tcPr>
            <w:tcW w:w="1501"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BIGINT</w:t>
            </w:r>
          </w:p>
        </w:tc>
        <w:tc>
          <w:tcPr>
            <w:tcW w:w="1900"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PK, AUTO_INCREMENT</w:t>
            </w:r>
          </w:p>
        </w:tc>
        <w:tc>
          <w:tcPr>
            <w:tcW w:w="3726"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Identificador único de la categoría.</w:t>
            </w:r>
          </w:p>
        </w:tc>
      </w:tr>
      <w:tr>
        <w:trPr/>
        <w:tc>
          <w:tcPr>
            <w:tcW w:w="1899"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nombre</w:t>
            </w:r>
          </w:p>
        </w:tc>
        <w:tc>
          <w:tcPr>
            <w:tcW w:w="1501"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VARCHAR(255)</w:t>
            </w:r>
          </w:p>
        </w:tc>
        <w:tc>
          <w:tcPr>
            <w:tcW w:w="190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NOT NULL</w:t>
            </w:r>
          </w:p>
        </w:tc>
        <w:tc>
          <w:tcPr>
            <w:tcW w:w="3726"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Nombre de la categoría (p.ej. 'Kumite -60kg Masculino Sub-21').</w:t>
            </w:r>
          </w:p>
        </w:tc>
      </w:tr>
      <w:tr>
        <w:trPr/>
        <w:tc>
          <w:tcPr>
            <w:tcW w:w="1899"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modalidad</w:t>
            </w:r>
          </w:p>
        </w:tc>
        <w:tc>
          <w:tcPr>
            <w:tcW w:w="1501"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VARCHAR(255)</w:t>
            </w:r>
          </w:p>
        </w:tc>
        <w:tc>
          <w:tcPr>
            <w:tcW w:w="1900"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NOT NULL</w:t>
            </w:r>
          </w:p>
        </w:tc>
        <w:tc>
          <w:tcPr>
            <w:tcW w:w="3726"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Modalidad: 'kumite' (combate) o 'kata' (forma).</w:t>
            </w:r>
          </w:p>
        </w:tc>
      </w:tr>
      <w:tr>
        <w:trPr/>
        <w:tc>
          <w:tcPr>
            <w:tcW w:w="1899"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genero</w:t>
            </w:r>
          </w:p>
        </w:tc>
        <w:tc>
          <w:tcPr>
            <w:tcW w:w="1501"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VARCHAR(255)</w:t>
            </w:r>
          </w:p>
        </w:tc>
        <w:tc>
          <w:tcPr>
            <w:tcW w:w="190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NOT NULL</w:t>
            </w:r>
          </w:p>
        </w:tc>
        <w:tc>
          <w:tcPr>
            <w:tcW w:w="3726"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Género al que está dirigida la categoría: 'M' (masculino) o 'F' (femenino).</w:t>
            </w:r>
          </w:p>
        </w:tc>
      </w:tr>
      <w:tr>
        <w:trPr/>
        <w:tc>
          <w:tcPr>
            <w:tcW w:w="1899"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peso_minimo</w:t>
            </w:r>
          </w:p>
        </w:tc>
        <w:tc>
          <w:tcPr>
            <w:tcW w:w="1501"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DOUBLE</w:t>
            </w:r>
          </w:p>
        </w:tc>
        <w:tc>
          <w:tcPr>
            <w:tcW w:w="1900"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NULL, ≥ 0</w:t>
            </w:r>
          </w:p>
        </w:tc>
        <w:tc>
          <w:tcPr>
            <w:tcW w:w="3726"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Peso mínimo en kg para categorías de kumite con límite inferior.</w:t>
            </w:r>
          </w:p>
        </w:tc>
      </w:tr>
      <w:tr>
        <w:trPr/>
        <w:tc>
          <w:tcPr>
            <w:tcW w:w="1899"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peso_maximo</w:t>
            </w:r>
          </w:p>
        </w:tc>
        <w:tc>
          <w:tcPr>
            <w:tcW w:w="1501"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DOUBLE</w:t>
            </w:r>
          </w:p>
        </w:tc>
        <w:tc>
          <w:tcPr>
            <w:tcW w:w="190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NULL, ≥ 0</w:t>
            </w:r>
          </w:p>
        </w:tc>
        <w:tc>
          <w:tcPr>
            <w:tcW w:w="3726"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Peso máximo en kg para categorías de kumite. En kata es NULL.</w:t>
            </w:r>
          </w:p>
        </w:tc>
      </w:tr>
      <w:tr>
        <w:trPr/>
        <w:tc>
          <w:tcPr>
            <w:tcW w:w="1899"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edad_minima</w:t>
            </w:r>
          </w:p>
        </w:tc>
        <w:tc>
          <w:tcPr>
            <w:tcW w:w="1501"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INT</w:t>
            </w:r>
          </w:p>
        </w:tc>
        <w:tc>
          <w:tcPr>
            <w:tcW w:w="1900"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NOT NULL, 0-71</w:t>
            </w:r>
          </w:p>
        </w:tc>
        <w:tc>
          <w:tcPr>
            <w:tcW w:w="3726"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Edad mínima del competidor para poder inscribirse en esta categoría.</w:t>
            </w:r>
          </w:p>
        </w:tc>
      </w:tr>
      <w:tr>
        <w:trPr/>
        <w:tc>
          <w:tcPr>
            <w:tcW w:w="1899"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edad_maxima</w:t>
            </w:r>
          </w:p>
        </w:tc>
        <w:tc>
          <w:tcPr>
            <w:tcW w:w="1501"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INT</w:t>
            </w:r>
          </w:p>
        </w:tc>
        <w:tc>
          <w:tcPr>
            <w:tcW w:w="190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NOT NULL, 0-100</w:t>
            </w:r>
          </w:p>
        </w:tc>
        <w:tc>
          <w:tcPr>
            <w:tcW w:w="3726"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Edad máxima del competidor para poder inscribirse.</w:t>
            </w:r>
          </w:p>
        </w:tc>
      </w:tr>
    </w:tbl>
    <w:p>
      <w:pPr>
        <w:pStyle w:val="Normal"/>
        <w:rPr/>
      </w:pPr>
      <w:r>
        <w:rPr/>
      </w:r>
    </w:p>
    <w:p>
      <w:pPr>
        <w:pStyle w:val="Normal"/>
        <w:spacing w:before="200" w:after="80"/>
        <w:rPr/>
      </w:pPr>
      <w:r>
        <w:rPr/>
        <w:t xml:space="preserve">Entidad: </w:t>
      </w:r>
      <w:r>
        <w:rPr>
          <w:rFonts w:eastAsia="Arial" w:cs="Arial"/>
          <w:b/>
          <w:bCs/>
          <w:color w:val="1C1C1C"/>
          <w:sz w:val="22"/>
          <w:szCs w:val="22"/>
          <w:u w:val="single"/>
        </w:rPr>
        <w:t xml:space="preserve">campeonato_categoria </w:t>
      </w:r>
      <w:r>
        <w:rPr/>
        <w:t>(relación N:M entre campeonato y categoria)</w:t>
      </w:r>
    </w:p>
    <w:p>
      <w:pPr>
        <w:pStyle w:val="Normal"/>
        <w:spacing w:before="0" w:after="160"/>
        <w:rPr>
          <w:rFonts w:ascii="Arial" w:hAnsi="Arial" w:eastAsia="Arial" w:cs="Arial"/>
          <w:color w:val="1C1C1C"/>
          <w:sz w:val="22"/>
          <w:szCs w:val="22"/>
        </w:rPr>
      </w:pPr>
      <w:r>
        <w:rPr>
          <w:rFonts w:eastAsia="Arial" w:cs="Arial"/>
          <w:color w:val="1C1C1C"/>
          <w:sz w:val="22"/>
          <w:szCs w:val="22"/>
        </w:rPr>
        <w:t>Tabla de unión que representa qué categorías están disponibles en cada campeonato. La clave primaria es compuesta: (id_campeonato, id_categoria). Si se elimina un campeonato o una categoría, sus filas en esta tabla se eliminan en cascada (orphanRemoval = true).</w:t>
      </w:r>
    </w:p>
    <w:p>
      <w:pPr>
        <w:pStyle w:val="Normal"/>
        <w:rPr/>
      </w:pPr>
      <w:r>
        <w:rPr/>
      </w:r>
    </w:p>
    <w:p>
      <w:pPr>
        <w:pStyle w:val="Normal"/>
        <w:spacing w:before="200" w:after="80"/>
        <w:rPr/>
      </w:pPr>
      <w:r>
        <w:rPr/>
        <w:t xml:space="preserve">Entidad: </w:t>
      </w:r>
      <w:r>
        <w:rPr>
          <w:rFonts w:eastAsia="Arial" w:cs="Arial"/>
          <w:b/>
          <w:bCs/>
          <w:color w:val="1C1C1C"/>
          <w:sz w:val="22"/>
          <w:szCs w:val="22"/>
          <w:u w:val="single"/>
        </w:rPr>
        <w:t xml:space="preserve">inscripcion </w:t>
      </w:r>
      <w:r>
        <w:rPr/>
        <w:t>(relación N:M entre competidor y campeonato_categoria)</w:t>
      </w:r>
    </w:p>
    <w:p>
      <w:pPr>
        <w:pStyle w:val="Normal"/>
        <w:spacing w:before="0" w:after="160"/>
        <w:rPr>
          <w:rFonts w:ascii="Arial" w:hAnsi="Arial" w:eastAsia="Arial" w:cs="Arial"/>
          <w:color w:val="1C1C1C"/>
          <w:sz w:val="22"/>
          <w:szCs w:val="22"/>
        </w:rPr>
      </w:pPr>
      <w:r>
        <w:rPr>
          <w:rFonts w:eastAsia="Arial" w:cs="Arial"/>
          <w:b w:val="false"/>
          <w:bCs w:val="false"/>
          <w:color w:val="1C1C1C"/>
          <w:sz w:val="22"/>
          <w:szCs w:val="22"/>
          <w:u w:val="none"/>
        </w:rPr>
        <w:t>Representa la inscripción de un competidor en una categoría concreta de un campeonato. La clave primaria es compuesta y está definida mediante @EmbeddedId con la clase auxiliar Inscripcion_Id(id_campeonato, id_categoria, id_competidor).</w:t>
      </w:r>
    </w:p>
    <w:p>
      <w:pPr>
        <w:pStyle w:val="Normal"/>
        <w:rPr/>
      </w:pPr>
      <w:r>
        <w:rPr/>
      </w:r>
    </w:p>
    <w:p>
      <w:pPr>
        <w:pStyle w:val="Normal"/>
        <w:spacing w:before="200" w:after="80"/>
        <w:rPr>
          <w:rFonts w:ascii="Arial" w:hAnsi="Arial" w:eastAsia="Arial" w:cs="Arial"/>
          <w:b/>
          <w:bCs/>
          <w:color w:val="1C1C1C"/>
          <w:sz w:val="22"/>
          <w:szCs w:val="22"/>
          <w:u w:val="single"/>
        </w:rPr>
      </w:pPr>
      <w:r>
        <w:rPr>
          <w:rFonts w:eastAsia="Arial" w:cs="Arial"/>
          <w:b/>
          <w:bCs/>
          <w:color w:val="1C1C1C"/>
          <w:sz w:val="22"/>
          <w:szCs w:val="22"/>
          <w:u w:val="single"/>
        </w:rPr>
      </w:r>
      <w:r>
        <w:br w:type="page"/>
      </w:r>
    </w:p>
    <w:p>
      <w:pPr>
        <w:pStyle w:val="Normal"/>
        <w:spacing w:before="0" w:after="80"/>
        <w:rPr>
          <w:rFonts w:ascii="Arial" w:hAnsi="Arial" w:eastAsia="Arial" w:cs="Arial"/>
          <w:b/>
          <w:bCs/>
          <w:color w:val="1C1C1C"/>
          <w:sz w:val="22"/>
          <w:szCs w:val="22"/>
          <w:u w:val="single"/>
        </w:rPr>
      </w:pPr>
      <w:r>
        <w:rPr>
          <w:rFonts w:eastAsia="Arial" w:cs="Arial"/>
          <w:b/>
          <w:bCs/>
          <w:color w:val="1C1C1C"/>
          <w:sz w:val="22"/>
          <w:szCs w:val="22"/>
          <w:u w:val="single"/>
        </w:rPr>
        <w:t>Entidad: combate</w:t>
      </w:r>
    </w:p>
    <w:tbl>
      <w:tblPr>
        <w:tblW w:w="9026" w:type="dxa"/>
        <w:jc w:val="start"/>
        <w:tblInd w:w="0" w:type="dxa"/>
        <w:tblLayout w:type="fixed"/>
        <w:tblCellMar>
          <w:top w:w="100" w:type="dxa"/>
          <w:start w:w="150" w:type="dxa"/>
          <w:bottom w:w="100" w:type="dxa"/>
          <w:end w:w="150" w:type="dxa"/>
        </w:tblCellMar>
      </w:tblPr>
      <w:tblGrid>
        <w:gridCol w:w="2900"/>
        <w:gridCol w:w="1500"/>
        <w:gridCol w:w="1500"/>
        <w:gridCol w:w="3126"/>
      </w:tblGrid>
      <w:tr>
        <w:trPr>
          <w:tblHeader w:val="true"/>
        </w:trPr>
        <w:tc>
          <w:tcPr>
            <w:tcW w:w="2900" w:type="dxa"/>
            <w:tcBorders>
              <w:top w:val="single" w:sz="2" w:space="0" w:color="C0392B"/>
              <w:start w:val="single" w:sz="2" w:space="0" w:color="C0392B"/>
              <w:bottom w:val="single" w:sz="2" w:space="0" w:color="C0392B"/>
            </w:tcBorders>
            <w:shd w:fill="8D281E" w:val="clear"/>
          </w:tcPr>
          <w:p>
            <w:pPr>
              <w:pStyle w:val="Normal"/>
              <w:widowControl/>
              <w:bidi w:val="0"/>
              <w:spacing w:before="0" w:after="0"/>
              <w:jc w:val="start"/>
              <w:rPr>
                <w:rFonts w:ascii="Arial" w:hAnsi="Arial" w:eastAsia="Arial" w:cs="Arial"/>
                <w:b/>
                <w:bCs/>
                <w:color w:val="FFFFFF"/>
                <w:sz w:val="20"/>
                <w:szCs w:val="20"/>
              </w:rPr>
            </w:pPr>
            <w:r>
              <w:rPr>
                <w:rFonts w:eastAsia="Arial" w:cs="Arial"/>
                <w:b/>
                <w:bCs/>
                <w:color w:val="FFFFFF"/>
                <w:sz w:val="20"/>
                <w:szCs w:val="20"/>
              </w:rPr>
              <w:t>Columna</w:t>
            </w:r>
          </w:p>
        </w:tc>
        <w:tc>
          <w:tcPr>
            <w:tcW w:w="1500" w:type="dxa"/>
            <w:tcBorders>
              <w:top w:val="single" w:sz="2" w:space="0" w:color="C0392B"/>
              <w:start w:val="single" w:sz="2" w:space="0" w:color="C0392B"/>
              <w:bottom w:val="single" w:sz="2" w:space="0" w:color="C0392B"/>
            </w:tcBorders>
            <w:shd w:fill="8D281E" w:val="clear"/>
          </w:tcPr>
          <w:p>
            <w:pPr>
              <w:pStyle w:val="Normal"/>
              <w:widowControl/>
              <w:bidi w:val="0"/>
              <w:spacing w:before="0" w:after="0"/>
              <w:jc w:val="start"/>
              <w:rPr>
                <w:rFonts w:ascii="Arial" w:hAnsi="Arial" w:eastAsia="Arial" w:cs="Arial"/>
                <w:b/>
                <w:bCs/>
                <w:color w:val="FFFFFF"/>
                <w:sz w:val="20"/>
                <w:szCs w:val="20"/>
              </w:rPr>
            </w:pPr>
            <w:r>
              <w:rPr>
                <w:rFonts w:eastAsia="Arial" w:cs="Arial"/>
                <w:b/>
                <w:bCs/>
                <w:color w:val="FFFFFF"/>
                <w:sz w:val="20"/>
                <w:szCs w:val="20"/>
              </w:rPr>
              <w:t>Tipo SQL</w:t>
            </w:r>
          </w:p>
        </w:tc>
        <w:tc>
          <w:tcPr>
            <w:tcW w:w="1500" w:type="dxa"/>
            <w:tcBorders>
              <w:top w:val="single" w:sz="2" w:space="0" w:color="C0392B"/>
              <w:start w:val="single" w:sz="2" w:space="0" w:color="C0392B"/>
              <w:bottom w:val="single" w:sz="2" w:space="0" w:color="C0392B"/>
            </w:tcBorders>
            <w:shd w:fill="8D281E" w:val="clear"/>
          </w:tcPr>
          <w:p>
            <w:pPr>
              <w:pStyle w:val="Normal"/>
              <w:widowControl/>
              <w:bidi w:val="0"/>
              <w:spacing w:before="0" w:after="0"/>
              <w:jc w:val="start"/>
              <w:rPr>
                <w:rFonts w:ascii="Arial" w:hAnsi="Arial" w:eastAsia="Arial" w:cs="Arial"/>
                <w:b/>
                <w:bCs/>
                <w:color w:val="FFFFFF"/>
                <w:sz w:val="20"/>
                <w:szCs w:val="20"/>
              </w:rPr>
            </w:pPr>
            <w:r>
              <w:rPr>
                <w:rFonts w:eastAsia="Arial" w:cs="Arial"/>
                <w:b/>
                <w:bCs/>
                <w:color w:val="FFFFFF"/>
                <w:sz w:val="20"/>
                <w:szCs w:val="20"/>
              </w:rPr>
              <w:t>Restricciones</w:t>
            </w:r>
          </w:p>
        </w:tc>
        <w:tc>
          <w:tcPr>
            <w:tcW w:w="3126" w:type="dxa"/>
            <w:tcBorders>
              <w:top w:val="single" w:sz="2" w:space="0" w:color="C0392B"/>
              <w:start w:val="single" w:sz="2" w:space="0" w:color="C0392B"/>
              <w:bottom w:val="single" w:sz="2" w:space="0" w:color="C0392B"/>
            </w:tcBorders>
            <w:shd w:fill="8D281E" w:val="clear"/>
          </w:tcPr>
          <w:p>
            <w:pPr>
              <w:pStyle w:val="Normal"/>
              <w:widowControl/>
              <w:bidi w:val="0"/>
              <w:spacing w:before="0" w:after="0"/>
              <w:jc w:val="start"/>
              <w:rPr>
                <w:rFonts w:ascii="Arial" w:hAnsi="Arial" w:eastAsia="Arial" w:cs="Arial"/>
                <w:b/>
                <w:bCs/>
                <w:color w:val="FFFFFF"/>
                <w:sz w:val="20"/>
                <w:szCs w:val="20"/>
              </w:rPr>
            </w:pPr>
            <w:r>
              <w:rPr>
                <w:rFonts w:eastAsia="Arial" w:cs="Arial"/>
                <w:b/>
                <w:bCs/>
                <w:color w:val="FFFFFF"/>
                <w:sz w:val="20"/>
                <w:szCs w:val="20"/>
              </w:rPr>
              <w:t>Descripción</w:t>
            </w:r>
          </w:p>
        </w:tc>
      </w:tr>
      <w:tr>
        <w:trPr/>
        <w:tc>
          <w:tcPr>
            <w:tcW w:w="2900"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id_campeonato + id_categoria</w:t>
            </w:r>
          </w:p>
        </w:tc>
        <w:tc>
          <w:tcPr>
            <w:tcW w:w="1500"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BIGINT+BIGINT</w:t>
            </w:r>
          </w:p>
        </w:tc>
        <w:tc>
          <w:tcPr>
            <w:tcW w:w="1500"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PK compuesta</w:t>
            </w:r>
          </w:p>
        </w:tc>
        <w:tc>
          <w:tcPr>
            <w:tcW w:w="3126"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Identificador único del combate: campeonato, categoría, número de tatami y número de orden dentro del tatami.</w:t>
            </w:r>
          </w:p>
        </w:tc>
      </w:tr>
      <w:tr>
        <w:trPr/>
        <w:tc>
          <w:tcPr>
            <w:tcW w:w="290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ronda</w:t>
            </w:r>
          </w:p>
        </w:tc>
        <w:tc>
          <w:tcPr>
            <w:tcW w:w="150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VARCHAR(255)</w:t>
            </w:r>
          </w:p>
        </w:tc>
        <w:tc>
          <w:tcPr>
            <w:tcW w:w="150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NOT NULL</w:t>
            </w:r>
          </w:p>
        </w:tc>
        <w:tc>
          <w:tcPr>
            <w:tcW w:w="3126"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Etiqueta de la ronda: 'R1', 'R2', 'R3', 'Semifinal', 'Final', 'REP' (repesca).</w:t>
            </w:r>
          </w:p>
        </w:tc>
      </w:tr>
      <w:tr>
        <w:trPr/>
        <w:tc>
          <w:tcPr>
            <w:tcW w:w="2900"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puntuacion_rojo</w:t>
            </w:r>
          </w:p>
        </w:tc>
        <w:tc>
          <w:tcPr>
            <w:tcW w:w="1500"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INT</w:t>
            </w:r>
          </w:p>
        </w:tc>
        <w:tc>
          <w:tcPr>
            <w:tcW w:w="1500"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NULL, default 0</w:t>
            </w:r>
          </w:p>
        </w:tc>
        <w:tc>
          <w:tcPr>
            <w:tcW w:w="3126"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Puntuación del competidor en kimono rojo.</w:t>
            </w:r>
          </w:p>
        </w:tc>
      </w:tr>
      <w:tr>
        <w:trPr/>
        <w:tc>
          <w:tcPr>
            <w:tcW w:w="290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puntuacion_azul</w:t>
            </w:r>
          </w:p>
        </w:tc>
        <w:tc>
          <w:tcPr>
            <w:tcW w:w="150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INT</w:t>
            </w:r>
          </w:p>
        </w:tc>
        <w:tc>
          <w:tcPr>
            <w:tcW w:w="150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NULL, default 0</w:t>
            </w:r>
          </w:p>
        </w:tc>
        <w:tc>
          <w:tcPr>
            <w:tcW w:w="3126"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Puntuación del competidor en kimono azul.</w:t>
            </w:r>
          </w:p>
        </w:tc>
      </w:tr>
      <w:tr>
        <w:trPr/>
        <w:tc>
          <w:tcPr>
            <w:tcW w:w="2900"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senshu</w:t>
            </w:r>
          </w:p>
        </w:tc>
        <w:tc>
          <w:tcPr>
            <w:tcW w:w="1500"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VARCHAR(255)</w:t>
            </w:r>
          </w:p>
        </w:tc>
        <w:tc>
          <w:tcPr>
            <w:tcW w:w="1500"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NULL</w:t>
            </w:r>
          </w:p>
        </w:tc>
        <w:tc>
          <w:tcPr>
            <w:tcW w:w="3126"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Indica qué competidor tiene el punto de ventaja (senshu): 'rojo', 'azul' o null.</w:t>
            </w:r>
          </w:p>
        </w:tc>
      </w:tr>
      <w:tr>
        <w:trPr/>
        <w:tc>
          <w:tcPr>
            <w:tcW w:w="290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estado</w:t>
            </w:r>
          </w:p>
        </w:tc>
        <w:tc>
          <w:tcPr>
            <w:tcW w:w="150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VARCHAR(255)</w:t>
            </w:r>
          </w:p>
        </w:tc>
        <w:tc>
          <w:tcPr>
            <w:tcW w:w="150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NULL</w:t>
            </w:r>
          </w:p>
        </w:tc>
        <w:tc>
          <w:tcPr>
            <w:tcW w:w="3126"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Estado del combate: 'pendiente', 'en_curso', 'finalizado' o 'bye'.</w:t>
            </w:r>
          </w:p>
        </w:tc>
      </w:tr>
      <w:tr>
        <w:trPr/>
        <w:tc>
          <w:tcPr>
            <w:tcW w:w="2900"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hora_programada</w:t>
            </w:r>
          </w:p>
        </w:tc>
        <w:tc>
          <w:tcPr>
            <w:tcW w:w="1500"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TIME</w:t>
            </w:r>
          </w:p>
        </w:tc>
        <w:tc>
          <w:tcPr>
            <w:tcW w:w="1500"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NOT NULL</w:t>
            </w:r>
          </w:p>
        </w:tc>
        <w:tc>
          <w:tcPr>
            <w:tcW w:w="3126"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Hora programada para el inicio del combate.</w:t>
            </w:r>
          </w:p>
        </w:tc>
      </w:tr>
      <w:tr>
        <w:trPr/>
        <w:tc>
          <w:tcPr>
            <w:tcW w:w="290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hora_inicio_real</w:t>
            </w:r>
          </w:p>
        </w:tc>
        <w:tc>
          <w:tcPr>
            <w:tcW w:w="150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DATETIME</w:t>
            </w:r>
          </w:p>
        </w:tc>
        <w:tc>
          <w:tcPr>
            <w:tcW w:w="150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NOT NULL</w:t>
            </w:r>
          </w:p>
        </w:tc>
        <w:tc>
          <w:tcPr>
            <w:tcW w:w="3126"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Hora real a la que comenzó el combate.</w:t>
            </w:r>
          </w:p>
        </w:tc>
      </w:tr>
      <w:tr>
        <w:trPr/>
        <w:tc>
          <w:tcPr>
            <w:tcW w:w="2900"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duracion_segundos</w:t>
            </w:r>
          </w:p>
        </w:tc>
        <w:tc>
          <w:tcPr>
            <w:tcW w:w="1500"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INT</w:t>
            </w:r>
          </w:p>
        </w:tc>
        <w:tc>
          <w:tcPr>
            <w:tcW w:w="1500"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NOT NULL</w:t>
            </w:r>
          </w:p>
        </w:tc>
        <w:tc>
          <w:tcPr>
            <w:tcW w:w="3126"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Duración efectiva del combate en segundos.</w:t>
            </w:r>
          </w:p>
        </w:tc>
      </w:tr>
      <w:tr>
        <w:trPr/>
        <w:tc>
          <w:tcPr>
            <w:tcW w:w="290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observaciones</w:t>
            </w:r>
          </w:p>
        </w:tc>
        <w:tc>
          <w:tcPr>
            <w:tcW w:w="150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VARCHAR(255)</w:t>
            </w:r>
          </w:p>
        </w:tc>
        <w:tc>
          <w:tcPr>
            <w:tcW w:w="150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NULL</w:t>
            </w:r>
          </w:p>
        </w:tc>
        <w:tc>
          <w:tcPr>
            <w:tcW w:w="3126"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Observaciones del árbitro (descalificaciones, lesiones, etc.).</w:t>
            </w:r>
          </w:p>
        </w:tc>
      </w:tr>
      <w:tr>
        <w:trPr/>
        <w:tc>
          <w:tcPr>
            <w:tcW w:w="2900"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id_competidor_rojo</w:t>
            </w:r>
          </w:p>
        </w:tc>
        <w:tc>
          <w:tcPr>
            <w:tcW w:w="1500"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BIGINT</w:t>
            </w:r>
          </w:p>
        </w:tc>
        <w:tc>
          <w:tcPr>
            <w:tcW w:w="1500"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FK → competidor</w:t>
            </w:r>
          </w:p>
        </w:tc>
        <w:tc>
          <w:tcPr>
            <w:tcW w:w="3126"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rPr/>
            </w:pPr>
            <w:r>
              <w:rPr>
                <w:rFonts w:eastAsia="Arial" w:cs="Arial"/>
                <w:color w:val="1C1C1C"/>
                <w:sz w:val="20"/>
                <w:szCs w:val="20"/>
              </w:rPr>
              <w:t>Competidor que combate con kimono rojo. Nunca es null.</w:t>
            </w:r>
          </w:p>
        </w:tc>
      </w:tr>
      <w:tr>
        <w:trPr/>
        <w:tc>
          <w:tcPr>
            <w:tcW w:w="290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id_competidor_azul</w:t>
            </w:r>
          </w:p>
        </w:tc>
        <w:tc>
          <w:tcPr>
            <w:tcW w:w="150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BIGINT</w:t>
            </w:r>
          </w:p>
        </w:tc>
        <w:tc>
          <w:tcPr>
            <w:tcW w:w="1500"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FK → competidor, NULL</w:t>
            </w:r>
          </w:p>
        </w:tc>
        <w:tc>
          <w:tcPr>
            <w:tcW w:w="3126" w:type="dxa"/>
            <w:tcBorders>
              <w:top w:val="single" w:sz="2" w:space="0" w:color="CCCCCC"/>
              <w:start w:val="single" w:sz="2" w:space="0" w:color="CCCCCC"/>
              <w:bottom w:val="single" w:sz="2" w:space="0" w:color="CCCCCC"/>
              <w:end w:val="single" w:sz="2" w:space="0" w:color="CCCCCC"/>
            </w:tcBorders>
            <w:shd w:fill="F2F2F2" w:val="clear"/>
            <w:tcMar>
              <w:top w:w="80" w:type="dxa"/>
              <w:bottom w:w="80" w:type="dxa"/>
            </w:tcMar>
          </w:tcPr>
          <w:p>
            <w:pPr>
              <w:pStyle w:val="Normal"/>
              <w:rPr/>
            </w:pPr>
            <w:r>
              <w:rPr>
                <w:rFonts w:eastAsia="Arial" w:cs="Arial"/>
                <w:color w:val="1C1C1C"/>
                <w:sz w:val="20"/>
                <w:szCs w:val="20"/>
              </w:rPr>
              <w:t>Competidor que combate con kimono azul. Es null en combates tipo 'bye'.</w:t>
            </w:r>
          </w:p>
        </w:tc>
      </w:tr>
    </w:tbl>
    <w:p>
      <w:pPr>
        <w:pStyle w:val="Normal"/>
        <w:rPr/>
      </w:pPr>
      <w:r>
        <w:rPr/>
      </w:r>
    </w:p>
    <w:p>
      <w:pPr>
        <w:pStyle w:val="Heading3"/>
        <w:spacing w:before="280" w:after="120"/>
        <w:rPr>
          <w:rFonts w:ascii="Arial" w:hAnsi="Arial" w:eastAsia="Arial" w:cs="Arial"/>
          <w:b/>
          <w:bCs/>
          <w:color w:val="1C1C1C"/>
          <w:sz w:val="24"/>
          <w:szCs w:val="24"/>
        </w:rPr>
      </w:pPr>
      <w:r>
        <w:rPr>
          <w:rFonts w:eastAsia="Arial" w:cs="Arial"/>
          <w:b/>
          <w:bCs/>
          <w:color w:val="1C1C1C"/>
          <w:sz w:val="24"/>
          <w:szCs w:val="24"/>
        </w:rPr>
      </w:r>
      <w:r>
        <w:br w:type="page"/>
      </w:r>
    </w:p>
    <w:p>
      <w:pPr>
        <w:pStyle w:val="Heading3"/>
        <w:spacing w:before="0" w:after="120"/>
        <w:rPr>
          <w:rFonts w:ascii="Arial" w:hAnsi="Arial" w:eastAsia="Arial" w:cs="Arial"/>
          <w:b/>
          <w:bCs/>
          <w:color w:val="1C1C1C"/>
          <w:sz w:val="24"/>
          <w:szCs w:val="24"/>
        </w:rPr>
      </w:pPr>
      <w:r>
        <w:rPr>
          <w:rFonts w:eastAsia="Arial" w:cs="Arial"/>
          <w:b/>
          <w:bCs/>
          <w:color w:val="1C1C1C"/>
          <w:sz w:val="24"/>
          <w:szCs w:val="24"/>
        </w:rPr>
        <w:t>6.2.2. Diagrama de clases del backend (resumen textual)</w:t>
      </w:r>
    </w:p>
    <w:tbl>
      <w:tblPr>
        <w:tblW w:w="9390" w:type="dxa"/>
        <w:jc w:val="start"/>
        <w:tblInd w:w="0" w:type="dxa"/>
        <w:tblLayout w:type="fixed"/>
        <w:tblCellMar>
          <w:top w:w="80" w:type="dxa"/>
          <w:start w:w="150" w:type="dxa"/>
          <w:bottom w:w="80" w:type="dxa"/>
          <w:end w:w="150" w:type="dxa"/>
        </w:tblCellMar>
      </w:tblPr>
      <w:tblGrid>
        <w:gridCol w:w="1799"/>
        <w:gridCol w:w="2601"/>
        <w:gridCol w:w="2800"/>
        <w:gridCol w:w="2190"/>
      </w:tblGrid>
      <w:tr>
        <w:trPr>
          <w:tblHeader w:val="true"/>
        </w:trPr>
        <w:tc>
          <w:tcPr>
            <w:tcW w:w="1799" w:type="dxa"/>
            <w:tcBorders>
              <w:top w:val="single" w:sz="2" w:space="0" w:color="CCCCCC"/>
              <w:start w:val="single" w:sz="2" w:space="0" w:color="CCCCCC"/>
              <w:bottom w:val="single" w:sz="2" w:space="0" w:color="CCCCCC"/>
            </w:tcBorders>
            <w:shd w:fill="8D281E" w:val="clear"/>
          </w:tcPr>
          <w:p>
            <w:pPr>
              <w:pStyle w:val="Normal"/>
              <w:rPr/>
            </w:pPr>
            <w:r>
              <w:rPr/>
              <w:t>Clase</w:t>
            </w:r>
          </w:p>
        </w:tc>
        <w:tc>
          <w:tcPr>
            <w:tcW w:w="2601" w:type="dxa"/>
            <w:tcBorders>
              <w:top w:val="single" w:sz="2" w:space="0" w:color="CCCCCC"/>
              <w:start w:val="single" w:sz="2" w:space="0" w:color="CCCCCC"/>
              <w:bottom w:val="single" w:sz="2" w:space="0" w:color="CCCCCC"/>
            </w:tcBorders>
            <w:shd w:fill="8D281E" w:val="clear"/>
          </w:tcPr>
          <w:p>
            <w:pPr>
              <w:pStyle w:val="Normal"/>
              <w:rPr/>
            </w:pPr>
            <w:r>
              <w:rPr/>
              <w:t>Anotaciones clave</w:t>
            </w:r>
          </w:p>
        </w:tc>
        <w:tc>
          <w:tcPr>
            <w:tcW w:w="2800" w:type="dxa"/>
            <w:tcBorders>
              <w:top w:val="single" w:sz="2" w:space="0" w:color="CCCCCC"/>
              <w:start w:val="single" w:sz="2" w:space="0" w:color="CCCCCC"/>
              <w:bottom w:val="single" w:sz="2" w:space="0" w:color="CCCCCC"/>
            </w:tcBorders>
            <w:shd w:fill="8D281E" w:val="clear"/>
          </w:tcPr>
          <w:p>
            <w:pPr>
              <w:pStyle w:val="Normal"/>
              <w:rPr/>
            </w:pPr>
            <w:r>
              <w:rPr/>
              <w:t>Atributos principales</w:t>
            </w:r>
          </w:p>
        </w:tc>
        <w:tc>
          <w:tcPr>
            <w:tcW w:w="2190" w:type="dxa"/>
            <w:tcBorders>
              <w:top w:val="single" w:sz="2" w:space="0" w:color="CCCCCC"/>
              <w:start w:val="single" w:sz="2" w:space="0" w:color="CCCCCC"/>
              <w:bottom w:val="single" w:sz="2" w:space="0" w:color="CCCCCC"/>
            </w:tcBorders>
            <w:shd w:fill="8D281E" w:val="clear"/>
          </w:tcPr>
          <w:p>
            <w:pPr>
              <w:pStyle w:val="Normal"/>
              <w:rPr/>
            </w:pPr>
            <w:r>
              <w:rPr/>
              <w:t>Relaciones</w:t>
            </w:r>
          </w:p>
        </w:tc>
      </w:tr>
      <w:tr>
        <w:trPr/>
        <w:tc>
          <w:tcPr>
            <w:tcW w:w="1799" w:type="dxa"/>
            <w:tcBorders>
              <w:start w:val="single" w:sz="2" w:space="0" w:color="CCCCCC"/>
              <w:bottom w:val="single" w:sz="2" w:space="0" w:color="CCCCCC"/>
            </w:tcBorders>
            <w:shd w:fill="FAFAFA" w:val="clear"/>
          </w:tcPr>
          <w:p>
            <w:pPr>
              <w:pStyle w:val="Normal"/>
              <w:rPr>
                <w:rFonts w:ascii="Arial" w:hAnsi="Arial" w:eastAsia="Arial" w:cs="Arial"/>
                <w:color w:val="1C1C1C"/>
                <w:sz w:val="20"/>
                <w:szCs w:val="20"/>
              </w:rPr>
            </w:pPr>
            <w:r>
              <w:rPr>
                <w:rFonts w:eastAsia="Arial" w:cs="Arial"/>
                <w:color w:val="1C1C1C"/>
                <w:sz w:val="20"/>
                <w:szCs w:val="20"/>
              </w:rPr>
              <w:t>Usuario</w:t>
            </w:r>
          </w:p>
        </w:tc>
        <w:tc>
          <w:tcPr>
            <w:tcW w:w="2601" w:type="dxa"/>
            <w:tcBorders>
              <w:start w:val="single" w:sz="2" w:space="0" w:color="CCCCCC"/>
              <w:bottom w:val="single" w:sz="2" w:space="0" w:color="CCCCCC"/>
            </w:tcBorders>
            <w:shd w:fill="FAFAFA" w:val="clear"/>
          </w:tcPr>
          <w:p>
            <w:pPr>
              <w:pStyle w:val="Normal"/>
              <w:rPr>
                <w:rFonts w:ascii="Arial" w:hAnsi="Arial" w:eastAsia="Arial" w:cs="Arial"/>
                <w:color w:val="1C1C1C"/>
                <w:sz w:val="20"/>
                <w:szCs w:val="20"/>
              </w:rPr>
            </w:pPr>
            <w:r>
              <w:rPr>
                <w:rFonts w:eastAsia="Arial" w:cs="Arial"/>
                <w:color w:val="1C1C1C"/>
                <w:sz w:val="20"/>
                <w:szCs w:val="20"/>
              </w:rPr>
              <w:t>@Entity, @Inheritance(JOINED)</w:t>
            </w:r>
          </w:p>
        </w:tc>
        <w:tc>
          <w:tcPr>
            <w:tcW w:w="2800" w:type="dxa"/>
            <w:tcBorders>
              <w:start w:val="single" w:sz="2" w:space="0" w:color="CCCCCC"/>
              <w:bottom w:val="single" w:sz="2" w:space="0" w:color="CCCCCC"/>
            </w:tcBorders>
            <w:shd w:fill="FAFAFA" w:val="clear"/>
          </w:tcPr>
          <w:p>
            <w:pPr>
              <w:pStyle w:val="Normal"/>
              <w:rPr>
                <w:rFonts w:ascii="Arial" w:hAnsi="Arial" w:eastAsia="Arial" w:cs="Arial"/>
                <w:color w:val="1C1C1C"/>
                <w:sz w:val="20"/>
                <w:szCs w:val="20"/>
              </w:rPr>
            </w:pPr>
            <w:r>
              <w:rPr>
                <w:rFonts w:eastAsia="Arial" w:cs="Arial"/>
                <w:color w:val="1C1C1C"/>
                <w:sz w:val="20"/>
                <w:szCs w:val="20"/>
              </w:rPr>
              <w:t>idUsuario (PK)</w:t>
            </w:r>
          </w:p>
          <w:p>
            <w:pPr>
              <w:pStyle w:val="Normal"/>
              <w:rPr>
                <w:rFonts w:ascii="Arial" w:hAnsi="Arial" w:eastAsia="Arial" w:cs="Arial"/>
                <w:color w:val="1C1C1C"/>
                <w:sz w:val="20"/>
                <w:szCs w:val="20"/>
              </w:rPr>
            </w:pPr>
            <w:r>
              <w:rPr>
                <w:rFonts w:eastAsia="Arial" w:cs="Arial"/>
                <w:color w:val="1C1C1C"/>
                <w:sz w:val="20"/>
                <w:szCs w:val="20"/>
              </w:rPr>
              <w:t>nombre</w:t>
            </w:r>
          </w:p>
          <w:p>
            <w:pPr>
              <w:pStyle w:val="Normal"/>
              <w:rPr>
                <w:rFonts w:ascii="Arial" w:hAnsi="Arial" w:eastAsia="Arial" w:cs="Arial"/>
                <w:color w:val="1C1C1C"/>
                <w:sz w:val="20"/>
                <w:szCs w:val="20"/>
              </w:rPr>
            </w:pPr>
            <w:r>
              <w:rPr>
                <w:rFonts w:eastAsia="Arial" w:cs="Arial"/>
                <w:color w:val="1C1C1C"/>
                <w:sz w:val="20"/>
                <w:szCs w:val="20"/>
              </w:rPr>
              <w:t>apellidos</w:t>
            </w:r>
          </w:p>
          <w:p>
            <w:pPr>
              <w:pStyle w:val="Normal"/>
              <w:rPr>
                <w:rFonts w:ascii="Arial" w:hAnsi="Arial" w:eastAsia="Arial" w:cs="Arial"/>
                <w:color w:val="1C1C1C"/>
                <w:sz w:val="20"/>
                <w:szCs w:val="20"/>
              </w:rPr>
            </w:pPr>
            <w:r>
              <w:rPr>
                <w:rFonts w:eastAsia="Arial" w:cs="Arial"/>
                <w:color w:val="1C1C1C"/>
                <w:sz w:val="20"/>
                <w:szCs w:val="20"/>
              </w:rPr>
              <w:t>dni (único)</w:t>
            </w:r>
          </w:p>
          <w:p>
            <w:pPr>
              <w:pStyle w:val="Normal"/>
              <w:rPr>
                <w:rFonts w:ascii="Arial" w:hAnsi="Arial" w:eastAsia="Arial" w:cs="Arial"/>
                <w:color w:val="1C1C1C"/>
                <w:sz w:val="20"/>
                <w:szCs w:val="20"/>
              </w:rPr>
            </w:pPr>
            <w:r>
              <w:rPr>
                <w:rFonts w:eastAsia="Arial" w:cs="Arial"/>
                <w:color w:val="1C1C1C"/>
                <w:sz w:val="20"/>
                <w:szCs w:val="20"/>
              </w:rPr>
              <w:t>email (único)</w:t>
            </w:r>
          </w:p>
          <w:p>
            <w:pPr>
              <w:pStyle w:val="Normal"/>
              <w:rPr>
                <w:rFonts w:ascii="Arial" w:hAnsi="Arial" w:eastAsia="Arial" w:cs="Arial"/>
                <w:color w:val="1C1C1C"/>
                <w:sz w:val="20"/>
                <w:szCs w:val="20"/>
              </w:rPr>
            </w:pPr>
            <w:r>
              <w:rPr>
                <w:rFonts w:eastAsia="Arial" w:cs="Arial"/>
                <w:color w:val="1C1C1C"/>
                <w:sz w:val="20"/>
                <w:szCs w:val="20"/>
              </w:rPr>
              <w:t>password (Bcrypt)</w:t>
            </w:r>
          </w:p>
          <w:p>
            <w:pPr>
              <w:pStyle w:val="Normal"/>
              <w:rPr>
                <w:rFonts w:ascii="Arial" w:hAnsi="Arial" w:eastAsia="Arial" w:cs="Arial"/>
                <w:color w:val="1C1C1C"/>
                <w:sz w:val="20"/>
                <w:szCs w:val="20"/>
              </w:rPr>
            </w:pPr>
            <w:r>
              <w:rPr>
                <w:rFonts w:eastAsia="Arial" w:cs="Arial"/>
                <w:color w:val="1C1C1C"/>
                <w:sz w:val="20"/>
                <w:szCs w:val="20"/>
              </w:rPr>
              <w:t>rol (ADMIN/ARBITRO/COMPETIDOR)</w:t>
            </w:r>
          </w:p>
          <w:p>
            <w:pPr>
              <w:pStyle w:val="Normal"/>
              <w:rPr>
                <w:rFonts w:ascii="Arial" w:hAnsi="Arial" w:eastAsia="Arial" w:cs="Arial"/>
                <w:color w:val="1C1C1C"/>
                <w:sz w:val="20"/>
                <w:szCs w:val="20"/>
              </w:rPr>
            </w:pPr>
            <w:r>
              <w:rPr>
                <w:rFonts w:eastAsia="Arial" w:cs="Arial"/>
                <w:color w:val="1C1C1C"/>
                <w:sz w:val="20"/>
                <w:szCs w:val="20"/>
              </w:rPr>
              <w:t>fechaNacimiento</w:t>
            </w:r>
          </w:p>
          <w:p>
            <w:pPr>
              <w:pStyle w:val="Normal"/>
              <w:rPr>
                <w:rFonts w:ascii="Arial" w:hAnsi="Arial" w:eastAsia="Arial" w:cs="Arial"/>
                <w:color w:val="1C1C1C"/>
                <w:sz w:val="20"/>
                <w:szCs w:val="20"/>
              </w:rPr>
            </w:pPr>
            <w:r>
              <w:rPr>
                <w:rFonts w:eastAsia="Arial" w:cs="Arial"/>
                <w:color w:val="1C1C1C"/>
                <w:sz w:val="20"/>
                <w:szCs w:val="20"/>
              </w:rPr>
              <w:t>genero</w:t>
            </w:r>
          </w:p>
          <w:p>
            <w:pPr>
              <w:pStyle w:val="Normal"/>
              <w:rPr>
                <w:rFonts w:ascii="Arial" w:hAnsi="Arial" w:eastAsia="Arial" w:cs="Arial"/>
                <w:color w:val="1C1C1C"/>
                <w:sz w:val="20"/>
                <w:szCs w:val="20"/>
              </w:rPr>
            </w:pPr>
            <w:r>
              <w:rPr>
                <w:rFonts w:eastAsia="Arial" w:cs="Arial"/>
                <w:color w:val="1C1C1C"/>
                <w:sz w:val="20"/>
                <w:szCs w:val="20"/>
              </w:rPr>
              <w:t>fechaRegistro</w:t>
            </w:r>
          </w:p>
        </w:tc>
        <w:tc>
          <w:tcPr>
            <w:tcW w:w="2190" w:type="dxa"/>
            <w:tcBorders>
              <w:start w:val="single" w:sz="2" w:space="0" w:color="CCCCCC"/>
              <w:bottom w:val="single" w:sz="2" w:space="0" w:color="CCCCCC"/>
            </w:tcBorders>
            <w:shd w:fill="FAFAFA" w:val="clear"/>
          </w:tcPr>
          <w:p>
            <w:pPr>
              <w:pStyle w:val="Normal"/>
              <w:rPr>
                <w:rFonts w:ascii="Arial" w:hAnsi="Arial" w:eastAsia="Arial" w:cs="Arial"/>
                <w:color w:val="1C1C1C"/>
                <w:sz w:val="20"/>
                <w:szCs w:val="20"/>
              </w:rPr>
            </w:pPr>
            <w:r>
              <w:rPr>
                <w:rFonts w:eastAsia="Arial" w:cs="Arial"/>
                <w:color w:val="1C1C1C"/>
                <w:sz w:val="20"/>
                <w:szCs w:val="20"/>
              </w:rPr>
              <w:t>Superclase de Competidor y Arbitro. La estrategia JOINED genera una tabla base usuario y tablas hija separadas unidas por PK compartida.</w:t>
            </w:r>
          </w:p>
        </w:tc>
      </w:tr>
      <w:tr>
        <w:trPr/>
        <w:tc>
          <w:tcPr>
            <w:tcW w:w="1799" w:type="dxa"/>
            <w:tcBorders>
              <w:top w:val="single" w:sz="2" w:space="0" w:color="CCCCCC"/>
              <w:start w:val="single" w:sz="2" w:space="0" w:color="CCCCCC"/>
              <w:bottom w:val="single" w:sz="2" w:space="0" w:color="CCCCCC"/>
              <w:end w:val="single" w:sz="2" w:space="0" w:color="CCCCCC"/>
            </w:tcBorders>
            <w:shd w:fill="F2F2F2" w:val="clear"/>
          </w:tcPr>
          <w:p>
            <w:pPr>
              <w:pStyle w:val="Normal"/>
              <w:rPr>
                <w:rFonts w:ascii="Arial" w:hAnsi="Arial" w:eastAsia="Arial" w:cs="Arial"/>
                <w:color w:val="1C1C1C"/>
                <w:sz w:val="20"/>
                <w:szCs w:val="20"/>
              </w:rPr>
            </w:pPr>
            <w:r>
              <w:rPr>
                <w:rFonts w:eastAsia="Arial" w:cs="Arial"/>
                <w:color w:val="1C1C1C"/>
                <w:sz w:val="20"/>
                <w:szCs w:val="20"/>
              </w:rPr>
              <w:t>Competidor</w:t>
            </w:r>
          </w:p>
        </w:tc>
        <w:tc>
          <w:tcPr>
            <w:tcW w:w="2601" w:type="dxa"/>
            <w:tcBorders>
              <w:top w:val="single" w:sz="2" w:space="0" w:color="CCCCCC"/>
              <w:start w:val="single" w:sz="2" w:space="0" w:color="CCCCCC"/>
              <w:bottom w:val="single" w:sz="2" w:space="0" w:color="CCCCCC"/>
              <w:end w:val="single" w:sz="2" w:space="0" w:color="CCCCCC"/>
            </w:tcBorders>
            <w:shd w:fill="F2F2F2" w:val="clear"/>
          </w:tcPr>
          <w:p>
            <w:pPr>
              <w:pStyle w:val="Normal"/>
              <w:rPr>
                <w:rFonts w:ascii="Arial" w:hAnsi="Arial" w:eastAsia="Arial" w:cs="Arial"/>
                <w:color w:val="1C1C1C"/>
                <w:sz w:val="20"/>
                <w:szCs w:val="20"/>
              </w:rPr>
            </w:pPr>
            <w:r>
              <w:rPr>
                <w:rFonts w:eastAsia="Arial" w:cs="Arial"/>
                <w:color w:val="1C1C1C"/>
                <w:sz w:val="20"/>
                <w:szCs w:val="20"/>
              </w:rPr>
              <w:t>@Entity, @Table(competidor), extends Usuario</w:t>
            </w:r>
          </w:p>
        </w:tc>
        <w:tc>
          <w:tcPr>
            <w:tcW w:w="2800" w:type="dxa"/>
            <w:tcBorders>
              <w:top w:val="single" w:sz="2" w:space="0" w:color="CCCCCC"/>
              <w:start w:val="single" w:sz="2" w:space="0" w:color="CCCCCC"/>
              <w:bottom w:val="single" w:sz="2" w:space="0" w:color="CCCCCC"/>
              <w:end w:val="single" w:sz="2" w:space="0" w:color="CCCCCC"/>
            </w:tcBorders>
            <w:shd w:fill="F2F2F2" w:val="clear"/>
          </w:tcPr>
          <w:p>
            <w:pPr>
              <w:pStyle w:val="Normal"/>
              <w:rPr>
                <w:rFonts w:ascii="Arial" w:hAnsi="Arial" w:eastAsia="Arial" w:cs="Arial"/>
                <w:color w:val="1C1C1C"/>
                <w:sz w:val="20"/>
                <w:szCs w:val="20"/>
              </w:rPr>
            </w:pPr>
            <w:r>
              <w:rPr>
                <w:rFonts w:eastAsia="Arial" w:cs="Arial"/>
                <w:color w:val="1C1C1C"/>
                <w:sz w:val="20"/>
                <w:szCs w:val="20"/>
              </w:rPr>
              <w:t>id_competidor (PK=FK→usuario)</w:t>
            </w:r>
          </w:p>
          <w:p>
            <w:pPr>
              <w:pStyle w:val="Normal"/>
              <w:rPr>
                <w:rFonts w:ascii="Arial" w:hAnsi="Arial" w:eastAsia="Arial" w:cs="Arial"/>
                <w:color w:val="1C1C1C"/>
                <w:sz w:val="20"/>
                <w:szCs w:val="20"/>
              </w:rPr>
            </w:pPr>
            <w:r>
              <w:rPr>
                <w:rFonts w:eastAsia="Arial" w:cs="Arial"/>
                <w:color w:val="1C1C1C"/>
                <w:sz w:val="20"/>
                <w:szCs w:val="20"/>
              </w:rPr>
              <w:t>club</w:t>
            </w:r>
          </w:p>
          <w:p>
            <w:pPr>
              <w:pStyle w:val="Normal"/>
              <w:rPr>
                <w:rFonts w:ascii="Arial" w:hAnsi="Arial" w:eastAsia="Arial" w:cs="Arial"/>
                <w:color w:val="1C1C1C"/>
                <w:sz w:val="20"/>
                <w:szCs w:val="20"/>
              </w:rPr>
            </w:pPr>
            <w:r>
              <w:rPr>
                <w:rFonts w:eastAsia="Arial" w:cs="Arial"/>
                <w:color w:val="1C1C1C"/>
                <w:sz w:val="20"/>
                <w:szCs w:val="20"/>
              </w:rPr>
              <w:t xml:space="preserve">federacionAutonomica. </w:t>
            </w:r>
          </w:p>
        </w:tc>
        <w:tc>
          <w:tcPr>
            <w:tcW w:w="2190" w:type="dxa"/>
            <w:tcBorders>
              <w:top w:val="single" w:sz="2" w:space="0" w:color="CCCCCC"/>
              <w:start w:val="single" w:sz="2" w:space="0" w:color="CCCCCC"/>
              <w:bottom w:val="single" w:sz="2" w:space="0" w:color="CCCCCC"/>
              <w:end w:val="single" w:sz="2" w:space="0" w:color="CCCCCC"/>
            </w:tcBorders>
            <w:shd w:fill="F2F2F2" w:val="clear"/>
          </w:tcPr>
          <w:p>
            <w:pPr>
              <w:pStyle w:val="Normal"/>
              <w:rPr>
                <w:rFonts w:ascii="Arial" w:hAnsi="Arial" w:eastAsia="Arial" w:cs="Arial"/>
                <w:color w:val="1C1C1C"/>
                <w:sz w:val="20"/>
                <w:szCs w:val="20"/>
              </w:rPr>
            </w:pPr>
            <w:r>
              <w:rPr>
                <w:rFonts w:eastAsia="Arial" w:cs="Arial"/>
                <w:color w:val="1C1C1C"/>
                <w:sz w:val="20"/>
                <w:szCs w:val="20"/>
              </w:rPr>
              <w:t>@OneToMany inscripciones (Set&lt;Inscripcion&gt;, cascade ALL, @JsonIgnore).</w:t>
            </w:r>
          </w:p>
          <w:p>
            <w:pPr>
              <w:pStyle w:val="Normal"/>
              <w:rPr>
                <w:rFonts w:ascii="Arial" w:hAnsi="Arial" w:eastAsia="Arial" w:cs="Arial"/>
                <w:color w:val="1C1C1C"/>
                <w:sz w:val="20"/>
                <w:szCs w:val="20"/>
              </w:rPr>
            </w:pPr>
            <w:r>
              <w:rPr>
                <w:rFonts w:eastAsia="Arial" w:cs="Arial"/>
                <w:color w:val="1C1C1C"/>
                <w:sz w:val="20"/>
                <w:szCs w:val="20"/>
              </w:rPr>
              <w:t>Es referenciado por Combate como competidorRojo y competidorAzul.</w:t>
            </w:r>
          </w:p>
        </w:tc>
      </w:tr>
      <w:tr>
        <w:trPr/>
        <w:tc>
          <w:tcPr>
            <w:tcW w:w="1799" w:type="dxa"/>
            <w:tcBorders>
              <w:top w:val="single" w:sz="2" w:space="0" w:color="CCCCCC"/>
              <w:start w:val="single" w:sz="2" w:space="0" w:color="CCCCCC"/>
              <w:bottom w:val="single" w:sz="2" w:space="0" w:color="CCCCCC"/>
              <w:end w:val="single" w:sz="2" w:space="0" w:color="CCCCCC"/>
            </w:tcBorders>
            <w:shd w:fill="FAFAFA" w:val="clear"/>
          </w:tcPr>
          <w:p>
            <w:pPr>
              <w:pStyle w:val="Normal"/>
              <w:rPr>
                <w:rFonts w:ascii="Arial" w:hAnsi="Arial" w:eastAsia="Arial" w:cs="Arial"/>
                <w:color w:val="1C1C1C"/>
                <w:sz w:val="20"/>
                <w:szCs w:val="20"/>
              </w:rPr>
            </w:pPr>
            <w:r>
              <w:rPr>
                <w:rFonts w:eastAsia="Arial" w:cs="Arial"/>
                <w:color w:val="1C1C1C"/>
                <w:sz w:val="20"/>
                <w:szCs w:val="20"/>
              </w:rPr>
              <w:t>Campeonato</w:t>
            </w:r>
          </w:p>
        </w:tc>
        <w:tc>
          <w:tcPr>
            <w:tcW w:w="2601" w:type="dxa"/>
            <w:tcBorders>
              <w:top w:val="single" w:sz="2" w:space="0" w:color="CCCCCC"/>
              <w:start w:val="single" w:sz="2" w:space="0" w:color="CCCCCC"/>
              <w:bottom w:val="single" w:sz="2" w:space="0" w:color="CCCCCC"/>
              <w:end w:val="single" w:sz="2" w:space="0" w:color="CCCCCC"/>
            </w:tcBorders>
            <w:shd w:fill="FAFAFA" w:val="clear"/>
          </w:tcPr>
          <w:p>
            <w:pPr>
              <w:pStyle w:val="Normal"/>
              <w:rPr>
                <w:rFonts w:ascii="Arial" w:hAnsi="Arial" w:eastAsia="Arial" w:cs="Arial"/>
                <w:color w:val="1C1C1C"/>
                <w:sz w:val="20"/>
                <w:szCs w:val="20"/>
              </w:rPr>
            </w:pPr>
            <w:r>
              <w:rPr>
                <w:rFonts w:eastAsia="Arial" w:cs="Arial"/>
                <w:color w:val="1C1C1C"/>
                <w:sz w:val="20"/>
                <w:szCs w:val="20"/>
              </w:rPr>
              <w:t>@Entity, @Table(campeonato)</w:t>
            </w:r>
          </w:p>
        </w:tc>
        <w:tc>
          <w:tcPr>
            <w:tcW w:w="2800" w:type="dxa"/>
            <w:tcBorders>
              <w:top w:val="single" w:sz="2" w:space="0" w:color="CCCCCC"/>
              <w:start w:val="single" w:sz="2" w:space="0" w:color="CCCCCC"/>
              <w:bottom w:val="single" w:sz="2" w:space="0" w:color="CCCCCC"/>
              <w:end w:val="single" w:sz="2" w:space="0" w:color="CCCCCC"/>
            </w:tcBorders>
            <w:shd w:fill="FAFAFA" w:val="clear"/>
          </w:tcPr>
          <w:p>
            <w:pPr>
              <w:pStyle w:val="Normal"/>
              <w:rPr>
                <w:rFonts w:ascii="Arial" w:hAnsi="Arial" w:eastAsia="Arial" w:cs="Arial"/>
                <w:color w:val="1C1C1C"/>
                <w:sz w:val="20"/>
                <w:szCs w:val="20"/>
              </w:rPr>
            </w:pPr>
            <w:r>
              <w:rPr>
                <w:rFonts w:eastAsia="Arial" w:cs="Arial"/>
                <w:color w:val="1C1C1C"/>
                <w:sz w:val="20"/>
                <w:szCs w:val="20"/>
              </w:rPr>
              <w:t>id_campeonato (PK, AUTO_INCREMENT) nombre</w:t>
            </w:r>
          </w:p>
          <w:p>
            <w:pPr>
              <w:pStyle w:val="Normal"/>
              <w:rPr>
                <w:rFonts w:ascii="Arial" w:hAnsi="Arial" w:eastAsia="Arial" w:cs="Arial"/>
                <w:color w:val="1C1C1C"/>
                <w:sz w:val="20"/>
                <w:szCs w:val="20"/>
              </w:rPr>
            </w:pPr>
            <w:r>
              <w:rPr>
                <w:rFonts w:eastAsia="Arial" w:cs="Arial"/>
                <w:color w:val="1C1C1C"/>
                <w:sz w:val="20"/>
                <w:szCs w:val="20"/>
              </w:rPr>
              <w:t>fechaInicio</w:t>
            </w:r>
          </w:p>
          <w:p>
            <w:pPr>
              <w:pStyle w:val="Normal"/>
              <w:rPr>
                <w:rFonts w:ascii="Arial" w:hAnsi="Arial" w:eastAsia="Arial" w:cs="Arial"/>
                <w:color w:val="1C1C1C"/>
                <w:sz w:val="20"/>
                <w:szCs w:val="20"/>
              </w:rPr>
            </w:pPr>
            <w:r>
              <w:rPr>
                <w:rFonts w:eastAsia="Arial" w:cs="Arial"/>
                <w:color w:val="1C1C1C"/>
                <w:sz w:val="20"/>
                <w:szCs w:val="20"/>
              </w:rPr>
              <w:t>fechaFin</w:t>
            </w:r>
          </w:p>
          <w:p>
            <w:pPr>
              <w:pStyle w:val="Normal"/>
              <w:rPr>
                <w:rFonts w:ascii="Arial" w:hAnsi="Arial" w:eastAsia="Arial" w:cs="Arial"/>
                <w:color w:val="1C1C1C"/>
                <w:sz w:val="20"/>
                <w:szCs w:val="20"/>
              </w:rPr>
            </w:pPr>
            <w:r>
              <w:rPr>
                <w:rFonts w:eastAsia="Arial" w:cs="Arial"/>
                <w:color w:val="1C1C1C"/>
                <w:sz w:val="20"/>
                <w:szCs w:val="20"/>
              </w:rPr>
              <w:t>ubicación</w:t>
            </w:r>
          </w:p>
          <w:p>
            <w:pPr>
              <w:pStyle w:val="Normal"/>
              <w:rPr>
                <w:rFonts w:ascii="Arial" w:hAnsi="Arial" w:eastAsia="Arial" w:cs="Arial"/>
                <w:color w:val="1C1C1C"/>
                <w:sz w:val="20"/>
                <w:szCs w:val="20"/>
              </w:rPr>
            </w:pPr>
            <w:r>
              <w:rPr>
                <w:rFonts w:eastAsia="Arial" w:cs="Arial"/>
                <w:color w:val="1C1C1C"/>
                <w:sz w:val="20"/>
                <w:szCs w:val="20"/>
              </w:rPr>
              <w:t>estado</w:t>
            </w:r>
          </w:p>
          <w:p>
            <w:pPr>
              <w:pStyle w:val="Normal"/>
              <w:rPr>
                <w:rFonts w:ascii="Arial" w:hAnsi="Arial" w:eastAsia="Arial" w:cs="Arial"/>
                <w:color w:val="1C1C1C"/>
                <w:sz w:val="20"/>
                <w:szCs w:val="20"/>
              </w:rPr>
            </w:pPr>
            <w:r>
              <w:rPr>
                <w:rFonts w:eastAsia="Arial" w:cs="Arial"/>
                <w:color w:val="1C1C1C"/>
                <w:sz w:val="20"/>
                <w:szCs w:val="20"/>
              </w:rPr>
              <w:t>nivel</w:t>
            </w:r>
          </w:p>
          <w:p>
            <w:pPr>
              <w:pStyle w:val="Normal"/>
              <w:rPr>
                <w:rFonts w:ascii="Arial" w:hAnsi="Arial" w:eastAsia="Arial" w:cs="Arial"/>
                <w:color w:val="1C1C1C"/>
                <w:sz w:val="20"/>
                <w:szCs w:val="20"/>
              </w:rPr>
            </w:pPr>
            <w:r>
              <w:rPr>
                <w:rFonts w:eastAsia="Arial" w:cs="Arial"/>
                <w:color w:val="1C1C1C"/>
                <w:sz w:val="20"/>
                <w:szCs w:val="20"/>
              </w:rPr>
              <w:t>descripcion</w:t>
            </w:r>
          </w:p>
          <w:p>
            <w:pPr>
              <w:pStyle w:val="Normal"/>
              <w:rPr>
                <w:rFonts w:ascii="Arial" w:hAnsi="Arial" w:eastAsia="Arial" w:cs="Arial"/>
                <w:color w:val="1C1C1C"/>
                <w:sz w:val="20"/>
                <w:szCs w:val="20"/>
              </w:rPr>
            </w:pPr>
            <w:r>
              <w:rPr>
                <w:rFonts w:eastAsia="Arial" w:cs="Arial"/>
                <w:color w:val="1C1C1C"/>
                <w:sz w:val="20"/>
                <w:szCs w:val="20"/>
              </w:rPr>
              <w:t>urlPortada.</w:t>
            </w:r>
          </w:p>
        </w:tc>
        <w:tc>
          <w:tcPr>
            <w:tcW w:w="2190" w:type="dxa"/>
            <w:tcBorders>
              <w:top w:val="single" w:sz="2" w:space="0" w:color="CCCCCC"/>
              <w:start w:val="single" w:sz="2" w:space="0" w:color="CCCCCC"/>
              <w:bottom w:val="single" w:sz="2" w:space="0" w:color="CCCCCC"/>
              <w:end w:val="single" w:sz="2" w:space="0" w:color="CCCCCC"/>
            </w:tcBorders>
            <w:shd w:fill="FAFAFA" w:val="clear"/>
          </w:tcPr>
          <w:p>
            <w:pPr>
              <w:pStyle w:val="Normal"/>
              <w:rPr>
                <w:rFonts w:ascii="Arial" w:hAnsi="Arial" w:eastAsia="Arial" w:cs="Arial"/>
                <w:color w:val="1C1C1C"/>
                <w:sz w:val="20"/>
                <w:szCs w:val="20"/>
              </w:rPr>
            </w:pPr>
            <w:r>
              <w:rPr>
                <w:rFonts w:eastAsia="Arial" w:cs="Arial"/>
                <w:color w:val="1C1C1C"/>
                <w:sz w:val="20"/>
                <w:szCs w:val="20"/>
              </w:rPr>
              <w:t>@OneToMany con Campeonato_Categoria (cascade ALL, orphanRemoval).</w:t>
            </w:r>
          </w:p>
        </w:tc>
      </w:tr>
      <w:tr>
        <w:trPr/>
        <w:tc>
          <w:tcPr>
            <w:tcW w:w="1799" w:type="dxa"/>
            <w:tcBorders>
              <w:top w:val="single" w:sz="2" w:space="0" w:color="CCCCCC"/>
              <w:start w:val="single" w:sz="2" w:space="0" w:color="CCCCCC"/>
              <w:bottom w:val="single" w:sz="2" w:space="0" w:color="CCCCCC"/>
              <w:end w:val="single" w:sz="2" w:space="0" w:color="CCCCCC"/>
            </w:tcBorders>
            <w:shd w:fill="F2F2F2" w:val="clear"/>
          </w:tcPr>
          <w:p>
            <w:pPr>
              <w:pStyle w:val="Normal"/>
              <w:rPr>
                <w:rFonts w:ascii="Arial" w:hAnsi="Arial" w:eastAsia="Arial" w:cs="Arial"/>
                <w:color w:val="1C1C1C"/>
                <w:sz w:val="20"/>
                <w:szCs w:val="20"/>
              </w:rPr>
            </w:pPr>
            <w:r>
              <w:rPr>
                <w:rFonts w:eastAsia="Arial" w:cs="Arial"/>
                <w:color w:val="1C1C1C"/>
                <w:sz w:val="20"/>
                <w:szCs w:val="20"/>
              </w:rPr>
              <w:t>Campeonato_Categoria</w:t>
            </w:r>
          </w:p>
        </w:tc>
        <w:tc>
          <w:tcPr>
            <w:tcW w:w="2601" w:type="dxa"/>
            <w:tcBorders>
              <w:top w:val="single" w:sz="2" w:space="0" w:color="CCCCCC"/>
              <w:start w:val="single" w:sz="2" w:space="0" w:color="CCCCCC"/>
              <w:bottom w:val="single" w:sz="2" w:space="0" w:color="CCCCCC"/>
              <w:end w:val="single" w:sz="2" w:space="0" w:color="CCCCCC"/>
            </w:tcBorders>
            <w:shd w:fill="F2F2F2" w:val="clear"/>
          </w:tcPr>
          <w:p>
            <w:pPr>
              <w:pStyle w:val="Normal"/>
              <w:rPr>
                <w:rFonts w:ascii="Arial" w:hAnsi="Arial" w:eastAsia="Arial" w:cs="Arial"/>
                <w:color w:val="1C1C1C"/>
                <w:sz w:val="20"/>
                <w:szCs w:val="20"/>
              </w:rPr>
            </w:pPr>
            <w:r>
              <w:rPr>
                <w:rFonts w:eastAsia="Arial" w:cs="Arial"/>
                <w:color w:val="1C1C1C"/>
                <w:sz w:val="20"/>
                <w:szCs w:val="20"/>
              </w:rPr>
              <w:t>@Entity, @Table(campeonato_categoria), @EmbeddedId Campeonato_Categoria_Id</w:t>
            </w:r>
          </w:p>
        </w:tc>
        <w:tc>
          <w:tcPr>
            <w:tcW w:w="2800" w:type="dxa"/>
            <w:tcBorders>
              <w:top w:val="single" w:sz="2" w:space="0" w:color="CCCCCC"/>
              <w:start w:val="single" w:sz="2" w:space="0" w:color="CCCCCC"/>
              <w:bottom w:val="single" w:sz="2" w:space="0" w:color="CCCCCC"/>
              <w:end w:val="single" w:sz="2" w:space="0" w:color="CCCCCC"/>
            </w:tcBorders>
            <w:shd w:fill="F2F2F2" w:val="clear"/>
          </w:tcPr>
          <w:p>
            <w:pPr>
              <w:pStyle w:val="Normal"/>
              <w:rPr>
                <w:rFonts w:ascii="Arial" w:hAnsi="Arial" w:eastAsia="Arial" w:cs="Arial"/>
                <w:color w:val="1C1C1C"/>
                <w:sz w:val="20"/>
                <w:szCs w:val="20"/>
              </w:rPr>
            </w:pPr>
            <w:r>
              <w:rPr>
                <w:rFonts w:eastAsia="Arial" w:cs="Arial"/>
                <w:color w:val="1C1C1C"/>
                <w:sz w:val="20"/>
                <w:szCs w:val="20"/>
              </w:rPr>
              <w:t>PK compuesta: id_Campeonato_Categoria (Campeonato_Categoria_Id).</w:t>
            </w:r>
          </w:p>
        </w:tc>
        <w:tc>
          <w:tcPr>
            <w:tcW w:w="2190" w:type="dxa"/>
            <w:tcBorders>
              <w:top w:val="single" w:sz="2" w:space="0" w:color="CCCCCC"/>
              <w:start w:val="single" w:sz="2" w:space="0" w:color="CCCCCC"/>
              <w:bottom w:val="single" w:sz="2" w:space="0" w:color="CCCCCC"/>
              <w:end w:val="single" w:sz="2" w:space="0" w:color="CCCCCC"/>
            </w:tcBorders>
            <w:shd w:fill="F2F2F2" w:val="clear"/>
          </w:tcPr>
          <w:p>
            <w:pPr>
              <w:pStyle w:val="Normal"/>
              <w:rPr>
                <w:rFonts w:ascii="Arial" w:hAnsi="Arial" w:eastAsia="Arial" w:cs="Arial"/>
                <w:color w:val="1C1C1C"/>
                <w:sz w:val="20"/>
                <w:szCs w:val="20"/>
              </w:rPr>
            </w:pPr>
            <w:r>
              <w:rPr>
                <w:rFonts w:eastAsia="Arial" w:cs="Arial"/>
                <w:color w:val="1C1C1C"/>
                <w:sz w:val="20"/>
                <w:szCs w:val="20"/>
              </w:rPr>
              <w:t>@ManyToOne campeonato (@MapsId id_campeonato). @ManyToOne categoria (@MapsId id_categoria). @OneToMany con Combate.</w:t>
            </w:r>
          </w:p>
        </w:tc>
      </w:tr>
      <w:tr>
        <w:trPr/>
        <w:tc>
          <w:tcPr>
            <w:tcW w:w="1799" w:type="dxa"/>
            <w:tcBorders>
              <w:top w:val="single" w:sz="2" w:space="0" w:color="CCCCCC"/>
              <w:start w:val="single" w:sz="2" w:space="0" w:color="CCCCCC"/>
              <w:bottom w:val="single" w:sz="2" w:space="0" w:color="CCCCCC"/>
              <w:end w:val="single" w:sz="2" w:space="0" w:color="CCCCCC"/>
            </w:tcBorders>
            <w:shd w:fill="FAFAFA" w:val="clear"/>
          </w:tcPr>
          <w:p>
            <w:pPr>
              <w:pStyle w:val="Normal"/>
              <w:rPr>
                <w:rFonts w:ascii="Arial" w:hAnsi="Arial" w:eastAsia="Arial" w:cs="Arial"/>
                <w:color w:val="1C1C1C"/>
                <w:sz w:val="20"/>
                <w:szCs w:val="20"/>
              </w:rPr>
            </w:pPr>
            <w:r>
              <w:rPr>
                <w:rFonts w:eastAsia="Arial" w:cs="Arial"/>
                <w:color w:val="1C1C1C"/>
                <w:sz w:val="20"/>
                <w:szCs w:val="20"/>
              </w:rPr>
              <w:t>Inscripcion</w:t>
            </w:r>
          </w:p>
        </w:tc>
        <w:tc>
          <w:tcPr>
            <w:tcW w:w="2601" w:type="dxa"/>
            <w:tcBorders>
              <w:top w:val="single" w:sz="2" w:space="0" w:color="CCCCCC"/>
              <w:start w:val="single" w:sz="2" w:space="0" w:color="CCCCCC"/>
              <w:bottom w:val="single" w:sz="2" w:space="0" w:color="CCCCCC"/>
              <w:end w:val="single" w:sz="2" w:space="0" w:color="CCCCCC"/>
            </w:tcBorders>
            <w:shd w:fill="FAFAFA" w:val="clear"/>
          </w:tcPr>
          <w:p>
            <w:pPr>
              <w:pStyle w:val="Normal"/>
              <w:rPr>
                <w:rFonts w:ascii="Arial" w:hAnsi="Arial" w:eastAsia="Arial" w:cs="Arial"/>
                <w:color w:val="1C1C1C"/>
                <w:sz w:val="20"/>
                <w:szCs w:val="20"/>
              </w:rPr>
            </w:pPr>
            <w:r>
              <w:rPr>
                <w:rFonts w:eastAsia="Arial" w:cs="Arial"/>
                <w:color w:val="1C1C1C"/>
                <w:sz w:val="20"/>
                <w:szCs w:val="20"/>
              </w:rPr>
              <w:t>@Entity, @Table(inscripcion), @EmbeddedId Inscripcion_Id, @Builder</w:t>
            </w:r>
          </w:p>
        </w:tc>
        <w:tc>
          <w:tcPr>
            <w:tcW w:w="2800" w:type="dxa"/>
            <w:tcBorders>
              <w:top w:val="single" w:sz="2" w:space="0" w:color="CCCCCC"/>
              <w:start w:val="single" w:sz="2" w:space="0" w:color="CCCCCC"/>
              <w:bottom w:val="single" w:sz="2" w:space="0" w:color="CCCCCC"/>
              <w:end w:val="single" w:sz="2" w:space="0" w:color="CCCCCC"/>
            </w:tcBorders>
            <w:shd w:fill="FAFAFA" w:val="clear"/>
          </w:tcPr>
          <w:p>
            <w:pPr>
              <w:pStyle w:val="Normal"/>
              <w:rPr>
                <w:rFonts w:ascii="Arial" w:hAnsi="Arial" w:eastAsia="Arial" w:cs="Arial"/>
                <w:color w:val="1C1C1C"/>
                <w:sz w:val="20"/>
                <w:szCs w:val="20"/>
              </w:rPr>
            </w:pPr>
            <w:r>
              <w:rPr>
                <w:rFonts w:eastAsia="Arial" w:cs="Arial"/>
                <w:color w:val="1C1C1C"/>
                <w:sz w:val="20"/>
                <w:szCs w:val="20"/>
              </w:rPr>
              <w:t>PK compuesta: id_inscripcion (Inscripcion_Id).</w:t>
            </w:r>
          </w:p>
        </w:tc>
        <w:tc>
          <w:tcPr>
            <w:tcW w:w="2190" w:type="dxa"/>
            <w:tcBorders>
              <w:top w:val="single" w:sz="2" w:space="0" w:color="CCCCCC"/>
              <w:start w:val="single" w:sz="2" w:space="0" w:color="CCCCCC"/>
              <w:bottom w:val="single" w:sz="2" w:space="0" w:color="CCCCCC"/>
              <w:end w:val="single" w:sz="2" w:space="0" w:color="CCCCCC"/>
            </w:tcBorders>
            <w:shd w:fill="FAFAFA" w:val="clear"/>
          </w:tcPr>
          <w:p>
            <w:pPr>
              <w:pStyle w:val="Normal"/>
              <w:rPr>
                <w:rFonts w:ascii="Arial" w:hAnsi="Arial" w:eastAsia="Arial" w:cs="Arial"/>
                <w:color w:val="1C1C1C"/>
                <w:sz w:val="20"/>
                <w:szCs w:val="20"/>
              </w:rPr>
            </w:pPr>
            <w:r>
              <w:rPr>
                <w:rFonts w:eastAsia="Arial" w:cs="Arial"/>
                <w:color w:val="1C1C1C"/>
                <w:sz w:val="20"/>
                <w:szCs w:val="20"/>
              </w:rPr>
              <w:t>@ManyToOne campeonato (@MapsId id_campeonato). @ManyToOne categoria (@MapsId id_categoria). @ManyToOne competidor (@MapsId id_competidor).</w:t>
            </w:r>
          </w:p>
        </w:tc>
      </w:tr>
      <w:tr>
        <w:trPr/>
        <w:tc>
          <w:tcPr>
            <w:tcW w:w="1799" w:type="dxa"/>
            <w:tcBorders>
              <w:top w:val="single" w:sz="2" w:space="0" w:color="CCCCCC"/>
              <w:start w:val="single" w:sz="2" w:space="0" w:color="CCCCCC"/>
              <w:bottom w:val="single" w:sz="2" w:space="0" w:color="CCCCCC"/>
              <w:end w:val="single" w:sz="2" w:space="0" w:color="CCCCCC"/>
            </w:tcBorders>
            <w:shd w:fill="F2F2F2" w:val="clear"/>
          </w:tcPr>
          <w:p>
            <w:pPr>
              <w:pStyle w:val="Normal"/>
              <w:rPr>
                <w:rFonts w:ascii="Arial" w:hAnsi="Arial" w:eastAsia="Arial" w:cs="Arial"/>
                <w:color w:val="1C1C1C"/>
                <w:sz w:val="20"/>
                <w:szCs w:val="20"/>
              </w:rPr>
            </w:pPr>
            <w:r>
              <w:rPr>
                <w:rFonts w:eastAsia="Arial" w:cs="Arial"/>
                <w:color w:val="1C1C1C"/>
                <w:sz w:val="20"/>
                <w:szCs w:val="20"/>
              </w:rPr>
              <w:t>Combate</w:t>
            </w:r>
          </w:p>
        </w:tc>
        <w:tc>
          <w:tcPr>
            <w:tcW w:w="2601" w:type="dxa"/>
            <w:tcBorders>
              <w:top w:val="single" w:sz="2" w:space="0" w:color="CCCCCC"/>
              <w:start w:val="single" w:sz="2" w:space="0" w:color="CCCCCC"/>
              <w:bottom w:val="single" w:sz="2" w:space="0" w:color="CCCCCC"/>
              <w:end w:val="single" w:sz="2" w:space="0" w:color="CCCCCC"/>
            </w:tcBorders>
            <w:shd w:fill="F2F2F2" w:val="clear"/>
          </w:tcPr>
          <w:p>
            <w:pPr>
              <w:pStyle w:val="Normal"/>
              <w:rPr>
                <w:rFonts w:ascii="Arial" w:hAnsi="Arial" w:eastAsia="Arial" w:cs="Arial"/>
                <w:color w:val="1C1C1C"/>
                <w:sz w:val="20"/>
                <w:szCs w:val="20"/>
              </w:rPr>
            </w:pPr>
            <w:r>
              <w:rPr>
                <w:rFonts w:eastAsia="Arial" w:cs="Arial"/>
                <w:color w:val="1C1C1C"/>
                <w:sz w:val="20"/>
                <w:szCs w:val="20"/>
              </w:rPr>
              <w:t>@Entity, @Table(combate), @EmbeddedId Combate_Id con @AttributeOverrides, @Builder</w:t>
            </w:r>
          </w:p>
        </w:tc>
        <w:tc>
          <w:tcPr>
            <w:tcW w:w="2800" w:type="dxa"/>
            <w:tcBorders>
              <w:top w:val="single" w:sz="2" w:space="0" w:color="CCCCCC"/>
              <w:start w:val="single" w:sz="2" w:space="0" w:color="CCCCCC"/>
              <w:bottom w:val="single" w:sz="2" w:space="0" w:color="CCCCCC"/>
              <w:end w:val="single" w:sz="2" w:space="0" w:color="CCCCCC"/>
            </w:tcBorders>
            <w:shd w:fill="F2F2F2" w:val="clear"/>
          </w:tcPr>
          <w:p>
            <w:pPr>
              <w:pStyle w:val="Normal"/>
              <w:rPr>
                <w:rFonts w:ascii="Arial" w:hAnsi="Arial" w:eastAsia="Arial" w:cs="Arial"/>
                <w:color w:val="1C1C1C"/>
                <w:sz w:val="20"/>
                <w:szCs w:val="20"/>
              </w:rPr>
            </w:pPr>
            <w:r>
              <w:rPr>
                <w:rFonts w:eastAsia="Arial" w:cs="Arial"/>
                <w:color w:val="1C1C1C"/>
                <w:sz w:val="20"/>
                <w:szCs w:val="20"/>
              </w:rPr>
              <w:t>PK compuesta: id (Combate_Id).</w:t>
            </w:r>
          </w:p>
          <w:p>
            <w:pPr>
              <w:pStyle w:val="Normal"/>
              <w:rPr>
                <w:rFonts w:ascii="Arial" w:hAnsi="Arial" w:eastAsia="Arial" w:cs="Arial"/>
                <w:color w:val="1C1C1C"/>
                <w:sz w:val="20"/>
                <w:szCs w:val="20"/>
              </w:rPr>
            </w:pPr>
            <w:r>
              <w:rPr>
                <w:rFonts w:eastAsia="Arial" w:cs="Arial"/>
                <w:color w:val="1C1C1C"/>
                <w:sz w:val="20"/>
                <w:szCs w:val="20"/>
              </w:rPr>
              <w:t>Ronda</w:t>
            </w:r>
          </w:p>
          <w:p>
            <w:pPr>
              <w:pStyle w:val="Normal"/>
              <w:rPr>
                <w:rFonts w:ascii="Arial" w:hAnsi="Arial" w:eastAsia="Arial" w:cs="Arial"/>
                <w:color w:val="1C1C1C"/>
                <w:sz w:val="20"/>
                <w:szCs w:val="20"/>
              </w:rPr>
            </w:pPr>
            <w:r>
              <w:rPr>
                <w:rFonts w:eastAsia="Arial" w:cs="Arial"/>
                <w:color w:val="1C1C1C"/>
                <w:sz w:val="20"/>
                <w:szCs w:val="20"/>
              </w:rPr>
              <w:t>puntuacionRojo (default 0), puntuacionAzul (default 0) senshu</w:t>
            </w:r>
          </w:p>
          <w:p>
            <w:pPr>
              <w:pStyle w:val="Normal"/>
              <w:rPr>
                <w:rFonts w:ascii="Arial" w:hAnsi="Arial" w:eastAsia="Arial" w:cs="Arial"/>
                <w:color w:val="1C1C1C"/>
                <w:sz w:val="20"/>
                <w:szCs w:val="20"/>
              </w:rPr>
            </w:pPr>
            <w:r>
              <w:rPr>
                <w:rFonts w:eastAsia="Arial" w:cs="Arial"/>
                <w:color w:val="1C1C1C"/>
                <w:sz w:val="20"/>
                <w:szCs w:val="20"/>
              </w:rPr>
              <w:t>estado</w:t>
            </w:r>
          </w:p>
          <w:p>
            <w:pPr>
              <w:pStyle w:val="Normal"/>
              <w:rPr>
                <w:rFonts w:ascii="Arial" w:hAnsi="Arial" w:eastAsia="Arial" w:cs="Arial"/>
                <w:color w:val="1C1C1C"/>
                <w:sz w:val="20"/>
                <w:szCs w:val="20"/>
              </w:rPr>
            </w:pPr>
            <w:r>
              <w:rPr>
                <w:rFonts w:eastAsia="Arial" w:cs="Arial"/>
                <w:color w:val="1C1C1C"/>
                <w:sz w:val="20"/>
                <w:szCs w:val="20"/>
              </w:rPr>
              <w:t>horaProgramada (LocalTime)</w:t>
            </w:r>
          </w:p>
          <w:p>
            <w:pPr>
              <w:pStyle w:val="Normal"/>
              <w:rPr>
                <w:rFonts w:ascii="Arial" w:hAnsi="Arial" w:eastAsia="Arial" w:cs="Arial"/>
                <w:color w:val="1C1C1C"/>
                <w:sz w:val="20"/>
                <w:szCs w:val="20"/>
              </w:rPr>
            </w:pPr>
            <w:r>
              <w:rPr>
                <w:rFonts w:eastAsia="Arial" w:cs="Arial"/>
                <w:color w:val="1C1C1C"/>
                <w:sz w:val="20"/>
                <w:szCs w:val="20"/>
              </w:rPr>
              <w:t>horaInicioReal (LocalDateTime) duracionSegundos,observaciones</w:t>
            </w:r>
          </w:p>
        </w:tc>
        <w:tc>
          <w:tcPr>
            <w:tcW w:w="2190" w:type="dxa"/>
            <w:tcBorders>
              <w:top w:val="single" w:sz="2" w:space="0" w:color="CCCCCC"/>
              <w:start w:val="single" w:sz="2" w:space="0" w:color="CCCCCC"/>
              <w:bottom w:val="single" w:sz="2" w:space="0" w:color="CCCCCC"/>
              <w:end w:val="single" w:sz="2" w:space="0" w:color="CCCCCC"/>
            </w:tcBorders>
            <w:shd w:fill="F2F2F2" w:val="clear"/>
          </w:tcPr>
          <w:p>
            <w:pPr>
              <w:pStyle w:val="Normal"/>
              <w:rPr>
                <w:rFonts w:ascii="Arial" w:hAnsi="Arial" w:eastAsia="Arial" w:cs="Arial"/>
                <w:color w:val="1C1C1C"/>
                <w:sz w:val="20"/>
                <w:szCs w:val="20"/>
              </w:rPr>
            </w:pPr>
            <w:r>
              <w:rPr>
                <w:rFonts w:eastAsia="Arial" w:cs="Arial"/>
                <w:color w:val="1C1C1C"/>
                <w:sz w:val="20"/>
                <w:szCs w:val="20"/>
              </w:rPr>
              <w:t>@ManyToOne competidorRojo (NOT NULL). @ManyToOne competidorAzul (NULL en bye). @ManyToOne campeonatoCategoria (@JoinColumns insertable=false, updatable=false).</w:t>
            </w:r>
          </w:p>
        </w:tc>
      </w:tr>
    </w:tbl>
    <w:p>
      <w:pPr>
        <w:pStyle w:val="Normal"/>
        <w:spacing w:before="0" w:after="160"/>
        <w:rPr>
          <w:rFonts w:ascii="Arial" w:hAnsi="Arial" w:eastAsia="Arial" w:cs="Arial"/>
          <w:color w:val="1C1C1C"/>
          <w:sz w:val="22"/>
          <w:szCs w:val="22"/>
        </w:rPr>
      </w:pPr>
      <w:r>
        <w:rPr>
          <w:rFonts w:eastAsia="Arial" w:cs="Arial"/>
          <w:color w:val="1C1C1C"/>
          <w:sz w:val="22"/>
          <w:szCs w:val="22"/>
        </w:rPr>
      </w:r>
    </w:p>
    <w:p>
      <w:pPr>
        <w:pStyle w:val="Heading3"/>
        <w:spacing w:before="280" w:after="120"/>
        <w:rPr>
          <w:rFonts w:ascii="Arial" w:hAnsi="Arial" w:eastAsia="Arial" w:cs="Arial"/>
          <w:b/>
          <w:bCs/>
          <w:color w:val="1C1C1C"/>
          <w:sz w:val="24"/>
          <w:szCs w:val="24"/>
        </w:rPr>
      </w:pPr>
      <w:r>
        <w:rPr>
          <w:rFonts w:eastAsia="Arial" w:cs="Arial"/>
          <w:b/>
          <w:bCs/>
          <w:color w:val="1C1C1C"/>
          <w:sz w:val="24"/>
          <w:szCs w:val="24"/>
        </w:rPr>
        <w:t>6.2.3. Claves primarias compuestas</w:t>
      </w:r>
    </w:p>
    <w:tbl>
      <w:tblPr>
        <w:tblW w:w="9026" w:type="dxa"/>
        <w:jc w:val="start"/>
        <w:tblInd w:w="0" w:type="dxa"/>
        <w:tblLayout w:type="fixed"/>
        <w:tblCellMar>
          <w:top w:w="80" w:type="dxa"/>
          <w:start w:w="150" w:type="dxa"/>
          <w:bottom w:w="80" w:type="dxa"/>
          <w:end w:w="150" w:type="dxa"/>
        </w:tblCellMar>
      </w:tblPr>
      <w:tblGrid>
        <w:gridCol w:w="2197"/>
        <w:gridCol w:w="2203"/>
        <w:gridCol w:w="1799"/>
        <w:gridCol w:w="2827"/>
      </w:tblGrid>
      <w:tr>
        <w:trPr>
          <w:tblHeader w:val="true"/>
        </w:trPr>
        <w:tc>
          <w:tcPr>
            <w:tcW w:w="2197" w:type="dxa"/>
            <w:tcBorders>
              <w:top w:val="single" w:sz="2" w:space="0" w:color="CCCCCC"/>
              <w:start w:val="single" w:sz="2" w:space="0" w:color="CCCCCC"/>
              <w:bottom w:val="single" w:sz="2" w:space="0" w:color="CCCCCC"/>
            </w:tcBorders>
            <w:shd w:fill="8D281E" w:val="clear"/>
          </w:tcPr>
          <w:p>
            <w:pPr>
              <w:pStyle w:val="Normal"/>
              <w:rPr/>
            </w:pPr>
            <w:r>
              <w:rPr/>
              <w:t>Clase</w:t>
            </w:r>
          </w:p>
        </w:tc>
        <w:tc>
          <w:tcPr>
            <w:tcW w:w="2203" w:type="dxa"/>
            <w:tcBorders>
              <w:top w:val="single" w:sz="2" w:space="0" w:color="CCCCCC"/>
              <w:start w:val="single" w:sz="2" w:space="0" w:color="CCCCCC"/>
              <w:bottom w:val="single" w:sz="2" w:space="0" w:color="CCCCCC"/>
            </w:tcBorders>
            <w:shd w:fill="8D281E" w:val="clear"/>
          </w:tcPr>
          <w:p>
            <w:pPr>
              <w:pStyle w:val="Normal"/>
              <w:rPr/>
            </w:pPr>
            <w:r>
              <w:rPr/>
              <w:t>Campos que componen la PK</w:t>
            </w:r>
          </w:p>
        </w:tc>
        <w:tc>
          <w:tcPr>
            <w:tcW w:w="1799" w:type="dxa"/>
            <w:tcBorders>
              <w:top w:val="single" w:sz="2" w:space="0" w:color="CCCCCC"/>
              <w:start w:val="single" w:sz="2" w:space="0" w:color="CCCCCC"/>
              <w:bottom w:val="single" w:sz="2" w:space="0" w:color="CCCCCC"/>
            </w:tcBorders>
            <w:shd w:fill="8D281E" w:val="clear"/>
          </w:tcPr>
          <w:p>
            <w:pPr>
              <w:pStyle w:val="Normal"/>
              <w:rPr/>
            </w:pPr>
            <w:r>
              <w:rPr/>
              <w:t>Entidad que la usa</w:t>
            </w:r>
          </w:p>
        </w:tc>
        <w:tc>
          <w:tcPr>
            <w:tcW w:w="2827" w:type="dxa"/>
            <w:tcBorders>
              <w:top w:val="single" w:sz="2" w:space="0" w:color="CCCCCC"/>
              <w:start w:val="single" w:sz="2" w:space="0" w:color="CCCCCC"/>
              <w:bottom w:val="single" w:sz="2" w:space="0" w:color="CCCCCC"/>
            </w:tcBorders>
            <w:shd w:fill="8D281E" w:val="clear"/>
          </w:tcPr>
          <w:p>
            <w:pPr>
              <w:pStyle w:val="Normal"/>
              <w:rPr/>
            </w:pPr>
            <w:r>
              <w:rPr/>
              <w:t>Propósito</w:t>
            </w:r>
          </w:p>
        </w:tc>
      </w:tr>
      <w:tr>
        <w:trPr/>
        <w:tc>
          <w:tcPr>
            <w:tcW w:w="2197" w:type="dxa"/>
            <w:tcBorders>
              <w:top w:val="single" w:sz="2" w:space="0" w:color="CCCCCC"/>
              <w:start w:val="single" w:sz="2" w:space="0" w:color="CCCCCC"/>
              <w:bottom w:val="single" w:sz="2" w:space="0" w:color="CCCCCC"/>
              <w:end w:val="single" w:sz="2" w:space="0" w:color="CCCCCC"/>
            </w:tcBorders>
            <w:shd w:fill="FAFAFA" w:val="clear"/>
          </w:tcPr>
          <w:p>
            <w:pPr>
              <w:pStyle w:val="Normal"/>
              <w:rPr>
                <w:rFonts w:ascii="Arial" w:hAnsi="Arial" w:eastAsia="Arial" w:cs="Arial"/>
                <w:color w:val="1C1C1C"/>
                <w:sz w:val="20"/>
                <w:szCs w:val="20"/>
              </w:rPr>
            </w:pPr>
            <w:r>
              <w:rPr>
                <w:rFonts w:eastAsia="Arial" w:cs="Arial"/>
                <w:color w:val="1C1C1C"/>
                <w:sz w:val="20"/>
                <w:szCs w:val="20"/>
              </w:rPr>
              <w:t>Campeonato_Categoria_Id</w:t>
            </w:r>
          </w:p>
        </w:tc>
        <w:tc>
          <w:tcPr>
            <w:tcW w:w="2203" w:type="dxa"/>
            <w:tcBorders>
              <w:top w:val="single" w:sz="2" w:space="0" w:color="CCCCCC"/>
              <w:start w:val="single" w:sz="2" w:space="0" w:color="CCCCCC"/>
              <w:bottom w:val="single" w:sz="2" w:space="0" w:color="CCCCCC"/>
              <w:end w:val="single" w:sz="2" w:space="0" w:color="CCCCCC"/>
            </w:tcBorders>
            <w:shd w:fill="FAFAFA" w:val="clear"/>
          </w:tcPr>
          <w:p>
            <w:pPr>
              <w:pStyle w:val="Normal"/>
              <w:rPr>
                <w:rFonts w:ascii="Arial" w:hAnsi="Arial" w:eastAsia="Arial" w:cs="Arial"/>
                <w:color w:val="1C1C1C"/>
                <w:sz w:val="20"/>
                <w:szCs w:val="20"/>
              </w:rPr>
            </w:pPr>
            <w:r>
              <w:rPr>
                <w:rFonts w:eastAsia="Arial" w:cs="Arial"/>
                <w:color w:val="1C1C1C"/>
                <w:sz w:val="20"/>
                <w:szCs w:val="20"/>
              </w:rPr>
              <w:t>id_campeonato (Long), id_categoria (Long)</w:t>
            </w:r>
          </w:p>
        </w:tc>
        <w:tc>
          <w:tcPr>
            <w:tcW w:w="1799" w:type="dxa"/>
            <w:tcBorders>
              <w:top w:val="single" w:sz="2" w:space="0" w:color="CCCCCC"/>
              <w:start w:val="single" w:sz="2" w:space="0" w:color="CCCCCC"/>
              <w:bottom w:val="single" w:sz="2" w:space="0" w:color="CCCCCC"/>
              <w:end w:val="single" w:sz="2" w:space="0" w:color="CCCCCC"/>
            </w:tcBorders>
            <w:shd w:fill="FAFAFA" w:val="clear"/>
          </w:tcPr>
          <w:p>
            <w:pPr>
              <w:pStyle w:val="Normal"/>
              <w:rPr>
                <w:rFonts w:ascii="Arial" w:hAnsi="Arial" w:eastAsia="Arial" w:cs="Arial"/>
                <w:color w:val="1C1C1C"/>
                <w:sz w:val="20"/>
                <w:szCs w:val="20"/>
              </w:rPr>
            </w:pPr>
            <w:r>
              <w:rPr>
                <w:rFonts w:eastAsia="Arial" w:cs="Arial"/>
                <w:color w:val="1C1C1C"/>
                <w:sz w:val="20"/>
                <w:szCs w:val="20"/>
              </w:rPr>
              <w:t>Campeonato_Categoria</w:t>
            </w:r>
          </w:p>
        </w:tc>
        <w:tc>
          <w:tcPr>
            <w:tcW w:w="2827" w:type="dxa"/>
            <w:tcBorders>
              <w:top w:val="single" w:sz="2" w:space="0" w:color="CCCCCC"/>
              <w:start w:val="single" w:sz="2" w:space="0" w:color="CCCCCC"/>
              <w:bottom w:val="single" w:sz="2" w:space="0" w:color="CCCCCC"/>
              <w:end w:val="single" w:sz="2" w:space="0" w:color="CCCCCC"/>
            </w:tcBorders>
            <w:shd w:fill="FAFAFA" w:val="clear"/>
          </w:tcPr>
          <w:p>
            <w:pPr>
              <w:pStyle w:val="Normal"/>
              <w:rPr>
                <w:rFonts w:ascii="Arial" w:hAnsi="Arial" w:eastAsia="Arial" w:cs="Arial"/>
                <w:color w:val="1C1C1C"/>
                <w:sz w:val="20"/>
                <w:szCs w:val="20"/>
              </w:rPr>
            </w:pPr>
            <w:r>
              <w:rPr>
                <w:rFonts w:eastAsia="Arial" w:cs="Arial"/>
                <w:color w:val="1C1C1C"/>
                <w:sz w:val="20"/>
                <w:szCs w:val="20"/>
              </w:rPr>
              <w:t>Identifica de forma única la relación entre un campeonato y una categoría.</w:t>
            </w:r>
          </w:p>
        </w:tc>
      </w:tr>
      <w:tr>
        <w:trPr/>
        <w:tc>
          <w:tcPr>
            <w:tcW w:w="2197" w:type="dxa"/>
            <w:tcBorders>
              <w:top w:val="single" w:sz="2" w:space="0" w:color="CCCCCC"/>
              <w:start w:val="single" w:sz="2" w:space="0" w:color="CCCCCC"/>
              <w:bottom w:val="single" w:sz="2" w:space="0" w:color="CCCCCC"/>
              <w:end w:val="single" w:sz="2" w:space="0" w:color="CCCCCC"/>
            </w:tcBorders>
            <w:shd w:fill="F2F2F2" w:val="clear"/>
          </w:tcPr>
          <w:p>
            <w:pPr>
              <w:pStyle w:val="Normal"/>
              <w:rPr>
                <w:rFonts w:ascii="Arial" w:hAnsi="Arial" w:eastAsia="Arial" w:cs="Arial"/>
                <w:color w:val="1C1C1C"/>
                <w:sz w:val="20"/>
                <w:szCs w:val="20"/>
              </w:rPr>
            </w:pPr>
            <w:r>
              <w:rPr>
                <w:rFonts w:eastAsia="Arial" w:cs="Arial"/>
                <w:color w:val="1C1C1C"/>
                <w:sz w:val="20"/>
                <w:szCs w:val="20"/>
              </w:rPr>
              <w:t>Inscripcion_Id</w:t>
            </w:r>
          </w:p>
        </w:tc>
        <w:tc>
          <w:tcPr>
            <w:tcW w:w="2203" w:type="dxa"/>
            <w:tcBorders>
              <w:top w:val="single" w:sz="2" w:space="0" w:color="CCCCCC"/>
              <w:start w:val="single" w:sz="2" w:space="0" w:color="CCCCCC"/>
              <w:bottom w:val="single" w:sz="2" w:space="0" w:color="CCCCCC"/>
              <w:end w:val="single" w:sz="2" w:space="0" w:color="CCCCCC"/>
            </w:tcBorders>
            <w:shd w:fill="F2F2F2" w:val="clear"/>
          </w:tcPr>
          <w:p>
            <w:pPr>
              <w:pStyle w:val="Normal"/>
              <w:rPr>
                <w:rFonts w:ascii="Arial" w:hAnsi="Arial" w:eastAsia="Arial" w:cs="Arial"/>
                <w:color w:val="1C1C1C"/>
                <w:sz w:val="20"/>
                <w:szCs w:val="20"/>
              </w:rPr>
            </w:pPr>
            <w:r>
              <w:rPr>
                <w:rFonts w:eastAsia="Arial" w:cs="Arial"/>
                <w:color w:val="1C1C1C"/>
                <w:sz w:val="20"/>
                <w:szCs w:val="20"/>
              </w:rPr>
              <w:t>id_campeonato (Long), id_categoria (Long), id_competidor (Long)</w:t>
            </w:r>
          </w:p>
        </w:tc>
        <w:tc>
          <w:tcPr>
            <w:tcW w:w="1799" w:type="dxa"/>
            <w:tcBorders>
              <w:top w:val="single" w:sz="2" w:space="0" w:color="CCCCCC"/>
              <w:start w:val="single" w:sz="2" w:space="0" w:color="CCCCCC"/>
              <w:bottom w:val="single" w:sz="2" w:space="0" w:color="CCCCCC"/>
              <w:end w:val="single" w:sz="2" w:space="0" w:color="CCCCCC"/>
            </w:tcBorders>
            <w:shd w:fill="F2F2F2" w:val="clear"/>
          </w:tcPr>
          <w:p>
            <w:pPr>
              <w:pStyle w:val="Normal"/>
              <w:rPr>
                <w:rFonts w:ascii="Arial" w:hAnsi="Arial" w:eastAsia="Arial" w:cs="Arial"/>
                <w:color w:val="1C1C1C"/>
                <w:sz w:val="20"/>
                <w:szCs w:val="20"/>
              </w:rPr>
            </w:pPr>
            <w:r>
              <w:rPr>
                <w:rFonts w:eastAsia="Arial" w:cs="Arial"/>
                <w:color w:val="1C1C1C"/>
                <w:sz w:val="20"/>
                <w:szCs w:val="20"/>
              </w:rPr>
              <w:t>Inscripcion</w:t>
            </w:r>
          </w:p>
        </w:tc>
        <w:tc>
          <w:tcPr>
            <w:tcW w:w="2827" w:type="dxa"/>
            <w:tcBorders>
              <w:top w:val="single" w:sz="2" w:space="0" w:color="CCCCCC"/>
              <w:start w:val="single" w:sz="2" w:space="0" w:color="CCCCCC"/>
              <w:bottom w:val="single" w:sz="2" w:space="0" w:color="CCCCCC"/>
              <w:end w:val="single" w:sz="2" w:space="0" w:color="CCCCCC"/>
            </w:tcBorders>
            <w:shd w:fill="F2F2F2" w:val="clear"/>
          </w:tcPr>
          <w:p>
            <w:pPr>
              <w:pStyle w:val="Normal"/>
              <w:rPr>
                <w:rFonts w:ascii="Arial" w:hAnsi="Arial" w:eastAsia="Arial" w:cs="Arial"/>
                <w:color w:val="1C1C1C"/>
                <w:sz w:val="20"/>
                <w:szCs w:val="20"/>
              </w:rPr>
            </w:pPr>
            <w:r>
              <w:rPr>
                <w:rFonts w:eastAsia="Arial" w:cs="Arial"/>
                <w:color w:val="1C1C1C"/>
                <w:sz w:val="20"/>
                <w:szCs w:val="20"/>
              </w:rPr>
              <w:t>Identifica de forma única la inscripción de un competidor en una categoría de un campeonato. Clave ternaria.</w:t>
            </w:r>
          </w:p>
        </w:tc>
      </w:tr>
      <w:tr>
        <w:trPr/>
        <w:tc>
          <w:tcPr>
            <w:tcW w:w="2197" w:type="dxa"/>
            <w:tcBorders>
              <w:top w:val="single" w:sz="2" w:space="0" w:color="CCCCCC"/>
              <w:start w:val="single" w:sz="2" w:space="0" w:color="CCCCCC"/>
              <w:bottom w:val="single" w:sz="2" w:space="0" w:color="CCCCCC"/>
              <w:end w:val="single" w:sz="2" w:space="0" w:color="CCCCCC"/>
            </w:tcBorders>
            <w:shd w:fill="FAFAFA" w:val="clear"/>
          </w:tcPr>
          <w:p>
            <w:pPr>
              <w:pStyle w:val="Normal"/>
              <w:rPr>
                <w:rFonts w:ascii="Arial" w:hAnsi="Arial" w:eastAsia="Arial" w:cs="Arial"/>
                <w:color w:val="1C1C1C"/>
                <w:sz w:val="20"/>
                <w:szCs w:val="20"/>
              </w:rPr>
            </w:pPr>
            <w:r>
              <w:rPr>
                <w:rFonts w:eastAsia="Arial" w:cs="Arial"/>
                <w:color w:val="1C1C1C"/>
                <w:sz w:val="20"/>
                <w:szCs w:val="20"/>
              </w:rPr>
              <w:t>Combate_Id</w:t>
            </w:r>
          </w:p>
        </w:tc>
        <w:tc>
          <w:tcPr>
            <w:tcW w:w="2203" w:type="dxa"/>
            <w:tcBorders>
              <w:top w:val="single" w:sz="2" w:space="0" w:color="CCCCCC"/>
              <w:start w:val="single" w:sz="2" w:space="0" w:color="CCCCCC"/>
              <w:bottom w:val="single" w:sz="2" w:space="0" w:color="CCCCCC"/>
              <w:end w:val="single" w:sz="2" w:space="0" w:color="CCCCCC"/>
            </w:tcBorders>
            <w:shd w:fill="FAFAFA" w:val="clear"/>
          </w:tcPr>
          <w:p>
            <w:pPr>
              <w:pStyle w:val="Normal"/>
              <w:rPr>
                <w:rFonts w:ascii="Arial" w:hAnsi="Arial" w:eastAsia="Arial" w:cs="Arial"/>
                <w:color w:val="1C1C1C"/>
                <w:sz w:val="20"/>
                <w:szCs w:val="20"/>
              </w:rPr>
            </w:pPr>
            <w:r>
              <w:rPr>
                <w:rFonts w:eastAsia="Arial" w:cs="Arial"/>
                <w:color w:val="1C1C1C"/>
                <w:sz w:val="20"/>
                <w:szCs w:val="20"/>
              </w:rPr>
              <w:t>id_campeonato (Long), id_categoria (Long), numero_tatami (INT), numero_combate (INT)</w:t>
            </w:r>
          </w:p>
        </w:tc>
        <w:tc>
          <w:tcPr>
            <w:tcW w:w="1799" w:type="dxa"/>
            <w:tcBorders>
              <w:top w:val="single" w:sz="2" w:space="0" w:color="CCCCCC"/>
              <w:start w:val="single" w:sz="2" w:space="0" w:color="CCCCCC"/>
              <w:bottom w:val="single" w:sz="2" w:space="0" w:color="CCCCCC"/>
              <w:end w:val="single" w:sz="2" w:space="0" w:color="CCCCCC"/>
            </w:tcBorders>
            <w:shd w:fill="FAFAFA" w:val="clear"/>
          </w:tcPr>
          <w:p>
            <w:pPr>
              <w:pStyle w:val="Normal"/>
              <w:rPr>
                <w:rFonts w:ascii="Arial" w:hAnsi="Arial" w:eastAsia="Arial" w:cs="Arial"/>
                <w:color w:val="1C1C1C"/>
                <w:sz w:val="20"/>
                <w:szCs w:val="20"/>
              </w:rPr>
            </w:pPr>
            <w:r>
              <w:rPr>
                <w:rFonts w:eastAsia="Arial" w:cs="Arial"/>
                <w:color w:val="1C1C1C"/>
                <w:sz w:val="20"/>
                <w:szCs w:val="20"/>
              </w:rPr>
              <w:t>Combate</w:t>
            </w:r>
          </w:p>
        </w:tc>
        <w:tc>
          <w:tcPr>
            <w:tcW w:w="2827" w:type="dxa"/>
            <w:tcBorders>
              <w:top w:val="single" w:sz="2" w:space="0" w:color="CCCCCC"/>
              <w:start w:val="single" w:sz="2" w:space="0" w:color="CCCCCC"/>
              <w:bottom w:val="single" w:sz="2" w:space="0" w:color="CCCCCC"/>
              <w:end w:val="single" w:sz="2" w:space="0" w:color="CCCCCC"/>
            </w:tcBorders>
            <w:shd w:fill="FAFAFA" w:val="clear"/>
          </w:tcPr>
          <w:p>
            <w:pPr>
              <w:pStyle w:val="Normal"/>
              <w:rPr>
                <w:rFonts w:ascii="Arial" w:hAnsi="Arial" w:eastAsia="Arial" w:cs="Arial"/>
                <w:color w:val="1C1C1C"/>
                <w:sz w:val="20"/>
                <w:szCs w:val="20"/>
              </w:rPr>
            </w:pPr>
            <w:r>
              <w:rPr>
                <w:rFonts w:eastAsia="Arial" w:cs="Arial"/>
                <w:color w:val="1C1C1C"/>
                <w:sz w:val="20"/>
                <w:szCs w:val="20"/>
              </w:rPr>
              <w:t>Identifica de forma única un combate dentro de una categoría de un campeonato, por tatami y número de combate. Los campos numero_tatami y numero_combate se mapean con @AttributeOverrides.</w:t>
            </w:r>
          </w:p>
        </w:tc>
      </w:tr>
    </w:tbl>
    <w:p>
      <w:pPr>
        <w:pStyle w:val="Heading3"/>
        <w:spacing w:before="280" w:after="120"/>
        <w:rPr>
          <w:rFonts w:ascii="Arial" w:hAnsi="Arial" w:eastAsia="Arial" w:cs="Arial"/>
          <w:b/>
          <w:bCs/>
          <w:color w:val="1C1C1C"/>
          <w:sz w:val="24"/>
          <w:szCs w:val="24"/>
        </w:rPr>
      </w:pPr>
      <w:r>
        <w:rPr>
          <w:rFonts w:eastAsia="Arial" w:cs="Arial"/>
          <w:b/>
          <w:bCs/>
          <w:color w:val="1C1C1C"/>
          <w:sz w:val="24"/>
          <w:szCs w:val="24"/>
        </w:rPr>
        <w:t>6.2.4. Clases de dominio</w:t>
      </w:r>
    </w:p>
    <w:tbl>
      <w:tblPr>
        <w:tblW w:w="9012" w:type="dxa"/>
        <w:jc w:val="start"/>
        <w:tblInd w:w="14" w:type="dxa"/>
        <w:tblLayout w:type="fixed"/>
        <w:tblCellMar>
          <w:top w:w="80" w:type="dxa"/>
          <w:start w:w="150" w:type="dxa"/>
          <w:bottom w:w="80" w:type="dxa"/>
          <w:end w:w="150" w:type="dxa"/>
        </w:tblCellMar>
      </w:tblPr>
      <w:tblGrid>
        <w:gridCol w:w="1785"/>
        <w:gridCol w:w="3195"/>
        <w:gridCol w:w="4032"/>
      </w:tblGrid>
      <w:tr>
        <w:trPr>
          <w:tblHeader w:val="true"/>
        </w:trPr>
        <w:tc>
          <w:tcPr>
            <w:tcW w:w="1785" w:type="dxa"/>
            <w:tcBorders>
              <w:top w:val="single" w:sz="2" w:space="0" w:color="CCCCCC"/>
              <w:start w:val="single" w:sz="2" w:space="0" w:color="CCCCCC"/>
              <w:bottom w:val="single" w:sz="2" w:space="0" w:color="CCCCCC"/>
            </w:tcBorders>
            <w:shd w:fill="8D281E" w:val="clear"/>
          </w:tcPr>
          <w:p>
            <w:pPr>
              <w:pStyle w:val="Normal"/>
              <w:rPr/>
            </w:pPr>
            <w:r>
              <w:rPr/>
              <w:t>Clase</w:t>
            </w:r>
          </w:p>
        </w:tc>
        <w:tc>
          <w:tcPr>
            <w:tcW w:w="3195" w:type="dxa"/>
            <w:tcBorders>
              <w:top w:val="single" w:sz="2" w:space="0" w:color="CCCCCC"/>
              <w:start w:val="single" w:sz="2" w:space="0" w:color="CCCCCC"/>
              <w:bottom w:val="single" w:sz="2" w:space="0" w:color="CCCCCC"/>
            </w:tcBorders>
            <w:shd w:fill="8D281E" w:val="clear"/>
          </w:tcPr>
          <w:p>
            <w:pPr>
              <w:pStyle w:val="Normal"/>
              <w:rPr/>
            </w:pPr>
            <w:r>
              <w:rPr/>
              <w:t>Atributos</w:t>
            </w:r>
          </w:p>
        </w:tc>
        <w:tc>
          <w:tcPr>
            <w:tcW w:w="4032" w:type="dxa"/>
            <w:tcBorders>
              <w:top w:val="single" w:sz="2" w:space="0" w:color="CCCCCC"/>
              <w:start w:val="single" w:sz="2" w:space="0" w:color="CCCCCC"/>
              <w:bottom w:val="single" w:sz="2" w:space="0" w:color="CCCCCC"/>
            </w:tcBorders>
            <w:shd w:fill="8D281E" w:val="clear"/>
          </w:tcPr>
          <w:p>
            <w:pPr>
              <w:pStyle w:val="Normal"/>
              <w:rPr/>
            </w:pPr>
            <w:r>
              <w:rPr/>
              <w:t>Función en el sistema</w:t>
            </w:r>
          </w:p>
        </w:tc>
      </w:tr>
      <w:tr>
        <w:trPr/>
        <w:tc>
          <w:tcPr>
            <w:tcW w:w="1785" w:type="dxa"/>
            <w:tcBorders>
              <w:start w:val="single" w:sz="2" w:space="0" w:color="CCCCCC"/>
              <w:bottom w:val="single" w:sz="2" w:space="0" w:color="CCCCCC"/>
            </w:tcBorders>
            <w:shd w:fill="FAFAFA" w:val="clear"/>
          </w:tcPr>
          <w:p>
            <w:pPr>
              <w:pStyle w:val="Normal"/>
              <w:rPr>
                <w:rFonts w:ascii="Arial" w:hAnsi="Arial" w:eastAsia="Arial" w:cs="Arial"/>
                <w:color w:val="1C1C1C"/>
                <w:sz w:val="20"/>
                <w:szCs w:val="20"/>
              </w:rPr>
            </w:pPr>
            <w:r>
              <w:rPr>
                <w:rFonts w:eastAsia="Arial" w:cs="Arial"/>
                <w:color w:val="1C1C1C"/>
                <w:sz w:val="20"/>
                <w:szCs w:val="20"/>
              </w:rPr>
              <w:t>Ronda</w:t>
            </w:r>
          </w:p>
        </w:tc>
        <w:tc>
          <w:tcPr>
            <w:tcW w:w="3195" w:type="dxa"/>
            <w:tcBorders>
              <w:start w:val="single" w:sz="2" w:space="0" w:color="CCCCCC"/>
              <w:bottom w:val="single" w:sz="2" w:space="0" w:color="CCCCCC"/>
            </w:tcBorders>
            <w:shd w:fill="FAFAFA" w:val="clear"/>
          </w:tcPr>
          <w:p>
            <w:pPr>
              <w:pStyle w:val="Normal"/>
              <w:rPr>
                <w:rFonts w:ascii="Arial" w:hAnsi="Arial" w:eastAsia="Arial" w:cs="Arial"/>
                <w:color w:val="1C1C1C"/>
                <w:sz w:val="20"/>
                <w:szCs w:val="20"/>
              </w:rPr>
            </w:pPr>
            <w:r>
              <w:rPr>
                <w:rFonts w:eastAsia="Arial" w:cs="Arial"/>
                <w:color w:val="1C1C1C"/>
                <w:sz w:val="20"/>
                <w:szCs w:val="20"/>
              </w:rPr>
              <w:t>nombre (String): etiqueta de la ronda (p.ej. 'Final', 'Semifinal'). ronda (String): código interno ('R1', 'R2'...). orden (int): posición en la secuencia de rondas. combates (List&lt;Combate&gt;): lista de combates de esta ronda.</w:t>
            </w:r>
          </w:p>
        </w:tc>
        <w:tc>
          <w:tcPr>
            <w:tcW w:w="4032" w:type="dxa"/>
            <w:tcBorders>
              <w:start w:val="single" w:sz="2" w:space="0" w:color="CCCCCC"/>
              <w:bottom w:val="single" w:sz="2" w:space="0" w:color="CCCCCC"/>
            </w:tcBorders>
            <w:shd w:fill="FAFAFA" w:val="clear"/>
          </w:tcPr>
          <w:p>
            <w:pPr>
              <w:pStyle w:val="Normal"/>
              <w:rPr>
                <w:rFonts w:ascii="Arial" w:hAnsi="Arial" w:eastAsia="Arial" w:cs="Arial"/>
                <w:color w:val="1C1C1C"/>
                <w:sz w:val="20"/>
                <w:szCs w:val="20"/>
              </w:rPr>
            </w:pPr>
            <w:r>
              <w:rPr>
                <w:rFonts w:eastAsia="Arial" w:cs="Arial"/>
                <w:color w:val="1C1C1C"/>
                <w:sz w:val="20"/>
                <w:szCs w:val="20"/>
              </w:rPr>
              <w:t>Agrupa los Combate de una misma fase competitiva. Es el objeto intermedio que usa el SorteoComponent del frontend para renderizar cada columna del bracket.</w:t>
            </w:r>
          </w:p>
        </w:tc>
      </w:tr>
      <w:tr>
        <w:trPr/>
        <w:tc>
          <w:tcPr>
            <w:tcW w:w="1785" w:type="dxa"/>
            <w:tcBorders>
              <w:top w:val="single" w:sz="2" w:space="0" w:color="CCCCCC"/>
              <w:start w:val="single" w:sz="2" w:space="0" w:color="CCCCCC"/>
              <w:bottom w:val="single" w:sz="2" w:space="0" w:color="CCCCCC"/>
              <w:end w:val="single" w:sz="2" w:space="0" w:color="CCCCCC"/>
            </w:tcBorders>
            <w:shd w:fill="F2F2F2" w:val="clear"/>
          </w:tcPr>
          <w:p>
            <w:pPr>
              <w:pStyle w:val="Normal"/>
              <w:rPr>
                <w:rFonts w:ascii="Arial" w:hAnsi="Arial" w:eastAsia="Arial" w:cs="Arial"/>
                <w:color w:val="1C1C1C"/>
                <w:sz w:val="20"/>
                <w:szCs w:val="20"/>
              </w:rPr>
            </w:pPr>
            <w:r>
              <w:rPr>
                <w:rFonts w:eastAsia="Arial" w:cs="Arial"/>
                <w:color w:val="1C1C1C"/>
                <w:sz w:val="20"/>
                <w:szCs w:val="20"/>
              </w:rPr>
              <w:t>Sorteo</w:t>
            </w:r>
          </w:p>
        </w:tc>
        <w:tc>
          <w:tcPr>
            <w:tcW w:w="3195" w:type="dxa"/>
            <w:tcBorders>
              <w:top w:val="single" w:sz="2" w:space="0" w:color="CCCCCC"/>
              <w:start w:val="single" w:sz="2" w:space="0" w:color="CCCCCC"/>
              <w:bottom w:val="single" w:sz="2" w:space="0" w:color="CCCCCC"/>
              <w:end w:val="single" w:sz="2" w:space="0" w:color="CCCCCC"/>
            </w:tcBorders>
            <w:shd w:fill="F2F2F2" w:val="clear"/>
          </w:tcPr>
          <w:p>
            <w:pPr>
              <w:pStyle w:val="Normal"/>
              <w:rPr>
                <w:rFonts w:ascii="Arial" w:hAnsi="Arial" w:eastAsia="Arial" w:cs="Arial"/>
                <w:color w:val="1C1C1C"/>
                <w:sz w:val="20"/>
                <w:szCs w:val="20"/>
              </w:rPr>
            </w:pPr>
            <w:r>
              <w:rPr>
                <w:rFonts w:eastAsia="Arial" w:cs="Arial"/>
                <w:color w:val="1C1C1C"/>
                <w:sz w:val="20"/>
                <w:szCs w:val="20"/>
              </w:rPr>
              <w:t>idCampeonato (Long), idCategoria (Long), nombreCategoria (String), nombreCampeonato (String), modalidad (String), genero (String), rondas (List&lt;Ronda&gt;).</w:t>
            </w:r>
          </w:p>
        </w:tc>
        <w:tc>
          <w:tcPr>
            <w:tcW w:w="4032" w:type="dxa"/>
            <w:tcBorders>
              <w:top w:val="single" w:sz="2" w:space="0" w:color="CCCCCC"/>
              <w:start w:val="single" w:sz="2" w:space="0" w:color="CCCCCC"/>
              <w:bottom w:val="single" w:sz="2" w:space="0" w:color="CCCCCC"/>
              <w:end w:val="single" w:sz="2" w:space="0" w:color="CCCCCC"/>
            </w:tcBorders>
            <w:shd w:fill="F2F2F2" w:val="clear"/>
          </w:tcPr>
          <w:p>
            <w:pPr>
              <w:pStyle w:val="Normal"/>
              <w:rPr>
                <w:rFonts w:ascii="Arial" w:hAnsi="Arial" w:eastAsia="Arial" w:cs="Arial"/>
                <w:color w:val="1C1C1C"/>
                <w:sz w:val="20"/>
                <w:szCs w:val="20"/>
              </w:rPr>
            </w:pPr>
            <w:r>
              <w:rPr>
                <w:rFonts w:eastAsia="Arial" w:cs="Arial"/>
                <w:color w:val="1C1C1C"/>
                <w:sz w:val="20"/>
                <w:szCs w:val="20"/>
              </w:rPr>
              <w:t>Representa el cuadro de eliminación directa completo de una categoría en un campeonato. Contiene la lista ordenada de Ronda, cada una con sus Combate. Es el objeto raíz devuelto por el endpoint de consulta del bracket.</w:t>
            </w:r>
          </w:p>
        </w:tc>
      </w:tr>
    </w:tbl>
    <w:p>
      <w:pPr>
        <w:pStyle w:val="Normal"/>
        <w:spacing w:before="280" w:after="120"/>
        <w:rPr>
          <w:rFonts w:ascii="Arial" w:hAnsi="Arial" w:eastAsia="Arial" w:cs="Arial"/>
          <w:b/>
          <w:bCs/>
          <w:color w:val="1C1C1C"/>
          <w:sz w:val="24"/>
          <w:szCs w:val="24"/>
        </w:rPr>
      </w:pPr>
      <w:r>
        <w:rPr>
          <w:rFonts w:eastAsia="Arial" w:cs="Arial"/>
          <w:b/>
          <w:bCs/>
          <w:color w:val="1C1C1C"/>
          <w:sz w:val="24"/>
          <w:szCs w:val="24"/>
        </w:rPr>
      </w:r>
    </w:p>
    <w:p>
      <w:pPr>
        <w:pStyle w:val="Heading3"/>
        <w:spacing w:before="280" w:after="120"/>
        <w:rPr>
          <w:rFonts w:ascii="Arial" w:hAnsi="Arial" w:eastAsia="Arial" w:cs="Arial"/>
          <w:b/>
          <w:bCs/>
          <w:color w:val="1C1C1C"/>
          <w:sz w:val="24"/>
          <w:szCs w:val="24"/>
        </w:rPr>
      </w:pPr>
      <w:r>
        <w:rPr>
          <w:rFonts w:eastAsia="Arial" w:cs="Arial"/>
          <w:b/>
          <w:bCs/>
          <w:color w:val="1C1C1C"/>
          <w:sz w:val="24"/>
          <w:szCs w:val="24"/>
        </w:rPr>
        <w:t>6.2.5. Diagrama de casos de uso</w:t>
      </w:r>
    </w:p>
    <w:p>
      <w:pPr>
        <w:pStyle w:val="Normal"/>
        <w:spacing w:before="0" w:after="160"/>
        <w:rPr/>
      </w:pPr>
      <w:r>
        <w:rPr>
          <w:rFonts w:eastAsia="Arial" w:cs="Arial"/>
          <w:color w:val="1C1C1C"/>
          <w:sz w:val="22"/>
          <w:szCs w:val="22"/>
        </w:rPr>
        <w:t>A continuación se describen los casos de uso principales de cada actor:</w:t>
      </w:r>
    </w:p>
    <w:p>
      <w:pPr>
        <w:pStyle w:val="Normal"/>
        <w:spacing w:before="200" w:after="80"/>
        <w:rPr/>
      </w:pPr>
      <w:r>
        <w:rPr>
          <w:rFonts w:eastAsia="Arial" w:cs="Arial"/>
          <w:b/>
          <w:bCs/>
          <w:color w:val="1C1C1C"/>
          <w:sz w:val="22"/>
          <w:szCs w:val="22"/>
          <w:u w:val="single"/>
        </w:rPr>
        <w:t>Visitante anónimo</w:t>
      </w:r>
    </w:p>
    <w:p>
      <w:pPr>
        <w:pStyle w:val="ListParagraph"/>
        <w:numPr>
          <w:ilvl w:val="0"/>
          <w:numId w:val="3"/>
        </w:numPr>
        <w:spacing w:before="0" w:after="80"/>
        <w:rPr/>
      </w:pPr>
      <w:r>
        <w:rPr>
          <w:rFonts w:eastAsia="Arial" w:cs="Arial"/>
          <w:color w:val="1C1C1C"/>
          <w:sz w:val="22"/>
          <w:szCs w:val="22"/>
        </w:rPr>
        <w:t>CU-01: Ver listado de campeonatos (filtrable por nombre).</w:t>
      </w:r>
    </w:p>
    <w:p>
      <w:pPr>
        <w:pStyle w:val="ListParagraph"/>
        <w:numPr>
          <w:ilvl w:val="0"/>
          <w:numId w:val="3"/>
        </w:numPr>
        <w:spacing w:before="0" w:after="80"/>
        <w:rPr/>
      </w:pPr>
      <w:r>
        <w:rPr>
          <w:rFonts w:eastAsia="Arial" w:cs="Arial"/>
          <w:color w:val="1C1C1C"/>
          <w:sz w:val="22"/>
          <w:szCs w:val="22"/>
        </w:rPr>
        <w:t>CU-02: Ver detalle de un campeonato (nombre, fechas, ubicación, nivel, estado, descripción, portada).</w:t>
      </w:r>
    </w:p>
    <w:p>
      <w:pPr>
        <w:pStyle w:val="ListParagraph"/>
        <w:numPr>
          <w:ilvl w:val="0"/>
          <w:numId w:val="3"/>
        </w:numPr>
        <w:spacing w:before="0" w:after="80"/>
        <w:rPr/>
      </w:pPr>
      <w:r>
        <w:rPr>
          <w:rFonts w:eastAsia="Arial" w:cs="Arial"/>
          <w:color w:val="1C1C1C"/>
          <w:sz w:val="22"/>
          <w:szCs w:val="22"/>
        </w:rPr>
        <w:t>CU-03: Ver categorías de un campeonato agrupadas por género y modalidad.</w:t>
      </w:r>
    </w:p>
    <w:p>
      <w:pPr>
        <w:pStyle w:val="ListParagraph"/>
        <w:numPr>
          <w:ilvl w:val="0"/>
          <w:numId w:val="3"/>
        </w:numPr>
        <w:spacing w:before="0" w:after="80"/>
        <w:rPr/>
      </w:pPr>
      <w:r>
        <w:rPr>
          <w:rFonts w:eastAsia="Arial" w:cs="Arial"/>
          <w:color w:val="1C1C1C"/>
          <w:sz w:val="22"/>
          <w:szCs w:val="22"/>
        </w:rPr>
        <w:t>CU-04: Ver inscritos en una categoría específica.</w:t>
      </w:r>
    </w:p>
    <w:p>
      <w:pPr>
        <w:pStyle w:val="ListParagraph"/>
        <w:numPr>
          <w:ilvl w:val="0"/>
          <w:numId w:val="3"/>
        </w:numPr>
        <w:spacing w:before="0" w:after="80"/>
        <w:rPr/>
      </w:pPr>
      <w:r>
        <w:rPr>
          <w:rFonts w:eastAsia="Arial" w:cs="Arial"/>
          <w:color w:val="1C1C1C"/>
          <w:sz w:val="22"/>
          <w:szCs w:val="22"/>
        </w:rPr>
        <w:t>CU-05: Ver el sorteo de una categoría (rondas, combates, puntuaciones, ganadores).</w:t>
      </w:r>
    </w:p>
    <w:p>
      <w:pPr>
        <w:pStyle w:val="Normal"/>
        <w:spacing w:before="200" w:after="80"/>
        <w:rPr/>
      </w:pPr>
      <w:r>
        <w:rPr>
          <w:rFonts w:eastAsia="Arial" w:cs="Arial"/>
          <w:b/>
          <w:bCs/>
          <w:color w:val="1C1C1C"/>
          <w:sz w:val="22"/>
          <w:szCs w:val="22"/>
          <w:u w:val="single"/>
        </w:rPr>
        <w:t>Competidor (autenticado)</w:t>
      </w:r>
    </w:p>
    <w:p>
      <w:pPr>
        <w:pStyle w:val="ListParagraph"/>
        <w:numPr>
          <w:ilvl w:val="0"/>
          <w:numId w:val="3"/>
        </w:numPr>
        <w:spacing w:before="0" w:after="80"/>
        <w:rPr/>
      </w:pPr>
      <w:r>
        <w:rPr>
          <w:rFonts w:eastAsia="Arial" w:cs="Arial"/>
          <w:color w:val="1C1C1C"/>
          <w:sz w:val="22"/>
          <w:szCs w:val="22"/>
        </w:rPr>
        <w:t>CU-06: Iniciar sesión (login) con DNI + contraseña/Registrar una cuenta nueva como competidor.</w:t>
      </w:r>
    </w:p>
    <w:p>
      <w:pPr>
        <w:pStyle w:val="ListParagraph"/>
        <w:numPr>
          <w:ilvl w:val="0"/>
          <w:numId w:val="3"/>
        </w:numPr>
        <w:spacing w:before="0" w:after="80"/>
        <w:rPr/>
      </w:pPr>
      <w:r>
        <w:rPr>
          <w:rFonts w:eastAsia="Arial" w:cs="Arial"/>
          <w:color w:val="1C1C1C"/>
          <w:sz w:val="22"/>
          <w:szCs w:val="22"/>
        </w:rPr>
        <w:t>CU-07: Ver las categorías disponibles para inscribirse (filtradas por su género).</w:t>
      </w:r>
    </w:p>
    <w:p>
      <w:pPr>
        <w:pStyle w:val="ListParagraph"/>
        <w:numPr>
          <w:ilvl w:val="0"/>
          <w:numId w:val="3"/>
        </w:numPr>
        <w:spacing w:before="0" w:after="80"/>
        <w:rPr/>
      </w:pPr>
      <w:r>
        <w:rPr>
          <w:rFonts w:eastAsia="Arial" w:cs="Arial"/>
          <w:color w:val="1C1C1C"/>
          <w:sz w:val="22"/>
          <w:szCs w:val="22"/>
        </w:rPr>
        <w:t>CU-08: Inscribirse en una o varias categorías de un campeonato.</w:t>
      </w:r>
    </w:p>
    <w:p>
      <w:pPr>
        <w:pStyle w:val="ListParagraph"/>
        <w:numPr>
          <w:ilvl w:val="0"/>
          <w:numId w:val="3"/>
        </w:numPr>
        <w:spacing w:before="0" w:after="80"/>
        <w:rPr/>
      </w:pPr>
      <w:r>
        <w:rPr>
          <w:rFonts w:eastAsia="Arial" w:cs="Arial"/>
          <w:color w:val="1C1C1C"/>
          <w:sz w:val="22"/>
          <w:szCs w:val="22"/>
        </w:rPr>
        <w:t>CU-09: Cancelar una inscripción existente.</w:t>
      </w:r>
    </w:p>
    <w:p>
      <w:pPr>
        <w:pStyle w:val="Normal"/>
        <w:spacing w:before="200" w:after="80"/>
        <w:rPr/>
      </w:pPr>
      <w:r>
        <w:rPr>
          <w:rFonts w:eastAsia="Arial" w:cs="Arial"/>
          <w:b/>
          <w:bCs/>
          <w:color w:val="1C1C1C"/>
          <w:sz w:val="22"/>
          <w:szCs w:val="22"/>
          <w:u w:val="single"/>
        </w:rPr>
        <w:t>Administrador (autenticado)</w:t>
      </w:r>
    </w:p>
    <w:p>
      <w:pPr>
        <w:pStyle w:val="ListParagraph"/>
        <w:numPr>
          <w:ilvl w:val="0"/>
          <w:numId w:val="3"/>
        </w:numPr>
        <w:spacing w:before="0" w:after="80"/>
        <w:rPr/>
      </w:pPr>
      <w:r>
        <w:rPr>
          <w:rFonts w:eastAsia="Arial" w:cs="Arial"/>
          <w:color w:val="1C1C1C"/>
          <w:sz w:val="22"/>
          <w:szCs w:val="22"/>
        </w:rPr>
        <w:t>CU-10: Iniciar sesión en el panel de administración (rol ADMIN).</w:t>
      </w:r>
    </w:p>
    <w:p>
      <w:pPr>
        <w:pStyle w:val="ListParagraph"/>
        <w:numPr>
          <w:ilvl w:val="0"/>
          <w:numId w:val="3"/>
        </w:numPr>
        <w:spacing w:before="0" w:after="80"/>
        <w:rPr/>
      </w:pPr>
      <w:r>
        <w:rPr>
          <w:rFonts w:eastAsia="Arial" w:cs="Arial"/>
          <w:color w:val="1C1C1C"/>
          <w:sz w:val="22"/>
          <w:szCs w:val="22"/>
        </w:rPr>
        <w:t>CU-11: Crear un nuevo campeonato con sus datos y las categorías asociadas.</w:t>
      </w:r>
    </w:p>
    <w:p>
      <w:pPr>
        <w:pStyle w:val="ListParagraph"/>
        <w:numPr>
          <w:ilvl w:val="0"/>
          <w:numId w:val="3"/>
        </w:numPr>
        <w:spacing w:before="0" w:after="80"/>
        <w:rPr/>
      </w:pPr>
      <w:r>
        <w:rPr>
          <w:rFonts w:eastAsia="Arial" w:cs="Arial"/>
          <w:color w:val="1C1C1C"/>
          <w:sz w:val="22"/>
          <w:szCs w:val="22"/>
        </w:rPr>
        <w:t>CU-12: Editar un campeonato existente (datos y categorías).</w:t>
      </w:r>
    </w:p>
    <w:p>
      <w:pPr>
        <w:pStyle w:val="ListParagraph"/>
        <w:numPr>
          <w:ilvl w:val="0"/>
          <w:numId w:val="3"/>
        </w:numPr>
        <w:spacing w:before="0" w:after="80"/>
        <w:rPr/>
      </w:pPr>
      <w:r>
        <w:rPr>
          <w:rFonts w:eastAsia="Arial" w:cs="Arial"/>
          <w:color w:val="1C1C1C"/>
          <w:sz w:val="22"/>
          <w:szCs w:val="22"/>
        </w:rPr>
        <w:t>CU-13: Eliminar un campeonato.</w:t>
      </w:r>
    </w:p>
    <w:p>
      <w:pPr>
        <w:pStyle w:val="ListParagraph"/>
        <w:numPr>
          <w:ilvl w:val="0"/>
          <w:numId w:val="3"/>
        </w:numPr>
        <w:spacing w:before="0" w:after="80"/>
        <w:rPr/>
      </w:pPr>
      <w:r>
        <w:rPr>
          <w:rFonts w:eastAsia="Arial" w:cs="Arial"/>
          <w:color w:val="1C1C1C"/>
          <w:sz w:val="22"/>
          <w:szCs w:val="22"/>
        </w:rPr>
        <w:t>CU-14: Asignar categorías a un campeonato.</w:t>
      </w:r>
    </w:p>
    <w:p>
      <w:pPr>
        <w:pStyle w:val="ListParagraph"/>
        <w:numPr>
          <w:ilvl w:val="0"/>
          <w:numId w:val="3"/>
        </w:numPr>
        <w:spacing w:before="0" w:after="80"/>
        <w:rPr/>
      </w:pPr>
      <w:r>
        <w:rPr>
          <w:rFonts w:eastAsia="Arial" w:cs="Arial"/>
          <w:color w:val="1C1C1C"/>
          <w:sz w:val="22"/>
          <w:szCs w:val="22"/>
        </w:rPr>
        <w:t>CU-15: Eliminar categorías de un campeonato.</w:t>
      </w:r>
    </w:p>
    <w:p>
      <w:pPr>
        <w:pStyle w:val="ListParagraph"/>
        <w:numPr>
          <w:ilvl w:val="0"/>
          <w:numId w:val="3"/>
        </w:numPr>
        <w:spacing w:before="0" w:after="80"/>
        <w:rPr/>
      </w:pPr>
      <w:r>
        <w:rPr>
          <w:rFonts w:eastAsia="Arial" w:cs="Arial"/>
          <w:color w:val="1C1C1C"/>
          <w:sz w:val="22"/>
          <w:szCs w:val="22"/>
        </w:rPr>
        <w:t>CU-16: Crear usuarios del sistema (competidores, árbitros, administradores).</w:t>
      </w:r>
    </w:p>
    <w:p>
      <w:pPr>
        <w:pStyle w:val="ListParagraph"/>
        <w:numPr>
          <w:ilvl w:val="0"/>
          <w:numId w:val="3"/>
        </w:numPr>
        <w:spacing w:before="0" w:after="80"/>
        <w:rPr/>
      </w:pPr>
      <w:r>
        <w:rPr>
          <w:rFonts w:eastAsia="Arial" w:cs="Arial"/>
          <w:color w:val="1C1C1C"/>
          <w:sz w:val="22"/>
          <w:szCs w:val="22"/>
        </w:rPr>
        <w:t>CU-17: Editar datos de cualquier usuario.</w:t>
      </w:r>
    </w:p>
    <w:p>
      <w:pPr>
        <w:pStyle w:val="ListParagraph"/>
        <w:numPr>
          <w:ilvl w:val="0"/>
          <w:numId w:val="3"/>
        </w:numPr>
        <w:spacing w:before="0" w:after="80"/>
        <w:rPr/>
      </w:pPr>
      <w:r>
        <w:rPr>
          <w:rFonts w:eastAsia="Arial" w:cs="Arial"/>
          <w:color w:val="1C1C1C"/>
          <w:sz w:val="22"/>
          <w:szCs w:val="22"/>
        </w:rPr>
        <w:t>CU-18: Eliminar usuarios del sistema.</w:t>
      </w:r>
    </w:p>
    <w:p>
      <w:pPr>
        <w:pStyle w:val="ListParagraph"/>
        <w:numPr>
          <w:ilvl w:val="0"/>
          <w:numId w:val="3"/>
        </w:numPr>
        <w:spacing w:before="0" w:after="80"/>
        <w:rPr/>
      </w:pPr>
      <w:r>
        <w:rPr>
          <w:rFonts w:eastAsia="Arial" w:cs="Arial"/>
          <w:color w:val="1C1C1C"/>
          <w:sz w:val="22"/>
          <w:szCs w:val="22"/>
        </w:rPr>
        <w:t>CU-19: Filtrar y buscar usuarios por nombre, DNI, email o rol.</w:t>
      </w:r>
    </w:p>
    <w:p>
      <w:pPr>
        <w:pStyle w:val="Normal"/>
        <w:rPr/>
      </w:pPr>
      <w:r>
        <w:rPr/>
      </w:r>
      <w:r>
        <w:br w:type="page"/>
      </w:r>
    </w:p>
    <w:p>
      <w:pPr>
        <w:pStyle w:val="Heading2"/>
        <w:rPr>
          <w:color w:val="8D281E"/>
        </w:rPr>
      </w:pPr>
      <w:r>
        <w:rPr>
          <w:color w:val="8D281E"/>
        </w:rPr>
        <w:t>6.3. Esquema de Funcionamiento de la Aplicación</w:t>
      </w:r>
    </w:p>
    <w:p>
      <w:pPr>
        <w:pStyle w:val="Heading3"/>
        <w:spacing w:before="280" w:after="120"/>
        <w:rPr/>
      </w:pPr>
      <w:r>
        <w:rPr>
          <w:rFonts w:eastAsia="Arial" w:cs="Arial"/>
          <w:b/>
          <w:bCs/>
          <w:color w:val="1C1C1C"/>
          <w:sz w:val="24"/>
          <w:szCs w:val="24"/>
        </w:rPr>
        <w:t>6.3.1. Flujo general de la aplicación</w:t>
      </w:r>
    </w:p>
    <w:p>
      <w:pPr>
        <w:pStyle w:val="Normal"/>
        <w:spacing w:before="0" w:after="160"/>
        <w:rPr/>
      </w:pPr>
      <w:r>
        <w:rPr>
          <w:rFonts w:eastAsia="Arial" w:cs="Arial"/>
          <w:color w:val="1C1C1C"/>
          <w:sz w:val="22"/>
          <w:szCs w:val="22"/>
        </w:rPr>
        <w:t>La aplicación sigue el patrón de arquitectura cliente-servidor, donde el frontend Angular (SPA) y el backend Spring Boot (API REST) son dos aplicaciones independientes que se comunican exclusivamente mediante HTTP/JSON. A continuación se describe el flujo completo de las principales acciones del sistema:</w:t>
      </w:r>
    </w:p>
    <w:p>
      <w:pPr>
        <w:pStyle w:val="Normal"/>
        <w:rPr/>
      </w:pPr>
      <w:r>
        <w:rPr/>
      </w:r>
    </w:p>
    <w:p>
      <w:pPr>
        <w:pStyle w:val="Normal"/>
        <w:spacing w:before="200" w:after="80"/>
        <w:rPr/>
      </w:pPr>
      <w:r>
        <w:rPr>
          <w:rFonts w:eastAsia="Arial" w:cs="Arial"/>
          <w:b/>
          <w:bCs/>
          <w:color w:val="1C1C1C"/>
          <w:sz w:val="22"/>
          <w:szCs w:val="22"/>
          <w:u w:val="single"/>
        </w:rPr>
        <w:t>Flujo 1: Carga inicial y visualización de campeonatos</w:t>
      </w:r>
    </w:p>
    <w:tbl>
      <w:tblPr>
        <w:tblW w:w="9026" w:type="dxa"/>
        <w:jc w:val="start"/>
        <w:tblInd w:w="0" w:type="dxa"/>
        <w:tblLayout w:type="fixed"/>
        <w:tblCellMar>
          <w:top w:w="80" w:type="dxa"/>
          <w:start w:w="150" w:type="dxa"/>
          <w:bottom w:w="80" w:type="dxa"/>
          <w:end w:w="150" w:type="dxa"/>
        </w:tblCellMar>
      </w:tblPr>
      <w:tblGrid>
        <w:gridCol w:w="500"/>
        <w:gridCol w:w="2000"/>
        <w:gridCol w:w="3000"/>
        <w:gridCol w:w="3526"/>
      </w:tblGrid>
      <w:tr>
        <w:trPr>
          <w:tblHeader w:val="true"/>
        </w:trPr>
        <w:tc>
          <w:tcPr>
            <w:tcW w:w="500" w:type="dxa"/>
            <w:tcBorders>
              <w:top w:val="single" w:sz="2" w:space="0" w:color="CCCCCC"/>
              <w:start w:val="single" w:sz="2" w:space="0" w:color="CCCCCC"/>
              <w:bottom w:val="single" w:sz="2" w:space="0" w:color="CCCCCC"/>
            </w:tcBorders>
            <w:shd w:fill="8D281E" w:val="clear"/>
          </w:tcPr>
          <w:p>
            <w:pPr>
              <w:pStyle w:val="Normal"/>
              <w:widowControl/>
              <w:bidi w:val="0"/>
              <w:spacing w:before="0" w:after="0"/>
              <w:jc w:val="start"/>
              <w:rPr/>
            </w:pPr>
            <w:r>
              <w:rPr/>
              <w:t>Paso</w:t>
            </w:r>
          </w:p>
        </w:tc>
        <w:tc>
          <w:tcPr>
            <w:tcW w:w="2000" w:type="dxa"/>
            <w:tcBorders>
              <w:top w:val="single" w:sz="2" w:space="0" w:color="CCCCCC"/>
              <w:start w:val="single" w:sz="2" w:space="0" w:color="CCCCCC"/>
              <w:bottom w:val="single" w:sz="2" w:space="0" w:color="CCCCCC"/>
            </w:tcBorders>
            <w:shd w:fill="8D281E" w:val="clear"/>
          </w:tcPr>
          <w:p>
            <w:pPr>
              <w:pStyle w:val="Normal"/>
              <w:widowControl/>
              <w:bidi w:val="0"/>
              <w:spacing w:before="0" w:after="0"/>
              <w:jc w:val="start"/>
              <w:rPr/>
            </w:pPr>
            <w:r>
              <w:rPr/>
              <w:t>Actor / Componente</w:t>
            </w:r>
          </w:p>
        </w:tc>
        <w:tc>
          <w:tcPr>
            <w:tcW w:w="3000" w:type="dxa"/>
            <w:tcBorders>
              <w:top w:val="single" w:sz="2" w:space="0" w:color="CCCCCC"/>
              <w:start w:val="single" w:sz="2" w:space="0" w:color="CCCCCC"/>
              <w:bottom w:val="single" w:sz="2" w:space="0" w:color="CCCCCC"/>
            </w:tcBorders>
            <w:shd w:fill="8D281E" w:val="clear"/>
          </w:tcPr>
          <w:p>
            <w:pPr>
              <w:pStyle w:val="Normal"/>
              <w:widowControl/>
              <w:bidi w:val="0"/>
              <w:spacing w:before="0" w:after="0"/>
              <w:jc w:val="start"/>
              <w:rPr/>
            </w:pPr>
            <w:r>
              <w:rPr/>
              <w:t>Acción</w:t>
            </w:r>
          </w:p>
        </w:tc>
        <w:tc>
          <w:tcPr>
            <w:tcW w:w="3526" w:type="dxa"/>
            <w:tcBorders>
              <w:top w:val="single" w:sz="2" w:space="0" w:color="CCCCCC"/>
              <w:start w:val="single" w:sz="2" w:space="0" w:color="CCCCCC"/>
              <w:bottom w:val="single" w:sz="2" w:space="0" w:color="CCCCCC"/>
            </w:tcBorders>
            <w:shd w:fill="8D281E" w:val="clear"/>
          </w:tcPr>
          <w:p>
            <w:pPr>
              <w:pStyle w:val="Normal"/>
              <w:widowControl/>
              <w:bidi w:val="0"/>
              <w:spacing w:before="0" w:after="0"/>
              <w:jc w:val="start"/>
              <w:rPr/>
            </w:pPr>
            <w:r>
              <w:rPr/>
              <w:t>Resultado</w:t>
            </w:r>
          </w:p>
        </w:tc>
      </w:tr>
      <w:tr>
        <w:trPr/>
        <w:tc>
          <w:tcPr>
            <w:tcW w:w="500" w:type="dxa"/>
            <w:tcBorders>
              <w:start w:val="single" w:sz="2" w:space="0" w:color="CCCCCC"/>
              <w:bottom w:val="single" w:sz="2" w:space="0" w:color="CCCCCC"/>
            </w:tcBorders>
            <w:shd w:fill="FAFAFA" w:val="clear"/>
          </w:tcPr>
          <w:p>
            <w:pPr>
              <w:pStyle w:val="Normal"/>
              <w:rPr/>
            </w:pPr>
            <w:r>
              <w:rPr>
                <w:rFonts w:eastAsia="Arial" w:cs="Arial"/>
                <w:color w:val="1C1C1C"/>
                <w:sz w:val="20"/>
                <w:szCs w:val="20"/>
              </w:rPr>
              <w:t>1</w:t>
            </w:r>
          </w:p>
        </w:tc>
        <w:tc>
          <w:tcPr>
            <w:tcW w:w="2000" w:type="dxa"/>
            <w:tcBorders>
              <w:start w:val="single" w:sz="2" w:space="0" w:color="CCCCCC"/>
              <w:bottom w:val="single" w:sz="2" w:space="0" w:color="CCCCCC"/>
            </w:tcBorders>
            <w:shd w:fill="FAFAFA" w:val="clear"/>
          </w:tcPr>
          <w:p>
            <w:pPr>
              <w:pStyle w:val="Normal"/>
              <w:rPr/>
            </w:pPr>
            <w:r>
              <w:rPr>
                <w:rFonts w:eastAsia="Arial" w:cs="Arial"/>
                <w:color w:val="1C1C1C"/>
                <w:sz w:val="20"/>
                <w:szCs w:val="20"/>
              </w:rPr>
              <w:t>Navegador del usuario</w:t>
            </w:r>
          </w:p>
        </w:tc>
        <w:tc>
          <w:tcPr>
            <w:tcW w:w="3000" w:type="dxa"/>
            <w:tcBorders>
              <w:start w:val="single" w:sz="2" w:space="0" w:color="CCCCCC"/>
              <w:bottom w:val="single" w:sz="2" w:space="0" w:color="CCCCCC"/>
            </w:tcBorders>
            <w:shd w:fill="FAFAFA" w:val="clear"/>
          </w:tcPr>
          <w:p>
            <w:pPr>
              <w:pStyle w:val="Normal"/>
              <w:rPr/>
            </w:pPr>
            <w:r>
              <w:rPr>
                <w:rFonts w:eastAsia="Arial" w:cs="Arial"/>
                <w:color w:val="1C1C1C"/>
                <w:sz w:val="20"/>
                <w:szCs w:val="20"/>
              </w:rPr>
              <w:t>Accede a campeonatolive.online.</w:t>
            </w:r>
          </w:p>
        </w:tc>
        <w:tc>
          <w:tcPr>
            <w:tcW w:w="3526" w:type="dxa"/>
            <w:tcBorders>
              <w:start w:val="single" w:sz="2" w:space="0" w:color="CCCCCC"/>
              <w:bottom w:val="single" w:sz="2" w:space="0" w:color="CCCCCC"/>
            </w:tcBorders>
            <w:shd w:fill="FAFAFA" w:val="clear"/>
          </w:tcPr>
          <w:p>
            <w:pPr>
              <w:pStyle w:val="Normal"/>
              <w:rPr/>
            </w:pPr>
            <w:r>
              <w:rPr>
                <w:rFonts w:eastAsia="Arial" w:cs="Arial"/>
                <w:color w:val="1C1C1C"/>
                <w:sz w:val="20"/>
                <w:szCs w:val="20"/>
              </w:rPr>
              <w:t>El servidor Nginx sirve el index.html de la aplicación Angular.</w:t>
            </w:r>
          </w:p>
        </w:tc>
      </w:tr>
      <w:tr>
        <w:trPr/>
        <w:tc>
          <w:tcPr>
            <w:tcW w:w="5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2</w:t>
            </w:r>
          </w:p>
        </w:tc>
        <w:tc>
          <w:tcPr>
            <w:tcW w:w="20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Angular Router</w:t>
            </w:r>
          </w:p>
        </w:tc>
        <w:tc>
          <w:tcPr>
            <w:tcW w:w="30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Detecta la ruta '/' y activa CampeonatoListComponent.</w:t>
            </w:r>
          </w:p>
        </w:tc>
        <w:tc>
          <w:tcPr>
            <w:tcW w:w="3526"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El componente se inicializa y su método ngOnInit() es invocado.</w:t>
            </w:r>
          </w:p>
        </w:tc>
      </w:tr>
      <w:tr>
        <w:trPr/>
        <w:tc>
          <w:tcPr>
            <w:tcW w:w="500"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3</w:t>
            </w:r>
          </w:p>
        </w:tc>
        <w:tc>
          <w:tcPr>
            <w:tcW w:w="2000"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CampeonatoService</w:t>
            </w:r>
          </w:p>
        </w:tc>
        <w:tc>
          <w:tcPr>
            <w:tcW w:w="3000"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Ejecuta GET /api/campeonatos vía fetch().</w:t>
            </w:r>
          </w:p>
        </w:tc>
        <w:tc>
          <w:tcPr>
            <w:tcW w:w="3526"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Petición HTTP al backend Spring Boot.</w:t>
            </w:r>
          </w:p>
        </w:tc>
      </w:tr>
      <w:tr>
        <w:trPr/>
        <w:tc>
          <w:tcPr>
            <w:tcW w:w="5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4</w:t>
            </w:r>
          </w:p>
        </w:tc>
        <w:tc>
          <w:tcPr>
            <w:tcW w:w="20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Spring Boot (CampeonatoController)</w:t>
            </w:r>
          </w:p>
        </w:tc>
        <w:tc>
          <w:tcPr>
            <w:tcW w:w="30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Recibe la petición, llama a CampeonatoService.getAll(), que ejecuta getAll() en JPA.</w:t>
            </w:r>
          </w:p>
        </w:tc>
        <w:tc>
          <w:tcPr>
            <w:tcW w:w="3526"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MySQL devuelve todos los campeonatos. Spring los serializa a JSON.</w:t>
            </w:r>
          </w:p>
        </w:tc>
      </w:tr>
      <w:tr>
        <w:trPr/>
        <w:tc>
          <w:tcPr>
            <w:tcW w:w="500"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5</w:t>
            </w:r>
          </w:p>
        </w:tc>
        <w:tc>
          <w:tcPr>
            <w:tcW w:w="2000"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Angular (Signals)</w:t>
            </w:r>
          </w:p>
        </w:tc>
        <w:tc>
          <w:tcPr>
            <w:tcW w:w="3000"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Recibe el JSON y actualiza el signal campeonatos() con los datos.</w:t>
            </w:r>
          </w:p>
        </w:tc>
        <w:tc>
          <w:tcPr>
            <w:tcW w:w="3526"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El template se re-renderiza automáticamente mostrando las tarjetas.</w:t>
            </w:r>
          </w:p>
        </w:tc>
      </w:tr>
      <w:tr>
        <w:trPr/>
        <w:tc>
          <w:tcPr>
            <w:tcW w:w="5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6</w:t>
            </w:r>
          </w:p>
        </w:tc>
        <w:tc>
          <w:tcPr>
            <w:tcW w:w="20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Usuario</w:t>
            </w:r>
          </w:p>
        </w:tc>
        <w:tc>
          <w:tcPr>
            <w:tcW w:w="30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Ve el listado de campeonatos con portadas, nombres, fechas y estados.</w:t>
            </w:r>
          </w:p>
        </w:tc>
        <w:tc>
          <w:tcPr>
            <w:tcW w:w="3526"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Puede filtrar en tiempo real usando el buscador.</w:t>
            </w:r>
          </w:p>
        </w:tc>
      </w:tr>
    </w:tbl>
    <w:p>
      <w:pPr>
        <w:pStyle w:val="Normal"/>
        <w:rPr/>
      </w:pPr>
      <w:r>
        <w:rPr/>
      </w:r>
    </w:p>
    <w:p>
      <w:pPr>
        <w:pStyle w:val="Normal"/>
        <w:spacing w:before="200" w:after="80"/>
        <w:rPr/>
      </w:pPr>
      <w:r>
        <w:rPr>
          <w:rFonts w:eastAsia="Arial" w:cs="Arial"/>
          <w:b/>
          <w:bCs/>
          <w:color w:val="1C1C1C"/>
          <w:sz w:val="22"/>
          <w:szCs w:val="22"/>
          <w:u w:val="single"/>
        </w:rPr>
        <w:t>Flujo 2: Inscripción de un competidor</w:t>
      </w:r>
    </w:p>
    <w:tbl>
      <w:tblPr>
        <w:tblW w:w="9026" w:type="dxa"/>
        <w:jc w:val="start"/>
        <w:tblInd w:w="0" w:type="dxa"/>
        <w:tblLayout w:type="fixed"/>
        <w:tblCellMar>
          <w:top w:w="80" w:type="dxa"/>
          <w:start w:w="150" w:type="dxa"/>
          <w:bottom w:w="80" w:type="dxa"/>
          <w:end w:w="150" w:type="dxa"/>
        </w:tblCellMar>
      </w:tblPr>
      <w:tblGrid>
        <w:gridCol w:w="500"/>
        <w:gridCol w:w="2197"/>
        <w:gridCol w:w="2803"/>
        <w:gridCol w:w="3526"/>
      </w:tblGrid>
      <w:tr>
        <w:trPr>
          <w:tblHeader w:val="true"/>
        </w:trPr>
        <w:tc>
          <w:tcPr>
            <w:tcW w:w="500" w:type="dxa"/>
            <w:tcBorders>
              <w:top w:val="single" w:sz="2" w:space="0" w:color="CCCCCC"/>
              <w:start w:val="single" w:sz="2" w:space="0" w:color="CCCCCC"/>
              <w:bottom w:val="single" w:sz="2" w:space="0" w:color="CCCCCC"/>
            </w:tcBorders>
            <w:shd w:fill="8D281E" w:val="clear"/>
          </w:tcPr>
          <w:p>
            <w:pPr>
              <w:pStyle w:val="Normal"/>
              <w:widowControl/>
              <w:bidi w:val="0"/>
              <w:spacing w:before="0" w:after="0"/>
              <w:jc w:val="start"/>
              <w:rPr/>
            </w:pPr>
            <w:r>
              <w:rPr/>
              <w:t>Paso</w:t>
            </w:r>
          </w:p>
        </w:tc>
        <w:tc>
          <w:tcPr>
            <w:tcW w:w="2197" w:type="dxa"/>
            <w:tcBorders>
              <w:top w:val="single" w:sz="2" w:space="0" w:color="CCCCCC"/>
              <w:start w:val="single" w:sz="2" w:space="0" w:color="CCCCCC"/>
              <w:bottom w:val="single" w:sz="2" w:space="0" w:color="CCCCCC"/>
            </w:tcBorders>
            <w:shd w:fill="8D281E" w:val="clear"/>
          </w:tcPr>
          <w:p>
            <w:pPr>
              <w:pStyle w:val="Normal"/>
              <w:widowControl/>
              <w:bidi w:val="0"/>
              <w:spacing w:before="0" w:after="0"/>
              <w:jc w:val="start"/>
              <w:rPr/>
            </w:pPr>
            <w:r>
              <w:rPr/>
              <w:t>Actor / Componente</w:t>
            </w:r>
          </w:p>
        </w:tc>
        <w:tc>
          <w:tcPr>
            <w:tcW w:w="2803" w:type="dxa"/>
            <w:tcBorders>
              <w:top w:val="single" w:sz="2" w:space="0" w:color="CCCCCC"/>
              <w:start w:val="single" w:sz="2" w:space="0" w:color="CCCCCC"/>
              <w:bottom w:val="single" w:sz="2" w:space="0" w:color="CCCCCC"/>
            </w:tcBorders>
            <w:shd w:fill="8D281E" w:val="clear"/>
          </w:tcPr>
          <w:p>
            <w:pPr>
              <w:pStyle w:val="Normal"/>
              <w:widowControl/>
              <w:bidi w:val="0"/>
              <w:spacing w:before="0" w:after="0"/>
              <w:jc w:val="start"/>
              <w:rPr/>
            </w:pPr>
            <w:r>
              <w:rPr/>
              <w:t>Acción</w:t>
            </w:r>
          </w:p>
        </w:tc>
        <w:tc>
          <w:tcPr>
            <w:tcW w:w="3526" w:type="dxa"/>
            <w:tcBorders>
              <w:top w:val="single" w:sz="2" w:space="0" w:color="CCCCCC"/>
              <w:start w:val="single" w:sz="2" w:space="0" w:color="CCCCCC"/>
              <w:bottom w:val="single" w:sz="2" w:space="0" w:color="CCCCCC"/>
            </w:tcBorders>
            <w:shd w:fill="8D281E" w:val="clear"/>
          </w:tcPr>
          <w:p>
            <w:pPr>
              <w:pStyle w:val="Normal"/>
              <w:widowControl/>
              <w:bidi w:val="0"/>
              <w:spacing w:before="0" w:after="0"/>
              <w:jc w:val="start"/>
              <w:rPr/>
            </w:pPr>
            <w:r>
              <w:rPr/>
              <w:t>Resultado</w:t>
            </w:r>
          </w:p>
        </w:tc>
      </w:tr>
      <w:tr>
        <w:trPr/>
        <w:tc>
          <w:tcPr>
            <w:tcW w:w="500" w:type="dxa"/>
            <w:tcBorders>
              <w:start w:val="single" w:sz="2" w:space="0" w:color="CCCCCC"/>
              <w:bottom w:val="single" w:sz="2" w:space="0" w:color="CCCCCC"/>
            </w:tcBorders>
            <w:shd w:fill="FAFAFA" w:val="clear"/>
          </w:tcPr>
          <w:p>
            <w:pPr>
              <w:pStyle w:val="Normal"/>
              <w:rPr/>
            </w:pPr>
            <w:r>
              <w:rPr>
                <w:rFonts w:eastAsia="Arial" w:cs="Arial"/>
                <w:color w:val="1C1C1C"/>
                <w:sz w:val="20"/>
                <w:szCs w:val="20"/>
              </w:rPr>
              <w:t>1</w:t>
            </w:r>
          </w:p>
        </w:tc>
        <w:tc>
          <w:tcPr>
            <w:tcW w:w="2197" w:type="dxa"/>
            <w:tcBorders>
              <w:start w:val="single" w:sz="2" w:space="0" w:color="CCCCCC"/>
              <w:bottom w:val="single" w:sz="2" w:space="0" w:color="CCCCCC"/>
            </w:tcBorders>
            <w:shd w:fill="FAFAFA" w:val="clear"/>
          </w:tcPr>
          <w:p>
            <w:pPr>
              <w:pStyle w:val="Normal"/>
              <w:rPr/>
            </w:pPr>
            <w:r>
              <w:rPr>
                <w:rFonts w:eastAsia="Arial" w:cs="Arial"/>
                <w:color w:val="1C1C1C"/>
                <w:sz w:val="20"/>
                <w:szCs w:val="20"/>
              </w:rPr>
              <w:t>Competidor</w:t>
            </w:r>
          </w:p>
        </w:tc>
        <w:tc>
          <w:tcPr>
            <w:tcW w:w="2803" w:type="dxa"/>
            <w:tcBorders>
              <w:start w:val="single" w:sz="2" w:space="0" w:color="CCCCCC"/>
              <w:bottom w:val="single" w:sz="2" w:space="0" w:color="CCCCCC"/>
            </w:tcBorders>
            <w:shd w:fill="FAFAFA" w:val="clear"/>
          </w:tcPr>
          <w:p>
            <w:pPr>
              <w:pStyle w:val="Normal"/>
              <w:rPr/>
            </w:pPr>
            <w:r>
              <w:rPr>
                <w:rFonts w:eastAsia="Arial" w:cs="Arial"/>
                <w:color w:val="1C1C1C"/>
                <w:sz w:val="20"/>
                <w:szCs w:val="20"/>
              </w:rPr>
              <w:t>Abre el detalle de un campeonato y pulsa 'Inscribirse'.</w:t>
            </w:r>
          </w:p>
        </w:tc>
        <w:tc>
          <w:tcPr>
            <w:tcW w:w="3526" w:type="dxa"/>
            <w:tcBorders>
              <w:start w:val="single" w:sz="2" w:space="0" w:color="CCCCCC"/>
              <w:bottom w:val="single" w:sz="2" w:space="0" w:color="CCCCCC"/>
            </w:tcBorders>
            <w:shd w:fill="FAFAFA" w:val="clear"/>
          </w:tcPr>
          <w:p>
            <w:pPr>
              <w:pStyle w:val="Normal"/>
              <w:rPr/>
            </w:pPr>
            <w:r>
              <w:rPr>
                <w:rFonts w:eastAsia="Arial" w:cs="Arial"/>
                <w:color w:val="1C1C1C"/>
                <w:sz w:val="20"/>
                <w:szCs w:val="20"/>
              </w:rPr>
              <w:t>Se abre el modal InscripcionComponent con flujo='elegir'.</w:t>
            </w:r>
          </w:p>
        </w:tc>
      </w:tr>
      <w:tr>
        <w:trPr/>
        <w:tc>
          <w:tcPr>
            <w:tcW w:w="5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2</w:t>
            </w:r>
          </w:p>
        </w:tc>
        <w:tc>
          <w:tcPr>
            <w:tcW w:w="2197"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Competidor</w:t>
            </w:r>
          </w:p>
        </w:tc>
        <w:tc>
          <w:tcPr>
            <w:tcW w:w="2803"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Elige 'Ya tengo cuenta' o 'Crear cuenta nueva'.</w:t>
            </w:r>
          </w:p>
        </w:tc>
        <w:tc>
          <w:tcPr>
            <w:tcW w:w="3526"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El flujo cambia a 'login' o 'registro'.</w:t>
            </w:r>
          </w:p>
        </w:tc>
      </w:tr>
      <w:tr>
        <w:trPr/>
        <w:tc>
          <w:tcPr>
            <w:tcW w:w="500"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3a</w:t>
            </w:r>
          </w:p>
        </w:tc>
        <w:tc>
          <w:tcPr>
            <w:tcW w:w="2197"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InscripcionComponent (login)</w:t>
            </w:r>
          </w:p>
        </w:tc>
        <w:tc>
          <w:tcPr>
            <w:tcW w:w="2803"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POST /api/usuarios/login-competidor con {dni, password}.</w:t>
            </w:r>
          </w:p>
        </w:tc>
        <w:tc>
          <w:tcPr>
            <w:tcW w:w="3526"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El backend verifica el BCrypt hash. Si el rol es COMPETIDOR, devuelve los datos del usuario.</w:t>
            </w:r>
          </w:p>
        </w:tc>
      </w:tr>
      <w:tr>
        <w:trPr/>
        <w:tc>
          <w:tcPr>
            <w:tcW w:w="5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3b</w:t>
            </w:r>
          </w:p>
        </w:tc>
        <w:tc>
          <w:tcPr>
            <w:tcW w:w="2197"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InscripcionComponent (registro)</w:t>
            </w:r>
          </w:p>
        </w:tc>
        <w:tc>
          <w:tcPr>
            <w:tcW w:w="2803"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POST /api/competidores con todos los datos del formulario.</w:t>
            </w:r>
          </w:p>
        </w:tc>
        <w:tc>
          <w:tcPr>
            <w:tcW w:w="3526"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El backend crea el competidor y responde 201. El componente hace login automático.</w:t>
            </w:r>
          </w:p>
        </w:tc>
      </w:tr>
      <w:tr>
        <w:trPr/>
        <w:tc>
          <w:tcPr>
            <w:tcW w:w="500"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4</w:t>
            </w:r>
          </w:p>
        </w:tc>
        <w:tc>
          <w:tcPr>
            <w:tcW w:w="2197"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CompetidorAuthService</w:t>
            </w:r>
          </w:p>
        </w:tc>
        <w:tc>
          <w:tcPr>
            <w:tcW w:w="2803"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Guarda la sesión en sessionStorage del navegador.</w:t>
            </w:r>
          </w:p>
        </w:tc>
        <w:tc>
          <w:tcPr>
            <w:tcW w:w="3526"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El signal currentCompetidor() se actualiza. La UI muestra las categorías.</w:t>
            </w:r>
          </w:p>
        </w:tc>
      </w:tr>
      <w:tr>
        <w:trPr/>
        <w:tc>
          <w:tcPr>
            <w:tcW w:w="5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5</w:t>
            </w:r>
          </w:p>
        </w:tc>
        <w:tc>
          <w:tcPr>
            <w:tcW w:w="2197"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CategoriaService + InscripcionCompetidorService</w:t>
            </w:r>
          </w:p>
        </w:tc>
        <w:tc>
          <w:tcPr>
            <w:tcW w:w="2803"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GET categorías del campeonato + GET inscripciones del competidor (en paralelo).</w:t>
            </w:r>
          </w:p>
        </w:tc>
        <w:tc>
          <w:tcPr>
            <w:tcW w:w="3526"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Se muestran las categorías filtradas por el género del competidor. Las ya inscritas aparecen marcadas.</w:t>
            </w:r>
          </w:p>
        </w:tc>
      </w:tr>
      <w:tr>
        <w:trPr/>
        <w:tc>
          <w:tcPr>
            <w:tcW w:w="500"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6</w:t>
            </w:r>
          </w:p>
        </w:tc>
        <w:tc>
          <w:tcPr>
            <w:tcW w:w="2197"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Competidor</w:t>
            </w:r>
          </w:p>
        </w:tc>
        <w:tc>
          <w:tcPr>
            <w:tcW w:w="2803"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Selecciona una o varias categorías y acepta el consentimiento RGPD.</w:t>
            </w:r>
          </w:p>
        </w:tc>
        <w:tc>
          <w:tcPr>
            <w:tcW w:w="3526"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El botón 'Confirmar inscripción' se activa.</w:t>
            </w:r>
          </w:p>
        </w:tc>
      </w:tr>
      <w:tr>
        <w:trPr/>
        <w:tc>
          <w:tcPr>
            <w:tcW w:w="5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7</w:t>
            </w:r>
          </w:p>
        </w:tc>
        <w:tc>
          <w:tcPr>
            <w:tcW w:w="2197"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InscripcionCompetidorService</w:t>
            </w:r>
          </w:p>
        </w:tc>
        <w:tc>
          <w:tcPr>
            <w:tcW w:w="2803"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POST /api/inscripciones/{idCampeonato}/{idCategoria}/{idCompetidor} por cada categoría seleccionada (en paralelo con Promise.all).</w:t>
            </w:r>
          </w:p>
        </w:tc>
        <w:tc>
          <w:tcPr>
            <w:tcW w:w="3526"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El backend crea las inscripciones en BD. Responde 201 o 409 si ya existe.</w:t>
            </w:r>
          </w:p>
        </w:tc>
      </w:tr>
      <w:tr>
        <w:trPr/>
        <w:tc>
          <w:tcPr>
            <w:tcW w:w="500"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8</w:t>
            </w:r>
          </w:p>
        </w:tc>
        <w:tc>
          <w:tcPr>
            <w:tcW w:w="2197"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InscripcionComponent</w:t>
            </w:r>
          </w:p>
        </w:tc>
        <w:tc>
          <w:tcPr>
            <w:tcW w:w="2803"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Emite el evento @Output inscritoOk y cierra el modal.</w:t>
            </w:r>
          </w:p>
        </w:tc>
        <w:tc>
          <w:tcPr>
            <w:tcW w:w="3526"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El detalle del campeonato se actualiza mostrando el nuevo inscrito.</w:t>
            </w:r>
          </w:p>
        </w:tc>
      </w:tr>
    </w:tbl>
    <w:p>
      <w:pPr>
        <w:pStyle w:val="Normal"/>
        <w:rPr/>
      </w:pPr>
      <w:r>
        <w:rPr/>
      </w:r>
    </w:p>
    <w:p>
      <w:pPr>
        <w:pStyle w:val="Normal"/>
        <w:spacing w:before="200" w:after="80"/>
        <w:rPr/>
      </w:pPr>
      <w:r>
        <w:rPr>
          <w:rFonts w:eastAsia="Arial" w:cs="Arial"/>
          <w:b/>
          <w:bCs/>
          <w:color w:val="1C1C1C"/>
          <w:sz w:val="22"/>
          <w:szCs w:val="22"/>
          <w:u w:val="single"/>
        </w:rPr>
        <w:t>Flujo 3: Generación y visualización del sorteo</w:t>
      </w:r>
    </w:p>
    <w:tbl>
      <w:tblPr>
        <w:tblW w:w="9026" w:type="dxa"/>
        <w:jc w:val="start"/>
        <w:tblInd w:w="0" w:type="dxa"/>
        <w:tblLayout w:type="fixed"/>
        <w:tblCellMar>
          <w:top w:w="80" w:type="dxa"/>
          <w:start w:w="150" w:type="dxa"/>
          <w:bottom w:w="80" w:type="dxa"/>
          <w:end w:w="150" w:type="dxa"/>
        </w:tblCellMar>
      </w:tblPr>
      <w:tblGrid>
        <w:gridCol w:w="500"/>
        <w:gridCol w:w="2500"/>
        <w:gridCol w:w="2500"/>
        <w:gridCol w:w="3526"/>
      </w:tblGrid>
      <w:tr>
        <w:trPr>
          <w:tblHeader w:val="true"/>
        </w:trPr>
        <w:tc>
          <w:tcPr>
            <w:tcW w:w="500" w:type="dxa"/>
            <w:tcBorders>
              <w:top w:val="single" w:sz="2" w:space="0" w:color="CCCCCC"/>
              <w:start w:val="single" w:sz="2" w:space="0" w:color="CCCCCC"/>
              <w:bottom w:val="single" w:sz="2" w:space="0" w:color="CCCCCC"/>
            </w:tcBorders>
            <w:shd w:fill="8D281E" w:val="clear"/>
          </w:tcPr>
          <w:p>
            <w:pPr>
              <w:pStyle w:val="Normal"/>
              <w:widowControl/>
              <w:bidi w:val="0"/>
              <w:spacing w:before="0" w:after="0"/>
              <w:jc w:val="start"/>
              <w:rPr/>
            </w:pPr>
            <w:r>
              <w:rPr/>
              <w:t>Paso</w:t>
            </w:r>
          </w:p>
        </w:tc>
        <w:tc>
          <w:tcPr>
            <w:tcW w:w="2500" w:type="dxa"/>
            <w:tcBorders>
              <w:top w:val="single" w:sz="2" w:space="0" w:color="CCCCCC"/>
              <w:start w:val="single" w:sz="2" w:space="0" w:color="CCCCCC"/>
              <w:bottom w:val="single" w:sz="2" w:space="0" w:color="CCCCCC"/>
            </w:tcBorders>
            <w:shd w:fill="8D281E" w:val="clear"/>
          </w:tcPr>
          <w:p>
            <w:pPr>
              <w:pStyle w:val="Normal"/>
              <w:widowControl/>
              <w:bidi w:val="0"/>
              <w:spacing w:before="0" w:after="0"/>
              <w:jc w:val="start"/>
              <w:rPr/>
            </w:pPr>
            <w:r>
              <w:rPr/>
              <w:t>Actor / Componente</w:t>
            </w:r>
          </w:p>
        </w:tc>
        <w:tc>
          <w:tcPr>
            <w:tcW w:w="2500" w:type="dxa"/>
            <w:tcBorders>
              <w:top w:val="single" w:sz="2" w:space="0" w:color="CCCCCC"/>
              <w:start w:val="single" w:sz="2" w:space="0" w:color="CCCCCC"/>
              <w:bottom w:val="single" w:sz="2" w:space="0" w:color="CCCCCC"/>
            </w:tcBorders>
            <w:shd w:fill="8D281E" w:val="clear"/>
          </w:tcPr>
          <w:p>
            <w:pPr>
              <w:pStyle w:val="Normal"/>
              <w:widowControl/>
              <w:bidi w:val="0"/>
              <w:spacing w:before="0" w:after="0"/>
              <w:jc w:val="start"/>
              <w:rPr/>
            </w:pPr>
            <w:r>
              <w:rPr/>
              <w:t>Acción</w:t>
            </w:r>
          </w:p>
        </w:tc>
        <w:tc>
          <w:tcPr>
            <w:tcW w:w="3526" w:type="dxa"/>
            <w:tcBorders>
              <w:top w:val="single" w:sz="2" w:space="0" w:color="CCCCCC"/>
              <w:start w:val="single" w:sz="2" w:space="0" w:color="CCCCCC"/>
              <w:bottom w:val="single" w:sz="2" w:space="0" w:color="CCCCCC"/>
            </w:tcBorders>
            <w:shd w:fill="8D281E" w:val="clear"/>
          </w:tcPr>
          <w:p>
            <w:pPr>
              <w:pStyle w:val="Normal"/>
              <w:widowControl/>
              <w:bidi w:val="0"/>
              <w:spacing w:before="0" w:after="0"/>
              <w:jc w:val="start"/>
              <w:rPr/>
            </w:pPr>
            <w:r>
              <w:rPr/>
              <w:t>Resultado</w:t>
            </w:r>
          </w:p>
        </w:tc>
      </w:tr>
      <w:tr>
        <w:trPr/>
        <w:tc>
          <w:tcPr>
            <w:tcW w:w="500" w:type="dxa"/>
            <w:tcBorders>
              <w:start w:val="single" w:sz="2" w:space="0" w:color="CCCCCC"/>
              <w:bottom w:val="single" w:sz="2" w:space="0" w:color="CCCCCC"/>
            </w:tcBorders>
            <w:shd w:fill="FAFAFA" w:val="clear"/>
          </w:tcPr>
          <w:p>
            <w:pPr>
              <w:pStyle w:val="Normal"/>
              <w:rPr/>
            </w:pPr>
            <w:r>
              <w:rPr>
                <w:rFonts w:eastAsia="Arial" w:cs="Arial"/>
                <w:color w:val="1C1C1C"/>
                <w:sz w:val="20"/>
                <w:szCs w:val="20"/>
              </w:rPr>
              <w:t>1</w:t>
            </w:r>
          </w:p>
        </w:tc>
        <w:tc>
          <w:tcPr>
            <w:tcW w:w="2500" w:type="dxa"/>
            <w:tcBorders>
              <w:start w:val="single" w:sz="2" w:space="0" w:color="CCCCCC"/>
              <w:bottom w:val="single" w:sz="2" w:space="0" w:color="CCCCCC"/>
            </w:tcBorders>
            <w:shd w:fill="FAFAFA" w:val="clear"/>
          </w:tcPr>
          <w:p>
            <w:pPr>
              <w:pStyle w:val="Normal"/>
              <w:rPr/>
            </w:pPr>
            <w:r>
              <w:rPr>
                <w:rFonts w:eastAsia="Arial" w:cs="Arial"/>
                <w:color w:val="1C1C1C"/>
                <w:sz w:val="20"/>
                <w:szCs w:val="20"/>
              </w:rPr>
              <w:t>Usuario</w:t>
            </w:r>
          </w:p>
        </w:tc>
        <w:tc>
          <w:tcPr>
            <w:tcW w:w="2500" w:type="dxa"/>
            <w:tcBorders>
              <w:start w:val="single" w:sz="2" w:space="0" w:color="CCCCCC"/>
              <w:bottom w:val="single" w:sz="2" w:space="0" w:color="CCCCCC"/>
            </w:tcBorders>
            <w:shd w:fill="FAFAFA" w:val="clear"/>
          </w:tcPr>
          <w:p>
            <w:pPr>
              <w:pStyle w:val="Normal"/>
              <w:rPr/>
            </w:pPr>
            <w:r>
              <w:rPr>
                <w:rFonts w:eastAsia="Arial" w:cs="Arial"/>
                <w:color w:val="1C1C1C"/>
                <w:sz w:val="20"/>
                <w:szCs w:val="20"/>
              </w:rPr>
              <w:t>Navega a /campeonato/:id/categoria/:idCat/sorteo.</w:t>
            </w:r>
          </w:p>
        </w:tc>
        <w:tc>
          <w:tcPr>
            <w:tcW w:w="3526" w:type="dxa"/>
            <w:tcBorders>
              <w:start w:val="single" w:sz="2" w:space="0" w:color="CCCCCC"/>
              <w:bottom w:val="single" w:sz="2" w:space="0" w:color="CCCCCC"/>
            </w:tcBorders>
            <w:shd w:fill="FAFAFA" w:val="clear"/>
          </w:tcPr>
          <w:p>
            <w:pPr>
              <w:pStyle w:val="Normal"/>
              <w:rPr/>
            </w:pPr>
            <w:r>
              <w:rPr>
                <w:rFonts w:eastAsia="Arial" w:cs="Arial"/>
                <w:color w:val="1C1C1C"/>
                <w:sz w:val="20"/>
                <w:szCs w:val="20"/>
              </w:rPr>
              <w:t>Angular Router activa SorteoComponent.</w:t>
            </w:r>
          </w:p>
        </w:tc>
      </w:tr>
      <w:tr>
        <w:trPr/>
        <w:tc>
          <w:tcPr>
            <w:tcW w:w="5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2</w:t>
            </w:r>
          </w:p>
        </w:tc>
        <w:tc>
          <w:tcPr>
            <w:tcW w:w="25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SorteoComponent.ngOnInit()</w:t>
            </w:r>
          </w:p>
        </w:tc>
        <w:tc>
          <w:tcPr>
            <w:tcW w:w="25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GET /api/inscripciones/campeonato/{id}/categoria/{idCat} y GET /api/combates/campeonato/{id}/categoria/{idCat} y GET /api/campeonatos/{id} (en secuencia).</w:t>
            </w:r>
          </w:p>
        </w:tc>
        <w:tc>
          <w:tcPr>
            <w:tcW w:w="3526"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Se obtienen: lista de inscritos, lista de combates existentes y estado del campeonato.</w:t>
            </w:r>
          </w:p>
        </w:tc>
      </w:tr>
      <w:tr>
        <w:trPr/>
        <w:tc>
          <w:tcPr>
            <w:tcW w:w="500"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3a</w:t>
            </w:r>
          </w:p>
        </w:tc>
        <w:tc>
          <w:tcPr>
            <w:tcW w:w="2500"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SorteoComponent (sin combates en BD)</w:t>
            </w:r>
          </w:p>
        </w:tc>
        <w:tc>
          <w:tcPr>
            <w:tcW w:w="2500"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Si no hay combates: baraja los inscritos aleatoriamente y genera el bracket completo en el cliente mediante generarBracketCompleto().</w:t>
            </w:r>
          </w:p>
        </w:tc>
        <w:tc>
          <w:tcPr>
            <w:tcW w:w="3526"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Se crean los enfrentamientos de R1, R2, etc. Los byes se asignan si el número de inscritos es impar.</w:t>
            </w:r>
          </w:p>
        </w:tc>
      </w:tr>
      <w:tr>
        <w:trPr/>
        <w:tc>
          <w:tcPr>
            <w:tcW w:w="5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3b</w:t>
            </w:r>
          </w:p>
        </w:tc>
        <w:tc>
          <w:tcPr>
            <w:tcW w:w="25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SorteoComponent (con combates en BD)</w:t>
            </w:r>
          </w:p>
        </w:tc>
        <w:tc>
          <w:tcPr>
            <w:tcW w:w="25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Si hay combates: reconstruye el bracket desde los datos de BD con construirBracketDesdeCombates().</w:t>
            </w:r>
          </w:p>
        </w:tc>
        <w:tc>
          <w:tcPr>
            <w:tcW w:w="3526"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Solo se muestran las rondas que ya existen en BD.</w:t>
            </w:r>
          </w:p>
        </w:tc>
      </w:tr>
      <w:tr>
        <w:trPr/>
        <w:tc>
          <w:tcPr>
            <w:tcW w:w="500"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4</w:t>
            </w:r>
          </w:p>
        </w:tc>
        <w:tc>
          <w:tcPr>
            <w:tcW w:w="2500"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SorteoComponent (computed rondasVisibles)</w:t>
            </w:r>
          </w:p>
        </w:tc>
        <w:tc>
          <w:tcPr>
            <w:tcW w:w="2500"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Si el estado del campeonato es 'futuro', solo muestra la primera ronda.</w:t>
            </w:r>
          </w:p>
        </w:tc>
        <w:tc>
          <w:tcPr>
            <w:tcW w:w="3526"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En campeonatos no iniciados, el bracket muestra únicamente R1.</w:t>
            </w:r>
          </w:p>
        </w:tc>
      </w:tr>
      <w:tr>
        <w:trPr/>
        <w:tc>
          <w:tcPr>
            <w:tcW w:w="5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5</w:t>
            </w:r>
          </w:p>
        </w:tc>
        <w:tc>
          <w:tcPr>
            <w:tcW w:w="25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Template Angular</w:t>
            </w:r>
          </w:p>
        </w:tc>
        <w:tc>
          <w:tcPr>
            <w:tcW w:w="25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Renderiza el bracket horizontal con desplazamiento (overflow-x: auto).</w:t>
            </w:r>
          </w:p>
        </w:tc>
        <w:tc>
          <w:tcPr>
            <w:tcW w:w="3526"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Cada tarjeta muestra nombre, club y puntuaciones de los competidores. Los ganadores tienen punto verde luminoso.</w:t>
            </w:r>
          </w:p>
        </w:tc>
      </w:tr>
    </w:tbl>
    <w:p>
      <w:pPr>
        <w:pStyle w:val="Normal"/>
        <w:rPr/>
      </w:pPr>
      <w:r>
        <w:rPr/>
      </w:r>
      <w:r>
        <w:br w:type="page"/>
      </w:r>
    </w:p>
    <w:p>
      <w:pPr>
        <w:pStyle w:val="Heading2"/>
        <w:rPr>
          <w:color w:val="8D281E"/>
        </w:rPr>
      </w:pPr>
      <w:r>
        <w:rPr>
          <w:color w:val="8D281E"/>
        </w:rPr>
        <w:t>6.4. Descomposición Modular del Proyecto e Interrelación entre Módulos</w:t>
      </w:r>
    </w:p>
    <w:p>
      <w:pPr>
        <w:pStyle w:val="Heading3"/>
        <w:spacing w:before="280" w:after="120"/>
        <w:rPr/>
      </w:pPr>
      <w:r>
        <w:rPr>
          <w:rFonts w:eastAsia="Arial" w:cs="Arial"/>
          <w:b/>
          <w:bCs/>
          <w:color w:val="1C1C1C"/>
          <w:sz w:val="24"/>
          <w:szCs w:val="24"/>
        </w:rPr>
        <w:t>6.4.1. Módulos del Backend (Spring Boot)</w:t>
      </w:r>
    </w:p>
    <w:tbl>
      <w:tblPr>
        <w:tblW w:w="9026" w:type="dxa"/>
        <w:jc w:val="start"/>
        <w:tblInd w:w="0" w:type="dxa"/>
        <w:tblLayout w:type="fixed"/>
        <w:tblCellMar>
          <w:top w:w="80" w:type="dxa"/>
          <w:start w:w="150" w:type="dxa"/>
          <w:bottom w:w="80" w:type="dxa"/>
          <w:end w:w="150" w:type="dxa"/>
        </w:tblCellMar>
      </w:tblPr>
      <w:tblGrid>
        <w:gridCol w:w="1697"/>
        <w:gridCol w:w="2703"/>
        <w:gridCol w:w="4626"/>
      </w:tblGrid>
      <w:tr>
        <w:trPr>
          <w:tblHeader w:val="true"/>
        </w:trPr>
        <w:tc>
          <w:tcPr>
            <w:tcW w:w="1697" w:type="dxa"/>
            <w:tcBorders>
              <w:top w:val="single" w:sz="2" w:space="0" w:color="CCCCCC"/>
              <w:start w:val="single" w:sz="2" w:space="0" w:color="CCCCCC"/>
              <w:bottom w:val="single" w:sz="2" w:space="0" w:color="CCCCCC"/>
            </w:tcBorders>
            <w:shd w:fill="8D281E" w:val="clear"/>
          </w:tcPr>
          <w:p>
            <w:pPr>
              <w:pStyle w:val="Normal"/>
              <w:widowControl/>
              <w:bidi w:val="0"/>
              <w:spacing w:before="0" w:after="0"/>
              <w:jc w:val="start"/>
              <w:rPr/>
            </w:pPr>
            <w:r>
              <w:rPr/>
              <w:t>Paquete</w:t>
            </w:r>
          </w:p>
        </w:tc>
        <w:tc>
          <w:tcPr>
            <w:tcW w:w="2703" w:type="dxa"/>
            <w:tcBorders>
              <w:top w:val="single" w:sz="2" w:space="0" w:color="CCCCCC"/>
              <w:start w:val="single" w:sz="2" w:space="0" w:color="CCCCCC"/>
              <w:bottom w:val="single" w:sz="2" w:space="0" w:color="CCCCCC"/>
            </w:tcBorders>
            <w:shd w:fill="8D281E" w:val="clear"/>
          </w:tcPr>
          <w:p>
            <w:pPr>
              <w:pStyle w:val="Normal"/>
              <w:widowControl/>
              <w:bidi w:val="0"/>
              <w:spacing w:before="0" w:after="0"/>
              <w:jc w:val="start"/>
              <w:rPr/>
            </w:pPr>
            <w:r>
              <w:rPr/>
              <w:t>Clases principales</w:t>
            </w:r>
          </w:p>
        </w:tc>
        <w:tc>
          <w:tcPr>
            <w:tcW w:w="4626" w:type="dxa"/>
            <w:tcBorders>
              <w:top w:val="single" w:sz="2" w:space="0" w:color="CCCCCC"/>
              <w:start w:val="single" w:sz="2" w:space="0" w:color="CCCCCC"/>
              <w:bottom w:val="single" w:sz="2" w:space="0" w:color="CCCCCC"/>
            </w:tcBorders>
            <w:shd w:fill="8D281E" w:val="clear"/>
          </w:tcPr>
          <w:p>
            <w:pPr>
              <w:pStyle w:val="Normal"/>
              <w:widowControl/>
              <w:bidi w:val="0"/>
              <w:spacing w:before="0" w:after="0"/>
              <w:jc w:val="start"/>
              <w:rPr/>
            </w:pPr>
            <w:r>
              <w:rPr/>
              <w:t>Responsabilidad y relación con otros módulos</w:t>
            </w:r>
          </w:p>
        </w:tc>
      </w:tr>
      <w:tr>
        <w:trPr/>
        <w:tc>
          <w:tcPr>
            <w:tcW w:w="1697" w:type="dxa"/>
            <w:tcBorders>
              <w:start w:val="single" w:sz="2" w:space="0" w:color="CCCCCC"/>
              <w:bottom w:val="single" w:sz="2" w:space="0" w:color="CCCCCC"/>
            </w:tcBorders>
            <w:shd w:fill="FAFAFA" w:val="clear"/>
          </w:tcPr>
          <w:p>
            <w:pPr>
              <w:pStyle w:val="Normal"/>
              <w:rPr/>
            </w:pPr>
            <w:r>
              <w:rPr>
                <w:rFonts w:eastAsia="Arial" w:cs="Arial"/>
                <w:color w:val="1C1C1C"/>
                <w:sz w:val="20"/>
                <w:szCs w:val="20"/>
              </w:rPr>
              <w:t>modelo</w:t>
            </w:r>
          </w:p>
        </w:tc>
        <w:tc>
          <w:tcPr>
            <w:tcW w:w="2703" w:type="dxa"/>
            <w:tcBorders>
              <w:start w:val="single" w:sz="2" w:space="0" w:color="CCCCCC"/>
              <w:bottom w:val="single" w:sz="2" w:space="0" w:color="CCCCCC"/>
            </w:tcBorders>
            <w:shd w:fill="FAFAFA" w:val="clear"/>
          </w:tcPr>
          <w:p>
            <w:pPr>
              <w:pStyle w:val="Normal"/>
              <w:rPr/>
            </w:pPr>
            <w:r>
              <w:rPr>
                <w:rFonts w:eastAsia="Arial" w:cs="Arial"/>
                <w:color w:val="1C1C1C"/>
                <w:sz w:val="20"/>
                <w:szCs w:val="20"/>
              </w:rPr>
              <w:t>Campeonato, Categoria, Campeonato_Categoria, Inscripcion, Combate, Usuario, Competidor, Arbitro y sus @Embeddable de clave primaria</w:t>
            </w:r>
          </w:p>
        </w:tc>
        <w:tc>
          <w:tcPr>
            <w:tcW w:w="4626" w:type="dxa"/>
            <w:tcBorders>
              <w:start w:val="single" w:sz="2" w:space="0" w:color="CCCCCC"/>
              <w:bottom w:val="single" w:sz="2" w:space="0" w:color="CCCCCC"/>
            </w:tcBorders>
            <w:shd w:fill="FAFAFA" w:val="clear"/>
          </w:tcPr>
          <w:p>
            <w:pPr>
              <w:pStyle w:val="Normal"/>
              <w:rPr/>
            </w:pPr>
            <w:r>
              <w:rPr>
                <w:rFonts w:eastAsia="Arial" w:cs="Arial"/>
                <w:color w:val="1C1C1C"/>
                <w:sz w:val="20"/>
                <w:szCs w:val="20"/>
              </w:rPr>
              <w:t>Define las entidades JPA. Son usadas por todos los demás módulos (repository, service, controller). No depende de ningún otro módulo del proyecto.</w:t>
            </w:r>
          </w:p>
        </w:tc>
      </w:tr>
      <w:tr>
        <w:trPr/>
        <w:tc>
          <w:tcPr>
            <w:tcW w:w="1697"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repository</w:t>
            </w:r>
          </w:p>
        </w:tc>
        <w:tc>
          <w:tcPr>
            <w:tcW w:w="2703"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CampeonatoRepository, CategoriaRepository, Campeonato_CategoriaRepository, InscripcionRepository, CombateRepository, UsuarioRepository, CompetidorRepository, ArbitroRepository</w:t>
            </w:r>
          </w:p>
        </w:tc>
        <w:tc>
          <w:tcPr>
            <w:tcW w:w="4626"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Interfaces que extienden JpaRepository&lt;T, ID&gt;. Definen los métodos de acceso a BD. Son inyectadas en los servicios. Algunos incluyen consultas JPQL personalizadas (@Query).</w:t>
            </w:r>
          </w:p>
        </w:tc>
      </w:tr>
      <w:tr>
        <w:trPr/>
        <w:tc>
          <w:tcPr>
            <w:tcW w:w="1697"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service</w:t>
            </w:r>
          </w:p>
        </w:tc>
        <w:tc>
          <w:tcPr>
            <w:tcW w:w="2703"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CampeonatoService, CategoriaService, CampeonatoCategoriaService, InscripcionService, CombateService, UsuarioService, CompetidorService, ArbitroService</w:t>
            </w:r>
          </w:p>
        </w:tc>
        <w:tc>
          <w:tcPr>
            <w:tcW w:w="4626"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Contiene la lógica de negocio. Inyectan repositories. Son inyectados en los controllers. Validan datos, gestionan transacciones (@Transactional) y lanzan excepciones personalizadas.</w:t>
            </w:r>
          </w:p>
        </w:tc>
      </w:tr>
      <w:tr>
        <w:trPr/>
        <w:tc>
          <w:tcPr>
            <w:tcW w:w="1697"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controller</w:t>
            </w:r>
          </w:p>
        </w:tc>
        <w:tc>
          <w:tcPr>
            <w:tcW w:w="2703"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CampeonatoController, CategoriaController, Campeonato_CategoriaController, InscripcionController, CombateController, UsuarioController, CompetidorController, ArbitroController</w:t>
            </w:r>
          </w:p>
        </w:tc>
        <w:tc>
          <w:tcPr>
            <w:tcW w:w="4626"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Controladores REST (@RestController). Mapean las peticiones HTTP a métodos de servicio. Responden con ResponseEntity&lt;T&gt; y los códigos HTTP apropiados. Inyectan servicios.</w:t>
            </w:r>
          </w:p>
        </w:tc>
      </w:tr>
      <w:tr>
        <w:trPr/>
        <w:tc>
          <w:tcPr>
            <w:tcW w:w="1697"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config</w:t>
            </w:r>
          </w:p>
        </w:tc>
        <w:tc>
          <w:tcPr>
            <w:tcW w:w="2703"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SecurityConfig, CorsConfig</w:t>
            </w:r>
          </w:p>
        </w:tc>
        <w:tc>
          <w:tcPr>
            <w:tcW w:w="4626"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Configuración transversal: CORS (orígenes permitidos), Spring Security (BCrypt, reglas de acceso HTTP). Dependen solo de Spring Framework.</w:t>
            </w:r>
          </w:p>
        </w:tc>
      </w:tr>
      <w:tr>
        <w:trPr/>
        <w:tc>
          <w:tcPr>
            <w:tcW w:w="1697"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excepcion</w:t>
            </w:r>
          </w:p>
        </w:tc>
        <w:tc>
          <w:tcPr>
            <w:tcW w:w="2703"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GlobalExceptionHandler, CampeonatoNotFoundException, CompetidorNotFoundException, UsuarioNotFoundException</w:t>
            </w:r>
          </w:p>
        </w:tc>
        <w:tc>
          <w:tcPr>
            <w:tcW w:w="4626"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Gestión centralizada de errores con @RestControllerAdvice. Convierte excepciones del dominio en respuestas HTTP JSON estructuradas con timestamp, status y message.</w:t>
            </w:r>
          </w:p>
        </w:tc>
      </w:tr>
      <w:tr>
        <w:trPr/>
        <w:tc>
          <w:tcPr>
            <w:tcW w:w="1697"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DataLoader</w:t>
            </w:r>
          </w:p>
        </w:tc>
        <w:tc>
          <w:tcPr>
            <w:tcW w:w="2703"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DataLoader</w:t>
            </w:r>
          </w:p>
        </w:tc>
        <w:tc>
          <w:tcPr>
            <w:tcW w:w="4626"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Bean @Component que implementa ApplicationRunner. Se ejecuta al arrancar la aplicación y carga los datos de prueba iniciales (campeonatos, categorías, competidores, árbitros, administrador). Requiere ddl-auto=create.</w:t>
            </w:r>
          </w:p>
        </w:tc>
      </w:tr>
    </w:tbl>
    <w:p>
      <w:pPr>
        <w:pStyle w:val="Normal"/>
        <w:rPr/>
      </w:pPr>
      <w:r>
        <w:rPr/>
      </w:r>
    </w:p>
    <w:p>
      <w:pPr>
        <w:pStyle w:val="Heading3"/>
        <w:spacing w:before="280" w:after="120"/>
        <w:rPr/>
      </w:pPr>
      <w:r>
        <w:rPr>
          <w:rFonts w:eastAsia="Arial" w:cs="Arial"/>
          <w:b/>
          <w:bCs/>
          <w:color w:val="1C1C1C"/>
          <w:sz w:val="24"/>
          <w:szCs w:val="24"/>
        </w:rPr>
        <w:t>6.4.2. Módulos del Frontend (Angular)</w:t>
      </w:r>
    </w:p>
    <w:tbl>
      <w:tblPr>
        <w:tblW w:w="9026" w:type="dxa"/>
        <w:jc w:val="start"/>
        <w:tblInd w:w="0" w:type="dxa"/>
        <w:tblLayout w:type="fixed"/>
        <w:tblCellMar>
          <w:top w:w="80" w:type="dxa"/>
          <w:start w:w="150" w:type="dxa"/>
          <w:bottom w:w="80" w:type="dxa"/>
          <w:end w:w="150" w:type="dxa"/>
        </w:tblCellMar>
      </w:tblPr>
      <w:tblGrid>
        <w:gridCol w:w="2298"/>
        <w:gridCol w:w="2001"/>
        <w:gridCol w:w="4727"/>
      </w:tblGrid>
      <w:tr>
        <w:trPr>
          <w:tblHeader w:val="true"/>
        </w:trPr>
        <w:tc>
          <w:tcPr>
            <w:tcW w:w="2298" w:type="dxa"/>
            <w:tcBorders>
              <w:top w:val="single" w:sz="2" w:space="0" w:color="CCCCCC"/>
              <w:start w:val="single" w:sz="2" w:space="0" w:color="CCCCCC"/>
              <w:bottom w:val="single" w:sz="2" w:space="0" w:color="CCCCCC"/>
            </w:tcBorders>
            <w:shd w:fill="8D281E" w:val="clear"/>
          </w:tcPr>
          <w:p>
            <w:pPr>
              <w:pStyle w:val="Normal"/>
              <w:widowControl/>
              <w:bidi w:val="0"/>
              <w:spacing w:before="0" w:after="0"/>
              <w:jc w:val="start"/>
              <w:rPr/>
            </w:pPr>
            <w:r>
              <w:rPr/>
              <w:t>Módulo / Componente</w:t>
            </w:r>
          </w:p>
        </w:tc>
        <w:tc>
          <w:tcPr>
            <w:tcW w:w="2001" w:type="dxa"/>
            <w:tcBorders>
              <w:top w:val="single" w:sz="2" w:space="0" w:color="CCCCCC"/>
              <w:start w:val="single" w:sz="2" w:space="0" w:color="CCCCCC"/>
              <w:bottom w:val="single" w:sz="2" w:space="0" w:color="CCCCCC"/>
            </w:tcBorders>
            <w:shd w:fill="8D281E" w:val="clear"/>
          </w:tcPr>
          <w:p>
            <w:pPr>
              <w:pStyle w:val="Normal"/>
              <w:widowControl/>
              <w:bidi w:val="0"/>
              <w:spacing w:before="0" w:after="0"/>
              <w:jc w:val="start"/>
              <w:rPr/>
            </w:pPr>
            <w:r>
              <w:rPr/>
              <w:t>Archivos</w:t>
            </w:r>
          </w:p>
        </w:tc>
        <w:tc>
          <w:tcPr>
            <w:tcW w:w="4727" w:type="dxa"/>
            <w:tcBorders>
              <w:top w:val="single" w:sz="2" w:space="0" w:color="CCCCCC"/>
              <w:start w:val="single" w:sz="2" w:space="0" w:color="CCCCCC"/>
              <w:bottom w:val="single" w:sz="2" w:space="0" w:color="CCCCCC"/>
            </w:tcBorders>
            <w:shd w:fill="8D281E" w:val="clear"/>
          </w:tcPr>
          <w:p>
            <w:pPr>
              <w:pStyle w:val="Normal"/>
              <w:widowControl/>
              <w:bidi w:val="0"/>
              <w:spacing w:before="0" w:after="0"/>
              <w:jc w:val="start"/>
              <w:rPr/>
            </w:pPr>
            <w:r>
              <w:rPr/>
              <w:t>Responsabilidad y relaciones</w:t>
            </w:r>
          </w:p>
        </w:tc>
      </w:tr>
      <w:tr>
        <w:trPr/>
        <w:tc>
          <w:tcPr>
            <w:tcW w:w="2298" w:type="dxa"/>
            <w:tcBorders>
              <w:start w:val="single" w:sz="2" w:space="0" w:color="CCCCCC"/>
              <w:bottom w:val="single" w:sz="2" w:space="0" w:color="CCCCCC"/>
            </w:tcBorders>
            <w:shd w:fill="FAFAFA" w:val="clear"/>
          </w:tcPr>
          <w:p>
            <w:pPr>
              <w:pStyle w:val="Normal"/>
              <w:rPr/>
            </w:pPr>
            <w:r>
              <w:rPr>
                <w:rFonts w:eastAsia="Arial" w:cs="Arial"/>
                <w:color w:val="1C1C1C"/>
                <w:sz w:val="20"/>
                <w:szCs w:val="20"/>
              </w:rPr>
              <w:t>CampeonatoListComponent</w:t>
            </w:r>
          </w:p>
        </w:tc>
        <w:tc>
          <w:tcPr>
            <w:tcW w:w="2001" w:type="dxa"/>
            <w:tcBorders>
              <w:start w:val="single" w:sz="2" w:space="0" w:color="CCCCCC"/>
              <w:bottom w:val="single" w:sz="2" w:space="0" w:color="CCCCCC"/>
            </w:tcBorders>
            <w:shd w:fill="FAFAFA" w:val="clear"/>
          </w:tcPr>
          <w:p>
            <w:pPr>
              <w:pStyle w:val="Normal"/>
              <w:rPr/>
            </w:pPr>
            <w:r>
              <w:rPr>
                <w:rFonts w:eastAsia="Arial" w:cs="Arial"/>
                <w:color w:val="1C1C1C"/>
                <w:sz w:val="20"/>
                <w:szCs w:val="20"/>
              </w:rPr>
              <w:t>campeonato-list.ts / .html / .css</w:t>
            </w:r>
          </w:p>
        </w:tc>
        <w:tc>
          <w:tcPr>
            <w:tcW w:w="4727" w:type="dxa"/>
            <w:tcBorders>
              <w:start w:val="single" w:sz="2" w:space="0" w:color="CCCCCC"/>
              <w:bottom w:val="single" w:sz="2" w:space="0" w:color="CCCCCC"/>
            </w:tcBorders>
            <w:shd w:fill="FAFAFA" w:val="clear"/>
          </w:tcPr>
          <w:p>
            <w:pPr>
              <w:pStyle w:val="Normal"/>
              <w:rPr/>
            </w:pPr>
            <w:r>
              <w:rPr>
                <w:rFonts w:eastAsia="Arial" w:cs="Arial"/>
                <w:color w:val="1C1C1C"/>
                <w:sz w:val="20"/>
                <w:szCs w:val="20"/>
              </w:rPr>
              <w:t>Listado público de campeonatos. Inyecta CampeonatoService. Renderiza tarjetas con RouterLink al detalle.</w:t>
            </w:r>
          </w:p>
        </w:tc>
      </w:tr>
      <w:tr>
        <w:trPr/>
        <w:tc>
          <w:tcPr>
            <w:tcW w:w="2298"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CampeonatoDetalle</w:t>
            </w:r>
          </w:p>
        </w:tc>
        <w:tc>
          <w:tcPr>
            <w:tcW w:w="2001"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campeonato-detalle.ts / .html / .css</w:t>
            </w:r>
          </w:p>
        </w:tc>
        <w:tc>
          <w:tcPr>
            <w:tcW w:w="4727"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Detalle completo de un campeonato. Inyecta CampeonatoService, CategoriaService, InscripcionService y CombateService. Incluye InscripcionComponent y muestra el bracket.</w:t>
            </w:r>
          </w:p>
        </w:tc>
      </w:tr>
      <w:tr>
        <w:trPr/>
        <w:tc>
          <w:tcPr>
            <w:tcW w:w="2298"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InscripcionComponent</w:t>
            </w:r>
          </w:p>
        </w:tc>
        <w:tc>
          <w:tcPr>
            <w:tcW w:w="2001"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inscripcion.ts / .html</w:t>
            </w:r>
          </w:p>
        </w:tc>
        <w:tc>
          <w:tcPr>
            <w:tcW w:w="4727"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Flujo completo de inscripción (modal). Inyecta CategoriaService, InscripcionCompetidorService, CompetidorAuthService y ValidadorService. Comunica con el padre via @Output cerrar e inscritoOk.</w:t>
            </w:r>
          </w:p>
        </w:tc>
      </w:tr>
      <w:tr>
        <w:trPr/>
        <w:tc>
          <w:tcPr>
            <w:tcW w:w="2298"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SorteoComponent</w:t>
            </w:r>
          </w:p>
        </w:tc>
        <w:tc>
          <w:tcPr>
            <w:tcW w:w="2001"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sorteo.ts / .html / .css</w:t>
            </w:r>
          </w:p>
        </w:tc>
        <w:tc>
          <w:tcPr>
            <w:tcW w:w="4727"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Bracket de eliminación directa. No inyecta servicios: hace las peticiones fetch() directamente en ngOnInit(). Contiene toda la lógica de construcción del bracket (generarBracketCompleto, construirBracketDesdeCombates).</w:t>
            </w:r>
          </w:p>
        </w:tc>
      </w:tr>
      <w:tr>
        <w:trPr/>
        <w:tc>
          <w:tcPr>
            <w:tcW w:w="2298"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AdminLoginComponent</w:t>
            </w:r>
          </w:p>
        </w:tc>
        <w:tc>
          <w:tcPr>
            <w:tcW w:w="2001"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admin-login.ts / .html / .css</w:t>
            </w:r>
          </w:p>
        </w:tc>
        <w:tc>
          <w:tcPr>
            <w:tcW w:w="4727"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Formulario de login de administrador. Inyecta AutenticacionService y Router. Redirige a /admin/campeonatos si el login es exitoso.</w:t>
            </w:r>
          </w:p>
        </w:tc>
      </w:tr>
      <w:tr>
        <w:trPr/>
        <w:tc>
          <w:tcPr>
            <w:tcW w:w="2298"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CampeonatoAdminComponent</w:t>
            </w:r>
          </w:p>
        </w:tc>
        <w:tc>
          <w:tcPr>
            <w:tcW w:w="2001"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campeonato-admin.ts / .html / .css</w:t>
            </w:r>
          </w:p>
        </w:tc>
        <w:tc>
          <w:tcPr>
            <w:tcW w:w="4727"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CRUD de campeonatos con panel de administración. Inyecta CampeonatoService, CategoriaService y AutenticacionService. Usa Reactive Forms con FormBuilder.</w:t>
            </w:r>
          </w:p>
        </w:tc>
      </w:tr>
      <w:tr>
        <w:trPr/>
        <w:tc>
          <w:tcPr>
            <w:tcW w:w="2298"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UsuarioAdmin</w:t>
            </w:r>
          </w:p>
        </w:tc>
        <w:tc>
          <w:tcPr>
            <w:tcW w:w="2001"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usuario-admin.ts / .html / .css</w:t>
            </w:r>
          </w:p>
        </w:tc>
        <w:tc>
          <w:tcPr>
            <w:tcW w:w="4727"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CRUD de usuarios del sistema. Inyecta UsuarioService y AutenticacionService. Reactive Forms con validación de DNI, email y roles.</w:t>
            </w:r>
          </w:p>
        </w:tc>
      </w:tr>
      <w:tr>
        <w:trPr/>
        <w:tc>
          <w:tcPr>
            <w:tcW w:w="2298"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guards (canActivate)</w:t>
            </w:r>
          </w:p>
        </w:tc>
        <w:tc>
          <w:tcPr>
            <w:tcW w:w="2001"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guards.ts</w:t>
            </w:r>
          </w:p>
        </w:tc>
        <w:tc>
          <w:tcPr>
            <w:tcW w:w="4727"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Guard de rutas protegidas. Inyecta AutenticacionService. Si no hay sesión activa, redirige a /admin/login.</w:t>
            </w:r>
          </w:p>
        </w:tc>
      </w:tr>
      <w:tr>
        <w:trPr/>
        <w:tc>
          <w:tcPr>
            <w:tcW w:w="2298"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AutenticacionService</w:t>
            </w:r>
          </w:p>
        </w:tc>
        <w:tc>
          <w:tcPr>
            <w:tcW w:w="2001"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autenticacion-service.ts</w:t>
            </w:r>
          </w:p>
        </w:tc>
        <w:tc>
          <w:tcPr>
            <w:tcW w:w="4727"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Gestiona la sesión del administrador en sessionStorage. Expone isAdmin(), login() y logout().</w:t>
            </w:r>
          </w:p>
        </w:tc>
      </w:tr>
      <w:tr>
        <w:trPr/>
        <w:tc>
          <w:tcPr>
            <w:tcW w:w="2298"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CompetidorAuthService</w:t>
            </w:r>
          </w:p>
        </w:tc>
        <w:tc>
          <w:tcPr>
            <w:tcW w:w="2001"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competidor-auth-service.ts</w:t>
            </w:r>
          </w:p>
        </w:tc>
        <w:tc>
          <w:tcPr>
            <w:tcW w:w="4727"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Gestiona la sesión del competidor en sessionStorage. Expone isLoggedIn(), login(), logout() y currentCompetidor() (Signal).</w:t>
            </w:r>
          </w:p>
        </w:tc>
      </w:tr>
      <w:tr>
        <w:trPr/>
        <w:tc>
          <w:tcPr>
            <w:tcW w:w="2298"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CampeonatoService</w:t>
            </w:r>
          </w:p>
        </w:tc>
        <w:tc>
          <w:tcPr>
            <w:tcW w:w="2001"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campeonato-service.ts</w:t>
            </w:r>
          </w:p>
        </w:tc>
        <w:tc>
          <w:tcPr>
            <w:tcW w:w="4727"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Wrapper de fetch() para los endpoints de campeonatos.</w:t>
            </w:r>
          </w:p>
        </w:tc>
      </w:tr>
      <w:tr>
        <w:trPr/>
        <w:tc>
          <w:tcPr>
            <w:tcW w:w="2298"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CategoriaService</w:t>
            </w:r>
          </w:p>
        </w:tc>
        <w:tc>
          <w:tcPr>
            <w:tcW w:w="2001"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categoria-service.ts</w:t>
            </w:r>
          </w:p>
        </w:tc>
        <w:tc>
          <w:tcPr>
            <w:tcW w:w="4727"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Wrapper de fetch() para los endpoints de categorías por campeonato.</w:t>
            </w:r>
          </w:p>
        </w:tc>
      </w:tr>
      <w:tr>
        <w:trPr/>
        <w:tc>
          <w:tcPr>
            <w:tcW w:w="2298"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InscripcionService</w:t>
            </w:r>
          </w:p>
        </w:tc>
        <w:tc>
          <w:tcPr>
            <w:tcW w:w="2001"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inscripcion-service.ts</w:t>
            </w:r>
          </w:p>
        </w:tc>
        <w:tc>
          <w:tcPr>
            <w:tcW w:w="4727"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Obtiene los inscritos por categoría en un campeonato (para mostrar en el modal).</w:t>
            </w:r>
          </w:p>
        </w:tc>
      </w:tr>
      <w:tr>
        <w:trPr/>
        <w:tc>
          <w:tcPr>
            <w:tcW w:w="2298"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InscripcionCompetidorService</w:t>
            </w:r>
          </w:p>
        </w:tc>
        <w:tc>
          <w:tcPr>
            <w:tcW w:w="2001"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inscripcion-competidor-service.ts</w:t>
            </w:r>
          </w:p>
        </w:tc>
        <w:tc>
          <w:tcPr>
            <w:tcW w:w="4727"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Gestiona las inscripciones del competidor (inscribir, cancelar, getMisInscripciones).</w:t>
            </w:r>
          </w:p>
        </w:tc>
      </w:tr>
      <w:tr>
        <w:trPr/>
        <w:tc>
          <w:tcPr>
            <w:tcW w:w="2298"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UsuarioService</w:t>
            </w:r>
          </w:p>
        </w:tc>
        <w:tc>
          <w:tcPr>
            <w:tcW w:w="2001"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usuario-service.ts</w:t>
            </w:r>
          </w:p>
        </w:tc>
        <w:tc>
          <w:tcPr>
            <w:tcW w:w="4727"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CRUD completo de usuarios para el panel de administración.</w:t>
            </w:r>
          </w:p>
        </w:tc>
      </w:tr>
      <w:tr>
        <w:trPr/>
        <w:tc>
          <w:tcPr>
            <w:tcW w:w="2298"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ValidadorService</w:t>
            </w:r>
          </w:p>
        </w:tc>
        <w:tc>
          <w:tcPr>
            <w:tcW w:w="2001"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validador-service.ts</w:t>
            </w:r>
          </w:p>
        </w:tc>
        <w:tc>
          <w:tcPr>
            <w:tcW w:w="4727"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Valida formato de DNI español (8 dígitos + letra) y reglas de contraseña. Usado en el formulario de inscripción.</w:t>
            </w:r>
          </w:p>
        </w:tc>
      </w:tr>
      <w:tr>
        <w:trPr/>
        <w:tc>
          <w:tcPr>
            <w:tcW w:w="2298"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interfaces/</w:t>
            </w:r>
          </w:p>
        </w:tc>
        <w:tc>
          <w:tcPr>
            <w:tcW w:w="2001"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campeonato.ts, categoria.ts, inscripcion.ts, combate.ts, ronda.ts, sorteo.ts, usuario.ts, competidor.ts, competidor-session.ts, inscripcion-form.ts</w:t>
            </w:r>
          </w:p>
        </w:tc>
        <w:tc>
          <w:tcPr>
            <w:tcW w:w="4727"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Interfaces TypeScript que tipan todos los objetos del dominio. Garantizan la coherencia entre la respuesta JSON del backend y las estructuras usadas en el frontend.</w:t>
            </w:r>
          </w:p>
        </w:tc>
      </w:tr>
    </w:tbl>
    <w:p>
      <w:pPr>
        <w:pStyle w:val="Normal"/>
        <w:rPr/>
      </w:pPr>
      <w:r>
        <w:rPr/>
      </w:r>
    </w:p>
    <w:p>
      <w:pPr>
        <w:pStyle w:val="Normal"/>
        <w:rPr/>
      </w:pPr>
      <w:r>
        <w:rPr/>
      </w:r>
      <w:r>
        <w:br w:type="page"/>
      </w:r>
    </w:p>
    <w:p>
      <w:pPr>
        <w:pStyle w:val="Heading2"/>
        <w:rPr>
          <w:color w:val="8D281E"/>
        </w:rPr>
      </w:pPr>
      <w:r>
        <w:rPr>
          <w:color w:val="8D281E"/>
        </w:rPr>
        <w:t>6.5. Descripción de los Módulos del Proyecto</w:t>
      </w:r>
    </w:p>
    <w:p>
      <w:pPr>
        <w:pStyle w:val="Heading3"/>
        <w:spacing w:before="280" w:after="120"/>
        <w:rPr/>
      </w:pPr>
      <w:r>
        <w:rPr>
          <w:rFonts w:eastAsia="Arial" w:cs="Arial"/>
          <w:b/>
          <w:bCs/>
          <w:color w:val="1C1C1C"/>
          <w:sz w:val="24"/>
          <w:szCs w:val="24"/>
        </w:rPr>
        <w:t>6.5.1. Backend — Capa de Modelo (Entidades JPA)</w:t>
      </w:r>
    </w:p>
    <w:p>
      <w:pPr>
        <w:pStyle w:val="Normal"/>
        <w:spacing w:before="0" w:after="160"/>
        <w:rPr/>
      </w:pPr>
      <w:r>
        <w:rPr>
          <w:rFonts w:eastAsia="Arial" w:cs="Arial"/>
          <w:color w:val="1C1C1C"/>
          <w:sz w:val="22"/>
          <w:szCs w:val="22"/>
        </w:rPr>
        <w:t>Las entidades JPA mapean las tablas de la base de datos a clases Java mediante anotaciones del estándar Jakarta Persistence (antes javax.persistence). Las principales anotaciones usadas son:</w:t>
      </w:r>
    </w:p>
    <w:p>
      <w:pPr>
        <w:pStyle w:val="ListParagraph"/>
        <w:numPr>
          <w:ilvl w:val="0"/>
          <w:numId w:val="3"/>
        </w:numPr>
        <w:spacing w:before="0" w:after="80"/>
        <w:rPr/>
      </w:pPr>
      <w:r>
        <w:rPr>
          <w:rFonts w:eastAsia="Arial" w:cs="Arial"/>
          <w:color w:val="1C1C1C"/>
          <w:sz w:val="22"/>
          <w:szCs w:val="22"/>
        </w:rPr>
        <w:t>@Entity: marca la clase como entidad JPA persistida en la BD.</w:t>
      </w:r>
    </w:p>
    <w:p>
      <w:pPr>
        <w:pStyle w:val="ListParagraph"/>
        <w:numPr>
          <w:ilvl w:val="0"/>
          <w:numId w:val="3"/>
        </w:numPr>
        <w:spacing w:before="0" w:after="80"/>
        <w:rPr/>
      </w:pPr>
      <w:r>
        <w:rPr>
          <w:rFonts w:eastAsia="Arial" w:cs="Arial"/>
          <w:color w:val="1C1C1C"/>
          <w:sz w:val="22"/>
          <w:szCs w:val="22"/>
        </w:rPr>
        <w:t>@Table(name = 'nombre'): especifica el nombre exacto de la tabla en la BD.</w:t>
      </w:r>
    </w:p>
    <w:p>
      <w:pPr>
        <w:pStyle w:val="ListParagraph"/>
        <w:numPr>
          <w:ilvl w:val="0"/>
          <w:numId w:val="3"/>
        </w:numPr>
        <w:spacing w:before="0" w:after="80"/>
        <w:rPr/>
      </w:pPr>
      <w:r>
        <w:rPr>
          <w:rFonts w:eastAsia="Arial" w:cs="Arial"/>
          <w:color w:val="1C1C1C"/>
          <w:sz w:val="22"/>
          <w:szCs w:val="22"/>
        </w:rPr>
        <w:t>@Id + @GeneratedValue(strategy = GenerationType.IDENTITY): clave primaria autoincrementada por la BD.</w:t>
      </w:r>
    </w:p>
    <w:p>
      <w:pPr>
        <w:pStyle w:val="ListParagraph"/>
        <w:numPr>
          <w:ilvl w:val="0"/>
          <w:numId w:val="3"/>
        </w:numPr>
        <w:spacing w:before="0" w:after="80"/>
        <w:rPr/>
      </w:pPr>
      <w:r>
        <w:rPr>
          <w:rFonts w:eastAsia="Arial" w:cs="Arial"/>
          <w:color w:val="1C1C1C"/>
          <w:sz w:val="22"/>
          <w:szCs w:val="22"/>
        </w:rPr>
        <w:t>@Column(nullable = false): columna obligatoria. Con (columnDefinition = 'TEXT') para columnas de texto largo.</w:t>
      </w:r>
    </w:p>
    <w:p>
      <w:pPr>
        <w:pStyle w:val="ListParagraph"/>
        <w:numPr>
          <w:ilvl w:val="0"/>
          <w:numId w:val="3"/>
        </w:numPr>
        <w:spacing w:before="0" w:after="80"/>
        <w:rPr/>
      </w:pPr>
      <w:r>
        <w:rPr>
          <w:rFonts w:eastAsia="Arial" w:cs="Arial"/>
          <w:color w:val="1C1C1C"/>
          <w:sz w:val="22"/>
          <w:szCs w:val="22"/>
        </w:rPr>
        <w:t>@OneToMany(mappedBy, cascade, orphanRemoval): relación uno-a-muchos con eliminación en cascada.</w:t>
      </w:r>
    </w:p>
    <w:p>
      <w:pPr>
        <w:pStyle w:val="ListParagraph"/>
        <w:numPr>
          <w:ilvl w:val="0"/>
          <w:numId w:val="3"/>
        </w:numPr>
        <w:spacing w:before="0" w:after="80"/>
        <w:rPr/>
      </w:pPr>
      <w:r>
        <w:rPr>
          <w:rFonts w:eastAsia="Arial" w:cs="Arial"/>
          <w:color w:val="1C1C1C"/>
          <w:sz w:val="22"/>
          <w:szCs w:val="22"/>
        </w:rPr>
        <w:t>@ManyToOne + @JoinColumn: relación muchos-a-uno. Usada en Combate para referencias a Competidor y Campeonato_Categoria.</w:t>
      </w:r>
    </w:p>
    <w:p>
      <w:pPr>
        <w:pStyle w:val="ListParagraph"/>
        <w:numPr>
          <w:ilvl w:val="0"/>
          <w:numId w:val="3"/>
        </w:numPr>
        <w:spacing w:before="0" w:after="80"/>
        <w:rPr/>
      </w:pPr>
      <w:r>
        <w:rPr>
          <w:rFonts w:eastAsia="Arial" w:cs="Arial"/>
          <w:color w:val="1C1C1C"/>
          <w:sz w:val="22"/>
          <w:szCs w:val="22"/>
        </w:rPr>
        <w:t>@EmbeddedId + @Embeddable: clave primaria compuesta. Usada en Inscripcion, Combate y Campeonato_Categoria.</w:t>
      </w:r>
    </w:p>
    <w:p>
      <w:pPr>
        <w:pStyle w:val="ListParagraph"/>
        <w:numPr>
          <w:ilvl w:val="0"/>
          <w:numId w:val="3"/>
        </w:numPr>
        <w:spacing w:before="0" w:after="80"/>
        <w:rPr/>
      </w:pPr>
      <w:r>
        <w:rPr>
          <w:rFonts w:eastAsia="Arial" w:cs="Arial"/>
          <w:color w:val="1C1C1C"/>
          <w:sz w:val="22"/>
          <w:szCs w:val="22"/>
        </w:rPr>
        <w:t>@MapsId: en entidades de herencia JOINED, vincula el @EmbeddedId con el campo de la FK hacia la tabla padre.</w:t>
      </w:r>
    </w:p>
    <w:p>
      <w:pPr>
        <w:pStyle w:val="ListParagraph"/>
        <w:numPr>
          <w:ilvl w:val="0"/>
          <w:numId w:val="3"/>
        </w:numPr>
        <w:spacing w:before="0" w:after="80"/>
        <w:rPr/>
      </w:pPr>
      <w:r>
        <w:rPr>
          <w:rFonts w:eastAsia="Arial" w:cs="Arial"/>
          <w:color w:val="1C1C1C"/>
          <w:sz w:val="22"/>
          <w:szCs w:val="22"/>
        </w:rPr>
        <w:t>@Inheritance(strategy = InheritanceType.JOINED): estrategia de herencia que genera una tabla por clase.</w:t>
      </w:r>
    </w:p>
    <w:p>
      <w:pPr>
        <w:pStyle w:val="ListParagraph"/>
        <w:numPr>
          <w:ilvl w:val="0"/>
          <w:numId w:val="3"/>
        </w:numPr>
        <w:spacing w:before="0" w:after="80"/>
        <w:rPr/>
      </w:pPr>
      <w:r>
        <w:rPr>
          <w:rFonts w:eastAsia="Arial" w:cs="Arial"/>
          <w:color w:val="1C1C1C"/>
          <w:sz w:val="22"/>
          <w:szCs w:val="22"/>
        </w:rPr>
        <w:t>@JsonIgnore: evita la serialización circular de relaciones bidireccionales al convertir a JSON.</w:t>
      </w:r>
    </w:p>
    <w:p>
      <w:pPr>
        <w:pStyle w:val="Normal"/>
        <w:rPr/>
      </w:pPr>
      <w:r>
        <w:rPr/>
      </w:r>
    </w:p>
    <w:p>
      <w:pPr>
        <w:pStyle w:val="Normal"/>
        <w:spacing w:before="0" w:after="160"/>
        <w:rPr/>
      </w:pPr>
      <w:r>
        <w:rPr>
          <w:rFonts w:eastAsia="Arial" w:cs="Arial"/>
          <w:color w:val="1C1C1C"/>
          <w:sz w:val="22"/>
          <w:szCs w:val="22"/>
        </w:rPr>
        <w:t>El patrón Builder de Lombok (@Builder) se usa en todas las entidades para facilitar la creación de instancias de forma legible, especialmente en el DataLoader y en los tests.</w:t>
      </w:r>
    </w:p>
    <w:p>
      <w:pPr>
        <w:pStyle w:val="Normal"/>
        <w:rPr/>
      </w:pPr>
      <w:r>
        <w:rPr/>
      </w:r>
    </w:p>
    <w:p>
      <w:pPr>
        <w:pStyle w:val="Heading3"/>
        <w:spacing w:before="280" w:after="120"/>
        <w:rPr/>
      </w:pPr>
      <w:r>
        <w:rPr>
          <w:rFonts w:eastAsia="Arial" w:cs="Arial"/>
          <w:b/>
          <w:bCs/>
          <w:color w:val="1C1C1C"/>
          <w:sz w:val="24"/>
          <w:szCs w:val="24"/>
        </w:rPr>
        <w:t>6.5.2. Backend — Capa de Repositorio (Spring Data JPA)</w:t>
      </w:r>
    </w:p>
    <w:p>
      <w:pPr>
        <w:pStyle w:val="Normal"/>
        <w:spacing w:before="0" w:after="160"/>
        <w:rPr/>
      </w:pPr>
      <w:r>
        <w:rPr>
          <w:rFonts w:eastAsia="Arial" w:cs="Arial"/>
          <w:color w:val="1C1C1C"/>
          <w:sz w:val="22"/>
          <w:szCs w:val="22"/>
        </w:rPr>
        <w:t>Los repositorios extienden JpaRepository&lt;T, ID&gt;, que proporciona automáticamente los métodos estándar: findAll(), findById(), save(), deleteById(), existsById() y count(). Además de estos métodos estándar, algunos repositorios declaran consultas personalizadas:</w:t>
      </w:r>
    </w:p>
    <w:p>
      <w:pPr>
        <w:pStyle w:val="ListParagraph"/>
        <w:numPr>
          <w:ilvl w:val="0"/>
          <w:numId w:val="3"/>
        </w:numPr>
        <w:spacing w:before="0" w:after="80"/>
        <w:rPr/>
      </w:pPr>
      <w:r>
        <w:rPr>
          <w:rFonts w:eastAsia="Arial" w:cs="Arial"/>
          <w:color w:val="1C1C1C"/>
          <w:sz w:val="22"/>
          <w:szCs w:val="22"/>
        </w:rPr>
        <w:t>Campeonato_CategoriaRepository: método findCategoriasByCampeonatoId(Long idCampeonato) con @Query JPQL para recuperar solo las entidades Categoria asociadas a un campeonato, sin la entidad intermedia.</w:t>
      </w:r>
    </w:p>
    <w:p>
      <w:pPr>
        <w:pStyle w:val="ListParagraph"/>
        <w:numPr>
          <w:ilvl w:val="0"/>
          <w:numId w:val="3"/>
        </w:numPr>
        <w:spacing w:before="0" w:after="80"/>
        <w:rPr/>
      </w:pPr>
      <w:r>
        <w:rPr>
          <w:rFonts w:eastAsia="Arial" w:cs="Arial"/>
          <w:color w:val="1C1C1C"/>
          <w:sz w:val="22"/>
          <w:szCs w:val="22"/>
        </w:rPr>
        <w:t>UsuarioRepository: métodos findByNombre(String), findByRol(Rol), findByDni(String) y findByEmail(String) generados por convención de nombres de Spring Data.</w:t>
      </w:r>
    </w:p>
    <w:p>
      <w:pPr>
        <w:pStyle w:val="ListParagraph"/>
        <w:numPr>
          <w:ilvl w:val="0"/>
          <w:numId w:val="3"/>
        </w:numPr>
        <w:spacing w:before="0" w:after="80"/>
        <w:rPr/>
      </w:pPr>
      <w:r>
        <w:rPr>
          <w:rFonts w:eastAsia="Arial" w:cs="Arial"/>
          <w:color w:val="1C1C1C"/>
          <w:sz w:val="22"/>
          <w:szCs w:val="22"/>
        </w:rPr>
        <w:t>InscripcionRepository: métodos para consultar inscritos por campeonato+categoría y por competidor.</w:t>
      </w:r>
    </w:p>
    <w:p>
      <w:pPr>
        <w:pStyle w:val="ListParagraph"/>
        <w:numPr>
          <w:ilvl w:val="0"/>
          <w:numId w:val="3"/>
        </w:numPr>
        <w:spacing w:before="0" w:after="80"/>
        <w:rPr/>
      </w:pPr>
      <w:r>
        <w:rPr>
          <w:rFonts w:eastAsia="Arial" w:cs="Arial"/>
          <w:color w:val="1C1C1C"/>
          <w:sz w:val="22"/>
          <w:szCs w:val="22"/>
        </w:rPr>
        <w:t>CombateRepository: consultas para obtener combates por campeonato+categoría y por competidor.</w:t>
      </w:r>
    </w:p>
    <w:p>
      <w:pPr>
        <w:pStyle w:val="Normal"/>
        <w:rPr/>
      </w:pPr>
      <w:r>
        <w:rPr/>
      </w:r>
    </w:p>
    <w:p>
      <w:pPr>
        <w:pStyle w:val="Normal"/>
        <w:rPr/>
      </w:pPr>
      <w:r>
        <w:rPr/>
      </w:r>
    </w:p>
    <w:p>
      <w:pPr>
        <w:pStyle w:val="Heading3"/>
        <w:spacing w:before="280" w:after="120"/>
        <w:rPr/>
      </w:pPr>
      <w:r>
        <w:rPr>
          <w:rFonts w:eastAsia="Arial" w:cs="Arial"/>
          <w:b/>
          <w:bCs/>
          <w:color w:val="1C1C1C"/>
          <w:sz w:val="24"/>
          <w:szCs w:val="24"/>
        </w:rPr>
        <w:t>6.5.3. Backend — Capa de Servicio (Lógica de Negocio)</w:t>
      </w:r>
    </w:p>
    <w:p>
      <w:pPr>
        <w:pStyle w:val="Normal"/>
        <w:spacing w:before="0" w:after="160"/>
        <w:rPr/>
      </w:pPr>
      <w:r>
        <w:rPr>
          <w:rFonts w:eastAsia="Arial" w:cs="Arial"/>
          <w:color w:val="1C1C1C"/>
          <w:sz w:val="22"/>
          <w:szCs w:val="22"/>
        </w:rPr>
        <w:t>Los servicios implementan la lógica de negocio del sistema. Están anotados con @Service (registro en el contenedor de Spring) y sus métodos de escritura con @Transactional (gestión automática de transacciones JPA). Las responsabilidades clave de cada servicio son:</w:t>
      </w:r>
    </w:p>
    <w:p>
      <w:pPr>
        <w:pStyle w:val="Normal"/>
        <w:rPr/>
      </w:pPr>
      <w:r>
        <w:rPr/>
      </w:r>
    </w:p>
    <w:p>
      <w:pPr>
        <w:pStyle w:val="Normal"/>
        <w:spacing w:before="200" w:after="80"/>
        <w:rPr/>
      </w:pPr>
      <w:r>
        <w:rPr>
          <w:rFonts w:eastAsia="Arial" w:cs="Arial"/>
          <w:b/>
          <w:bCs/>
          <w:color w:val="1C1C1C"/>
          <w:sz w:val="22"/>
          <w:szCs w:val="22"/>
          <w:u w:val="single"/>
        </w:rPr>
        <w:t>UsuarioService</w:t>
      </w:r>
    </w:p>
    <w:p>
      <w:pPr>
        <w:pStyle w:val="Normal"/>
        <w:spacing w:before="0" w:after="160"/>
        <w:rPr/>
      </w:pPr>
      <w:r>
        <w:rPr>
          <w:rFonts w:eastAsia="Arial" w:cs="Arial"/>
          <w:color w:val="1C1C1C"/>
          <w:sz w:val="22"/>
          <w:szCs w:val="22"/>
        </w:rPr>
        <w:t>Gestiona el CRUD de usuarios. En el método save(), antes de persistir un nuevo usuario, verifica que el DNI y el email no existan ya en la BD (lanzando ResponseStatusException con 409 CONFLICT si están duplicados) y cifra la contraseña con passwordEncoder.encode(). En el método replace(), solo valida unicidad de DNI/email si han cambiado respecto al valor existente, y solo reencoda la contraseña si se ha proporcionado una nueva (campo no vacío).</w:t>
      </w:r>
    </w:p>
    <w:p>
      <w:pPr>
        <w:pStyle w:val="Normal"/>
        <w:rPr/>
      </w:pPr>
      <w:r>
        <w:rPr/>
      </w:r>
    </w:p>
    <w:p>
      <w:pPr>
        <w:pStyle w:val="Normal"/>
        <w:spacing w:before="200" w:after="80"/>
        <w:rPr/>
      </w:pPr>
      <w:r>
        <w:rPr>
          <w:rFonts w:eastAsia="Arial" w:cs="Arial"/>
          <w:b/>
          <w:bCs/>
          <w:color w:val="1C1C1C"/>
          <w:sz w:val="22"/>
          <w:szCs w:val="22"/>
          <w:u w:val="single"/>
        </w:rPr>
        <w:t>InscripcionService</w:t>
      </w:r>
    </w:p>
    <w:p>
      <w:pPr>
        <w:pStyle w:val="Normal"/>
        <w:spacing w:before="0" w:after="160"/>
        <w:rPr/>
      </w:pPr>
      <w:r>
        <w:rPr>
          <w:rFonts w:eastAsia="Arial" w:cs="Arial"/>
          <w:color w:val="1C1C1C"/>
          <w:sz w:val="22"/>
          <w:szCs w:val="22"/>
        </w:rPr>
        <w:t>Valida que el campeonato, la categoría y el competidor existan antes de crear una inscripción. Comprueba que no exista ya una inscripción duplicada (Inscripcion_Id ya en BD) antes de crear una nueva, devolviendo 409 si ya está inscrito.</w:t>
      </w:r>
    </w:p>
    <w:p>
      <w:pPr>
        <w:pStyle w:val="Normal"/>
        <w:rPr/>
      </w:pPr>
      <w:r>
        <w:rPr/>
      </w:r>
    </w:p>
    <w:p>
      <w:pPr>
        <w:pStyle w:val="Normal"/>
        <w:spacing w:before="200" w:after="80"/>
        <w:rPr/>
      </w:pPr>
      <w:r>
        <w:rPr>
          <w:rFonts w:eastAsia="Arial" w:cs="Arial"/>
          <w:b/>
          <w:bCs/>
          <w:color w:val="1C1C1C"/>
          <w:sz w:val="22"/>
          <w:szCs w:val="22"/>
          <w:u w:val="single"/>
        </w:rPr>
        <w:t>CampeonatoCategoriaService</w:t>
      </w:r>
    </w:p>
    <w:p>
      <w:pPr>
        <w:pStyle w:val="Normal"/>
        <w:spacing w:before="0" w:after="160"/>
        <w:rPr/>
      </w:pPr>
      <w:r>
        <w:rPr>
          <w:rFonts w:eastAsia="Arial" w:cs="Arial"/>
          <w:color w:val="1C1C1C"/>
          <w:sz w:val="22"/>
          <w:szCs w:val="22"/>
        </w:rPr>
        <w:t>Gestiona la asignación y desasignación de categorías a campeonatos. Verifica la existencia de ambas entidades y la no-duplicidad de la relación antes de crear la entrada en campeonato_categoria.</w:t>
      </w:r>
    </w:p>
    <w:p>
      <w:pPr>
        <w:pStyle w:val="Normal"/>
        <w:rPr/>
      </w:pPr>
      <w:r>
        <w:rPr/>
      </w:r>
    </w:p>
    <w:p>
      <w:pPr>
        <w:pStyle w:val="Normal"/>
        <w:spacing w:before="200" w:after="80"/>
        <w:rPr/>
      </w:pPr>
      <w:r>
        <w:rPr>
          <w:rFonts w:eastAsia="Arial" w:cs="Arial"/>
          <w:b/>
          <w:bCs/>
          <w:color w:val="1C1C1C"/>
          <w:sz w:val="22"/>
          <w:szCs w:val="22"/>
          <w:u w:val="single"/>
        </w:rPr>
        <w:t>GlobalExceptionHandler</w:t>
      </w:r>
    </w:p>
    <w:p>
      <w:pPr>
        <w:pStyle w:val="Normal"/>
        <w:spacing w:before="0" w:after="160"/>
        <w:rPr/>
      </w:pPr>
      <w:r>
        <w:rPr>
          <w:rFonts w:eastAsia="Arial" w:cs="Arial"/>
          <w:color w:val="1C1C1C"/>
          <w:sz w:val="22"/>
          <w:szCs w:val="22"/>
        </w:rPr>
        <w:t>Clase anotada con @RestControllerAdvice que actúa como manejador global de excepciones. Captura las excepciones lanzadas en los controladores y servicios y las transforma en respuestas HTTP JSON con la estructura: {timestamp, status, error, message}. Maneja: CampeonatoNotFoundException → 404, CompetidorNotFoundException → 404, UsuarioNotFoundException → 404, ResponseStatusException → el código HTTP que lleva la excepción, DataIntegrityViolationException (errores de constraint de BD, como DNI/email duplicado que se haya escapado de la validación previa) → 409 CONFLICT.</w:t>
      </w:r>
    </w:p>
    <w:p>
      <w:pPr>
        <w:pStyle w:val="Normal"/>
        <w:rPr/>
      </w:pPr>
      <w:r>
        <w:rPr/>
      </w:r>
    </w:p>
    <w:p>
      <w:pPr>
        <w:pStyle w:val="Heading3"/>
        <w:spacing w:before="280" w:after="120"/>
        <w:rPr/>
      </w:pPr>
      <w:r>
        <w:rPr>
          <w:rFonts w:eastAsia="Arial" w:cs="Arial"/>
          <w:b/>
          <w:bCs/>
          <w:color w:val="1C1C1C"/>
          <w:sz w:val="24"/>
          <w:szCs w:val="24"/>
        </w:rPr>
        <w:t>6.5.4. Backend — Capa de Controladores (API REST)</w:t>
      </w:r>
    </w:p>
    <w:p>
      <w:pPr>
        <w:pStyle w:val="Normal"/>
        <w:spacing w:before="0" w:after="160"/>
        <w:rPr/>
      </w:pPr>
      <w:r>
        <w:rPr>
          <w:rFonts w:eastAsia="Arial" w:cs="Arial"/>
          <w:color w:val="1C1C1C"/>
          <w:sz w:val="22"/>
          <w:szCs w:val="22"/>
        </w:rPr>
        <w:t>A continuación se detallan todos los endpoints expuestos por la API REST, agrupados por controlador:</w:t>
      </w:r>
    </w:p>
    <w:p>
      <w:pPr>
        <w:pStyle w:val="Normal"/>
        <w:rPr/>
      </w:pPr>
      <w:r>
        <w:rPr/>
      </w:r>
    </w:p>
    <w:p>
      <w:pPr>
        <w:pStyle w:val="Normal"/>
        <w:spacing w:before="200" w:after="80"/>
        <w:rPr>
          <w:rFonts w:ascii="Arial" w:hAnsi="Arial" w:eastAsia="Arial" w:cs="Arial"/>
          <w:b/>
          <w:bCs/>
          <w:color w:val="1C1C1C"/>
          <w:sz w:val="22"/>
          <w:szCs w:val="22"/>
          <w:u w:val="single"/>
        </w:rPr>
      </w:pPr>
      <w:r>
        <w:rPr>
          <w:rFonts w:eastAsia="Arial" w:cs="Arial"/>
          <w:b/>
          <w:bCs/>
          <w:color w:val="1C1C1C"/>
          <w:sz w:val="22"/>
          <w:szCs w:val="22"/>
          <w:u w:val="single"/>
        </w:rPr>
      </w:r>
      <w:r>
        <w:br w:type="page"/>
      </w:r>
    </w:p>
    <w:p>
      <w:pPr>
        <w:pStyle w:val="Normal"/>
        <w:spacing w:before="0" w:after="80"/>
        <w:rPr>
          <w:rFonts w:ascii="Arial" w:hAnsi="Arial" w:eastAsia="Arial" w:cs="Arial"/>
          <w:b/>
          <w:bCs/>
          <w:color w:val="1C1C1C"/>
          <w:sz w:val="22"/>
          <w:szCs w:val="22"/>
          <w:u w:val="single"/>
        </w:rPr>
      </w:pPr>
      <w:r>
        <w:rPr>
          <w:rFonts w:eastAsia="Arial" w:cs="Arial"/>
          <w:b/>
          <w:bCs/>
          <w:color w:val="1C1C1C"/>
          <w:sz w:val="22"/>
          <w:szCs w:val="22"/>
          <w:u w:val="single"/>
        </w:rPr>
        <w:t>CampeonatoController</w:t>
      </w:r>
      <w:r>
        <w:rPr>
          <w:rFonts w:eastAsia="Arial" w:cs="Arial"/>
          <w:b w:val="false"/>
          <w:bCs w:val="false"/>
          <w:color w:val="1C1C1C"/>
          <w:sz w:val="22"/>
          <w:szCs w:val="22"/>
          <w:u w:val="none"/>
        </w:rPr>
        <w:t xml:space="preserve"> — /api/campeonatos</w:t>
      </w:r>
    </w:p>
    <w:tbl>
      <w:tblPr>
        <w:tblW w:w="9026" w:type="dxa"/>
        <w:jc w:val="start"/>
        <w:tblInd w:w="0" w:type="dxa"/>
        <w:tblLayout w:type="fixed"/>
        <w:tblCellMar>
          <w:top w:w="80" w:type="dxa"/>
          <w:start w:w="150" w:type="dxa"/>
          <w:bottom w:w="80" w:type="dxa"/>
          <w:end w:w="150" w:type="dxa"/>
        </w:tblCellMar>
      </w:tblPr>
      <w:tblGrid>
        <w:gridCol w:w="1100"/>
        <w:gridCol w:w="2800"/>
        <w:gridCol w:w="3400"/>
        <w:gridCol w:w="1726"/>
      </w:tblGrid>
      <w:tr>
        <w:trPr>
          <w:tblHeader w:val="true"/>
        </w:trPr>
        <w:tc>
          <w:tcPr>
            <w:tcW w:w="1100" w:type="dxa"/>
            <w:tcBorders>
              <w:top w:val="single" w:sz="2" w:space="0" w:color="CCCCCC"/>
              <w:start w:val="single" w:sz="2" w:space="0" w:color="CCCCCC"/>
              <w:bottom w:val="single" w:sz="2" w:space="0" w:color="CCCCCC"/>
            </w:tcBorders>
            <w:shd w:fill="8D281E" w:val="clear"/>
          </w:tcPr>
          <w:p>
            <w:pPr>
              <w:pStyle w:val="Normal"/>
              <w:widowControl/>
              <w:bidi w:val="0"/>
              <w:spacing w:before="0" w:after="0"/>
              <w:jc w:val="start"/>
              <w:rPr/>
            </w:pPr>
            <w:r>
              <w:rPr/>
              <w:t>Método HTTP</w:t>
            </w:r>
          </w:p>
        </w:tc>
        <w:tc>
          <w:tcPr>
            <w:tcW w:w="2800" w:type="dxa"/>
            <w:tcBorders>
              <w:top w:val="single" w:sz="2" w:space="0" w:color="CCCCCC"/>
              <w:start w:val="single" w:sz="2" w:space="0" w:color="CCCCCC"/>
              <w:bottom w:val="single" w:sz="2" w:space="0" w:color="CCCCCC"/>
            </w:tcBorders>
            <w:shd w:fill="8D281E" w:val="clear"/>
          </w:tcPr>
          <w:p>
            <w:pPr>
              <w:pStyle w:val="Normal"/>
              <w:widowControl/>
              <w:bidi w:val="0"/>
              <w:spacing w:before="0" w:after="0"/>
              <w:jc w:val="start"/>
              <w:rPr/>
            </w:pPr>
            <w:r>
              <w:rPr/>
              <w:t>Endpoint</w:t>
            </w:r>
          </w:p>
        </w:tc>
        <w:tc>
          <w:tcPr>
            <w:tcW w:w="3400" w:type="dxa"/>
            <w:tcBorders>
              <w:top w:val="single" w:sz="2" w:space="0" w:color="CCCCCC"/>
              <w:start w:val="single" w:sz="2" w:space="0" w:color="CCCCCC"/>
              <w:bottom w:val="single" w:sz="2" w:space="0" w:color="CCCCCC"/>
            </w:tcBorders>
            <w:shd w:fill="8D281E" w:val="clear"/>
          </w:tcPr>
          <w:p>
            <w:pPr>
              <w:pStyle w:val="Normal"/>
              <w:widowControl/>
              <w:bidi w:val="0"/>
              <w:spacing w:before="0" w:after="0"/>
              <w:jc w:val="start"/>
              <w:rPr/>
            </w:pPr>
            <w:r>
              <w:rPr/>
              <w:t>Descripción</w:t>
            </w:r>
          </w:p>
        </w:tc>
        <w:tc>
          <w:tcPr>
            <w:tcW w:w="1726" w:type="dxa"/>
            <w:tcBorders>
              <w:top w:val="single" w:sz="2" w:space="0" w:color="CCCCCC"/>
              <w:start w:val="single" w:sz="2" w:space="0" w:color="CCCCCC"/>
              <w:bottom w:val="single" w:sz="2" w:space="0" w:color="CCCCCC"/>
            </w:tcBorders>
            <w:shd w:fill="8D281E" w:val="clear"/>
          </w:tcPr>
          <w:p>
            <w:pPr>
              <w:pStyle w:val="Normal"/>
              <w:widowControl/>
              <w:bidi w:val="0"/>
              <w:spacing w:before="0" w:after="0"/>
              <w:jc w:val="start"/>
              <w:rPr/>
            </w:pPr>
            <w:r>
              <w:rPr/>
              <w:t>Respuesta</w:t>
            </w:r>
          </w:p>
        </w:tc>
      </w:tr>
      <w:tr>
        <w:trPr/>
        <w:tc>
          <w:tcPr>
            <w:tcW w:w="1100" w:type="dxa"/>
            <w:tcBorders>
              <w:start w:val="single" w:sz="2" w:space="0" w:color="CCCCCC"/>
              <w:bottom w:val="single" w:sz="2" w:space="0" w:color="CCCCCC"/>
            </w:tcBorders>
            <w:shd w:fill="FAFAFA" w:val="clear"/>
          </w:tcPr>
          <w:p>
            <w:pPr>
              <w:pStyle w:val="Normal"/>
              <w:rPr/>
            </w:pPr>
            <w:r>
              <w:rPr>
                <w:rFonts w:eastAsia="Arial" w:cs="Arial"/>
                <w:color w:val="1C1C1C"/>
                <w:sz w:val="20"/>
                <w:szCs w:val="20"/>
              </w:rPr>
              <w:t>GET</w:t>
            </w:r>
          </w:p>
        </w:tc>
        <w:tc>
          <w:tcPr>
            <w:tcW w:w="2800" w:type="dxa"/>
            <w:tcBorders>
              <w:start w:val="single" w:sz="2" w:space="0" w:color="CCCCCC"/>
              <w:bottom w:val="single" w:sz="2" w:space="0" w:color="CCCCCC"/>
            </w:tcBorders>
            <w:shd w:fill="FAFAFA" w:val="clear"/>
          </w:tcPr>
          <w:p>
            <w:pPr>
              <w:pStyle w:val="Normal"/>
              <w:rPr/>
            </w:pPr>
            <w:r>
              <w:rPr>
                <w:rFonts w:eastAsia="Arial" w:cs="Arial"/>
                <w:color w:val="1C1C1C"/>
                <w:sz w:val="20"/>
                <w:szCs w:val="20"/>
              </w:rPr>
              <w:t>/api/campeonatos</w:t>
            </w:r>
          </w:p>
        </w:tc>
        <w:tc>
          <w:tcPr>
            <w:tcW w:w="3400" w:type="dxa"/>
            <w:tcBorders>
              <w:start w:val="single" w:sz="2" w:space="0" w:color="CCCCCC"/>
              <w:bottom w:val="single" w:sz="2" w:space="0" w:color="CCCCCC"/>
            </w:tcBorders>
            <w:shd w:fill="FAFAFA" w:val="clear"/>
          </w:tcPr>
          <w:p>
            <w:pPr>
              <w:pStyle w:val="Normal"/>
              <w:rPr/>
            </w:pPr>
            <w:r>
              <w:rPr>
                <w:rFonts w:eastAsia="Arial" w:cs="Arial"/>
                <w:color w:val="1C1C1C"/>
                <w:sz w:val="20"/>
                <w:szCs w:val="20"/>
              </w:rPr>
              <w:t>Devuelve todos los campeonatos.</w:t>
            </w:r>
          </w:p>
        </w:tc>
        <w:tc>
          <w:tcPr>
            <w:tcW w:w="1726" w:type="dxa"/>
            <w:tcBorders>
              <w:start w:val="single" w:sz="2" w:space="0" w:color="CCCCCC"/>
              <w:bottom w:val="single" w:sz="2" w:space="0" w:color="CCCCCC"/>
            </w:tcBorders>
            <w:shd w:fill="FAFAFA" w:val="clear"/>
          </w:tcPr>
          <w:p>
            <w:pPr>
              <w:pStyle w:val="Normal"/>
              <w:rPr/>
            </w:pPr>
            <w:r>
              <w:rPr>
                <w:rFonts w:eastAsia="Arial" w:cs="Arial"/>
                <w:color w:val="1C1C1C"/>
                <w:sz w:val="20"/>
                <w:szCs w:val="20"/>
              </w:rPr>
              <w:t>200 + lista JSON</w:t>
            </w:r>
          </w:p>
        </w:tc>
      </w:tr>
      <w:tr>
        <w:trPr/>
        <w:tc>
          <w:tcPr>
            <w:tcW w:w="11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GET</w:t>
            </w:r>
          </w:p>
        </w:tc>
        <w:tc>
          <w:tcPr>
            <w:tcW w:w="28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/api/campeonatos/{id}</w:t>
            </w:r>
          </w:p>
        </w:tc>
        <w:tc>
          <w:tcPr>
            <w:tcW w:w="34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Devuelve el campeonato con el id indicado.</w:t>
            </w:r>
          </w:p>
        </w:tc>
        <w:tc>
          <w:tcPr>
            <w:tcW w:w="1726"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200 + JSON / 404 si no existe</w:t>
            </w:r>
          </w:p>
        </w:tc>
      </w:tr>
      <w:tr>
        <w:trPr/>
        <w:tc>
          <w:tcPr>
            <w:tcW w:w="1100"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POST</w:t>
            </w:r>
          </w:p>
        </w:tc>
        <w:tc>
          <w:tcPr>
            <w:tcW w:w="2800"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/api/campeonatos</w:t>
            </w:r>
          </w:p>
        </w:tc>
        <w:tc>
          <w:tcPr>
            <w:tcW w:w="3400"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Crea un nuevo campeonato con los datos del body JSON.</w:t>
            </w:r>
          </w:p>
        </w:tc>
        <w:tc>
          <w:tcPr>
            <w:tcW w:w="1726"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201 + campeonato creado</w:t>
            </w:r>
          </w:p>
        </w:tc>
      </w:tr>
      <w:tr>
        <w:trPr/>
        <w:tc>
          <w:tcPr>
            <w:tcW w:w="11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PUT</w:t>
            </w:r>
          </w:p>
        </w:tc>
        <w:tc>
          <w:tcPr>
            <w:tcW w:w="28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/api/campeonatos/{id}</w:t>
            </w:r>
          </w:p>
        </w:tc>
        <w:tc>
          <w:tcPr>
            <w:tcW w:w="34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Actualiza completamente el campeonato indicado.</w:t>
            </w:r>
          </w:p>
        </w:tc>
        <w:tc>
          <w:tcPr>
            <w:tcW w:w="1726"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200 + campeonato actualizado / 404</w:t>
            </w:r>
          </w:p>
        </w:tc>
      </w:tr>
      <w:tr>
        <w:trPr/>
        <w:tc>
          <w:tcPr>
            <w:tcW w:w="1100"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DELETE</w:t>
            </w:r>
          </w:p>
        </w:tc>
        <w:tc>
          <w:tcPr>
            <w:tcW w:w="2800"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/api/campeonatos/{id}</w:t>
            </w:r>
          </w:p>
        </w:tc>
        <w:tc>
          <w:tcPr>
            <w:tcW w:w="3400"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Elimina el campeonato indicado y sus relaciones en cascada.</w:t>
            </w:r>
          </w:p>
        </w:tc>
        <w:tc>
          <w:tcPr>
            <w:tcW w:w="1726"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204 No Content / 404</w:t>
            </w:r>
          </w:p>
        </w:tc>
      </w:tr>
    </w:tbl>
    <w:p>
      <w:pPr>
        <w:pStyle w:val="Normal"/>
        <w:rPr/>
      </w:pPr>
      <w:r>
        <w:rPr/>
      </w:r>
    </w:p>
    <w:p>
      <w:pPr>
        <w:pStyle w:val="Normal"/>
        <w:spacing w:before="200" w:after="80"/>
        <w:rPr/>
      </w:pPr>
      <w:r>
        <w:rPr>
          <w:rFonts w:eastAsia="Arial" w:cs="Arial"/>
          <w:b/>
          <w:bCs/>
          <w:color w:val="1C1C1C"/>
          <w:sz w:val="22"/>
          <w:szCs w:val="22"/>
          <w:u w:val="single"/>
        </w:rPr>
        <w:t xml:space="preserve">Campeonato_CategoriaController </w:t>
      </w:r>
      <w:r>
        <w:rPr>
          <w:rFonts w:eastAsia="Arial" w:cs="Arial"/>
          <w:b w:val="false"/>
          <w:bCs w:val="false"/>
          <w:color w:val="1C1C1C"/>
          <w:sz w:val="22"/>
          <w:szCs w:val="22"/>
          <w:u w:val="none"/>
        </w:rPr>
        <w:t>— /api/campeonatos/{idCampeonato}/categorias</w:t>
      </w:r>
    </w:p>
    <w:tbl>
      <w:tblPr>
        <w:tblW w:w="9026" w:type="dxa"/>
        <w:jc w:val="start"/>
        <w:tblInd w:w="0" w:type="dxa"/>
        <w:tblLayout w:type="fixed"/>
        <w:tblCellMar>
          <w:top w:w="80" w:type="dxa"/>
          <w:start w:w="150" w:type="dxa"/>
          <w:bottom w:w="80" w:type="dxa"/>
          <w:end w:w="150" w:type="dxa"/>
        </w:tblCellMar>
      </w:tblPr>
      <w:tblGrid>
        <w:gridCol w:w="1100"/>
        <w:gridCol w:w="3199"/>
        <w:gridCol w:w="3001"/>
        <w:gridCol w:w="1726"/>
      </w:tblGrid>
      <w:tr>
        <w:trPr>
          <w:tblHeader w:val="true"/>
        </w:trPr>
        <w:tc>
          <w:tcPr>
            <w:tcW w:w="1100" w:type="dxa"/>
            <w:tcBorders>
              <w:top w:val="single" w:sz="2" w:space="0" w:color="CCCCCC"/>
              <w:start w:val="single" w:sz="2" w:space="0" w:color="CCCCCC"/>
              <w:bottom w:val="single" w:sz="2" w:space="0" w:color="CCCCCC"/>
            </w:tcBorders>
            <w:shd w:fill="8D281E" w:val="clear"/>
          </w:tcPr>
          <w:p>
            <w:pPr>
              <w:pStyle w:val="Normal"/>
              <w:widowControl/>
              <w:bidi w:val="0"/>
              <w:spacing w:before="0" w:after="0"/>
              <w:jc w:val="start"/>
              <w:rPr/>
            </w:pPr>
            <w:r>
              <w:rPr/>
              <w:t>Método HTTP</w:t>
            </w:r>
          </w:p>
        </w:tc>
        <w:tc>
          <w:tcPr>
            <w:tcW w:w="3199" w:type="dxa"/>
            <w:tcBorders>
              <w:top w:val="single" w:sz="2" w:space="0" w:color="CCCCCC"/>
              <w:start w:val="single" w:sz="2" w:space="0" w:color="CCCCCC"/>
              <w:bottom w:val="single" w:sz="2" w:space="0" w:color="CCCCCC"/>
            </w:tcBorders>
            <w:shd w:fill="8D281E" w:val="clear"/>
          </w:tcPr>
          <w:p>
            <w:pPr>
              <w:pStyle w:val="Normal"/>
              <w:widowControl/>
              <w:bidi w:val="0"/>
              <w:spacing w:before="0" w:after="0"/>
              <w:jc w:val="start"/>
              <w:rPr/>
            </w:pPr>
            <w:r>
              <w:rPr/>
              <w:t>Endpoint</w:t>
            </w:r>
          </w:p>
        </w:tc>
        <w:tc>
          <w:tcPr>
            <w:tcW w:w="3001" w:type="dxa"/>
            <w:tcBorders>
              <w:top w:val="single" w:sz="2" w:space="0" w:color="CCCCCC"/>
              <w:start w:val="single" w:sz="2" w:space="0" w:color="CCCCCC"/>
              <w:bottom w:val="single" w:sz="2" w:space="0" w:color="CCCCCC"/>
            </w:tcBorders>
            <w:shd w:fill="8D281E" w:val="clear"/>
          </w:tcPr>
          <w:p>
            <w:pPr>
              <w:pStyle w:val="Normal"/>
              <w:widowControl/>
              <w:bidi w:val="0"/>
              <w:spacing w:before="0" w:after="0"/>
              <w:jc w:val="start"/>
              <w:rPr/>
            </w:pPr>
            <w:r>
              <w:rPr/>
              <w:t>Descripción</w:t>
            </w:r>
          </w:p>
        </w:tc>
        <w:tc>
          <w:tcPr>
            <w:tcW w:w="1726" w:type="dxa"/>
            <w:tcBorders>
              <w:top w:val="single" w:sz="2" w:space="0" w:color="CCCCCC"/>
              <w:start w:val="single" w:sz="2" w:space="0" w:color="CCCCCC"/>
              <w:bottom w:val="single" w:sz="2" w:space="0" w:color="CCCCCC"/>
            </w:tcBorders>
            <w:shd w:fill="8D281E" w:val="clear"/>
          </w:tcPr>
          <w:p>
            <w:pPr>
              <w:pStyle w:val="Normal"/>
              <w:widowControl/>
              <w:bidi w:val="0"/>
              <w:spacing w:before="0" w:after="0"/>
              <w:jc w:val="start"/>
              <w:rPr/>
            </w:pPr>
            <w:r>
              <w:rPr/>
              <w:t>Respuesta</w:t>
            </w:r>
          </w:p>
        </w:tc>
      </w:tr>
      <w:tr>
        <w:trPr/>
        <w:tc>
          <w:tcPr>
            <w:tcW w:w="1100" w:type="dxa"/>
            <w:tcBorders>
              <w:start w:val="single" w:sz="2" w:space="0" w:color="CCCCCC"/>
              <w:bottom w:val="single" w:sz="2" w:space="0" w:color="CCCCCC"/>
            </w:tcBorders>
            <w:shd w:fill="FAFAFA" w:val="clear"/>
          </w:tcPr>
          <w:p>
            <w:pPr>
              <w:pStyle w:val="Normal"/>
              <w:rPr/>
            </w:pPr>
            <w:r>
              <w:rPr>
                <w:rFonts w:eastAsia="Arial" w:cs="Arial"/>
                <w:color w:val="1C1C1C"/>
                <w:sz w:val="20"/>
                <w:szCs w:val="20"/>
              </w:rPr>
              <w:t>GET</w:t>
            </w:r>
          </w:p>
        </w:tc>
        <w:tc>
          <w:tcPr>
            <w:tcW w:w="3199" w:type="dxa"/>
            <w:tcBorders>
              <w:start w:val="single" w:sz="2" w:space="0" w:color="CCCCCC"/>
              <w:bottom w:val="single" w:sz="2" w:space="0" w:color="CCCCCC"/>
            </w:tcBorders>
            <w:shd w:fill="FAFAFA" w:val="clear"/>
          </w:tcPr>
          <w:p>
            <w:pPr>
              <w:pStyle w:val="Normal"/>
              <w:rPr/>
            </w:pPr>
            <w:r>
              <w:rPr>
                <w:rFonts w:eastAsia="Arial" w:cs="Arial"/>
                <w:color w:val="1C1C1C"/>
                <w:sz w:val="20"/>
                <w:szCs w:val="20"/>
              </w:rPr>
              <w:t>/api/campeonatos/{idCampeonato}/categorias</w:t>
            </w:r>
          </w:p>
        </w:tc>
        <w:tc>
          <w:tcPr>
            <w:tcW w:w="3001" w:type="dxa"/>
            <w:tcBorders>
              <w:start w:val="single" w:sz="2" w:space="0" w:color="CCCCCC"/>
              <w:bottom w:val="single" w:sz="2" w:space="0" w:color="CCCCCC"/>
            </w:tcBorders>
            <w:shd w:fill="FAFAFA" w:val="clear"/>
          </w:tcPr>
          <w:p>
            <w:pPr>
              <w:pStyle w:val="Normal"/>
              <w:rPr/>
            </w:pPr>
            <w:r>
              <w:rPr>
                <w:rFonts w:eastAsia="Arial" w:cs="Arial"/>
                <w:color w:val="1C1C1C"/>
                <w:sz w:val="20"/>
                <w:szCs w:val="20"/>
              </w:rPr>
              <w:t>Devuelve las categorías asignadas al campeonato.</w:t>
            </w:r>
          </w:p>
        </w:tc>
        <w:tc>
          <w:tcPr>
            <w:tcW w:w="1726" w:type="dxa"/>
            <w:tcBorders>
              <w:start w:val="single" w:sz="2" w:space="0" w:color="CCCCCC"/>
              <w:bottom w:val="single" w:sz="2" w:space="0" w:color="CCCCCC"/>
            </w:tcBorders>
            <w:shd w:fill="FAFAFA" w:val="clear"/>
          </w:tcPr>
          <w:p>
            <w:pPr>
              <w:pStyle w:val="Normal"/>
              <w:rPr/>
            </w:pPr>
            <w:r>
              <w:rPr>
                <w:rFonts w:eastAsia="Arial" w:cs="Arial"/>
                <w:color w:val="1C1C1C"/>
                <w:sz w:val="20"/>
                <w:szCs w:val="20"/>
              </w:rPr>
              <w:t>200 + lista JSON</w:t>
            </w:r>
          </w:p>
        </w:tc>
      </w:tr>
      <w:tr>
        <w:trPr/>
        <w:tc>
          <w:tcPr>
            <w:tcW w:w="11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POST</w:t>
            </w:r>
          </w:p>
        </w:tc>
        <w:tc>
          <w:tcPr>
            <w:tcW w:w="31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/api/campeonatos/{idCampeonato}/categorias/{idCategoria}</w:t>
            </w:r>
          </w:p>
        </w:tc>
        <w:tc>
          <w:tcPr>
            <w:tcW w:w="3001"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Asigna la categoría al campeonato.</w:t>
            </w:r>
          </w:p>
        </w:tc>
        <w:tc>
          <w:tcPr>
            <w:tcW w:w="1726"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201 / 409 si ya asignada</w:t>
            </w:r>
          </w:p>
        </w:tc>
      </w:tr>
      <w:tr>
        <w:trPr/>
        <w:tc>
          <w:tcPr>
            <w:tcW w:w="1100"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DELETE</w:t>
            </w:r>
          </w:p>
        </w:tc>
        <w:tc>
          <w:tcPr>
            <w:tcW w:w="3199"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/api/campeonatos/{idCampeonato}/categorias/{idCategoria}</w:t>
            </w:r>
          </w:p>
        </w:tc>
        <w:tc>
          <w:tcPr>
            <w:tcW w:w="3001"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Desasigna la categoría del campeonato.</w:t>
            </w:r>
          </w:p>
        </w:tc>
        <w:tc>
          <w:tcPr>
            <w:tcW w:w="1726"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204 / 404</w:t>
            </w:r>
          </w:p>
        </w:tc>
      </w:tr>
    </w:tbl>
    <w:p>
      <w:pPr>
        <w:pStyle w:val="Normal"/>
        <w:rPr/>
      </w:pPr>
      <w:r>
        <w:rPr/>
      </w:r>
    </w:p>
    <w:p>
      <w:pPr>
        <w:pStyle w:val="Normal"/>
        <w:spacing w:before="200" w:after="80"/>
        <w:rPr/>
      </w:pPr>
      <w:r>
        <w:rPr>
          <w:rFonts w:eastAsia="Arial" w:cs="Arial"/>
          <w:b/>
          <w:bCs/>
          <w:color w:val="1C1C1C"/>
          <w:sz w:val="22"/>
          <w:szCs w:val="22"/>
          <w:u w:val="single"/>
        </w:rPr>
        <w:t>InscripcionController</w:t>
      </w:r>
      <w:r>
        <w:rPr>
          <w:rFonts w:eastAsia="Arial" w:cs="Arial"/>
          <w:b w:val="false"/>
          <w:bCs w:val="false"/>
          <w:color w:val="1C1C1C"/>
          <w:sz w:val="22"/>
          <w:szCs w:val="22"/>
          <w:u w:val="none"/>
        </w:rPr>
        <w:t xml:space="preserve"> — /api/inscripciones</w:t>
      </w:r>
    </w:p>
    <w:tbl>
      <w:tblPr>
        <w:tblW w:w="9026" w:type="dxa"/>
        <w:jc w:val="start"/>
        <w:tblInd w:w="0" w:type="dxa"/>
        <w:tblLayout w:type="fixed"/>
        <w:tblCellMar>
          <w:top w:w="80" w:type="dxa"/>
          <w:start w:w="150" w:type="dxa"/>
          <w:bottom w:w="80" w:type="dxa"/>
          <w:end w:w="150" w:type="dxa"/>
        </w:tblCellMar>
      </w:tblPr>
      <w:tblGrid>
        <w:gridCol w:w="1100"/>
        <w:gridCol w:w="3199"/>
        <w:gridCol w:w="2799"/>
        <w:gridCol w:w="1928"/>
      </w:tblGrid>
      <w:tr>
        <w:trPr>
          <w:tblHeader w:val="true"/>
        </w:trPr>
        <w:tc>
          <w:tcPr>
            <w:tcW w:w="1100" w:type="dxa"/>
            <w:tcBorders>
              <w:top w:val="single" w:sz="2" w:space="0" w:color="CCCCCC"/>
              <w:start w:val="single" w:sz="2" w:space="0" w:color="CCCCCC"/>
              <w:bottom w:val="single" w:sz="2" w:space="0" w:color="CCCCCC"/>
            </w:tcBorders>
            <w:shd w:fill="8D281E" w:val="clear"/>
          </w:tcPr>
          <w:p>
            <w:pPr>
              <w:pStyle w:val="Normal"/>
              <w:widowControl/>
              <w:bidi w:val="0"/>
              <w:spacing w:before="0" w:after="0"/>
              <w:jc w:val="start"/>
              <w:rPr/>
            </w:pPr>
            <w:r>
              <w:rPr/>
              <w:t>Método HTTP</w:t>
            </w:r>
          </w:p>
        </w:tc>
        <w:tc>
          <w:tcPr>
            <w:tcW w:w="3199" w:type="dxa"/>
            <w:tcBorders>
              <w:top w:val="single" w:sz="2" w:space="0" w:color="CCCCCC"/>
              <w:start w:val="single" w:sz="2" w:space="0" w:color="CCCCCC"/>
              <w:bottom w:val="single" w:sz="2" w:space="0" w:color="CCCCCC"/>
            </w:tcBorders>
            <w:shd w:fill="8D281E" w:val="clear"/>
          </w:tcPr>
          <w:p>
            <w:pPr>
              <w:pStyle w:val="Normal"/>
              <w:widowControl/>
              <w:bidi w:val="0"/>
              <w:spacing w:before="0" w:after="0"/>
              <w:jc w:val="start"/>
              <w:rPr/>
            </w:pPr>
            <w:r>
              <w:rPr/>
              <w:t>Endpoint</w:t>
            </w:r>
          </w:p>
        </w:tc>
        <w:tc>
          <w:tcPr>
            <w:tcW w:w="2799" w:type="dxa"/>
            <w:tcBorders>
              <w:top w:val="single" w:sz="2" w:space="0" w:color="CCCCCC"/>
              <w:start w:val="single" w:sz="2" w:space="0" w:color="CCCCCC"/>
              <w:bottom w:val="single" w:sz="2" w:space="0" w:color="CCCCCC"/>
            </w:tcBorders>
            <w:shd w:fill="8D281E" w:val="clear"/>
          </w:tcPr>
          <w:p>
            <w:pPr>
              <w:pStyle w:val="Normal"/>
              <w:widowControl/>
              <w:bidi w:val="0"/>
              <w:spacing w:before="0" w:after="0"/>
              <w:jc w:val="start"/>
              <w:rPr/>
            </w:pPr>
            <w:r>
              <w:rPr/>
              <w:t>Descripción</w:t>
            </w:r>
          </w:p>
        </w:tc>
        <w:tc>
          <w:tcPr>
            <w:tcW w:w="1928" w:type="dxa"/>
            <w:tcBorders>
              <w:top w:val="single" w:sz="2" w:space="0" w:color="CCCCCC"/>
              <w:start w:val="single" w:sz="2" w:space="0" w:color="CCCCCC"/>
              <w:bottom w:val="single" w:sz="2" w:space="0" w:color="CCCCCC"/>
            </w:tcBorders>
            <w:shd w:fill="8D281E" w:val="clear"/>
          </w:tcPr>
          <w:p>
            <w:pPr>
              <w:pStyle w:val="Normal"/>
              <w:widowControl/>
              <w:bidi w:val="0"/>
              <w:spacing w:before="0" w:after="0"/>
              <w:jc w:val="start"/>
              <w:rPr/>
            </w:pPr>
            <w:r>
              <w:rPr/>
              <w:t>Respuesta</w:t>
            </w:r>
          </w:p>
        </w:tc>
      </w:tr>
      <w:tr>
        <w:trPr/>
        <w:tc>
          <w:tcPr>
            <w:tcW w:w="1100" w:type="dxa"/>
            <w:tcBorders>
              <w:start w:val="single" w:sz="2" w:space="0" w:color="CCCCCC"/>
              <w:bottom w:val="single" w:sz="2" w:space="0" w:color="CCCCCC"/>
            </w:tcBorders>
            <w:shd w:fill="FAFAFA" w:val="clear"/>
          </w:tcPr>
          <w:p>
            <w:pPr>
              <w:pStyle w:val="Normal"/>
              <w:rPr/>
            </w:pPr>
            <w:r>
              <w:rPr>
                <w:rFonts w:eastAsia="Arial" w:cs="Arial"/>
                <w:color w:val="1C1C1C"/>
                <w:sz w:val="20"/>
                <w:szCs w:val="20"/>
              </w:rPr>
              <w:t>GET</w:t>
            </w:r>
          </w:p>
        </w:tc>
        <w:tc>
          <w:tcPr>
            <w:tcW w:w="3199" w:type="dxa"/>
            <w:tcBorders>
              <w:start w:val="single" w:sz="2" w:space="0" w:color="CCCCCC"/>
              <w:bottom w:val="single" w:sz="2" w:space="0" w:color="CCCCCC"/>
            </w:tcBorders>
            <w:shd w:fill="FAFAFA" w:val="clear"/>
          </w:tcPr>
          <w:p>
            <w:pPr>
              <w:pStyle w:val="Normal"/>
              <w:rPr/>
            </w:pPr>
            <w:r>
              <w:rPr>
                <w:rFonts w:eastAsia="Arial" w:cs="Arial"/>
                <w:color w:val="1C1C1C"/>
                <w:sz w:val="20"/>
                <w:szCs w:val="20"/>
              </w:rPr>
              <w:t>/api/inscripciones/campeonato/{idC}/categoria/{idCat}</w:t>
            </w:r>
          </w:p>
        </w:tc>
        <w:tc>
          <w:tcPr>
            <w:tcW w:w="2799" w:type="dxa"/>
            <w:tcBorders>
              <w:start w:val="single" w:sz="2" w:space="0" w:color="CCCCCC"/>
              <w:bottom w:val="single" w:sz="2" w:space="0" w:color="CCCCCC"/>
            </w:tcBorders>
            <w:shd w:fill="FAFAFA" w:val="clear"/>
          </w:tcPr>
          <w:p>
            <w:pPr>
              <w:pStyle w:val="Normal"/>
              <w:rPr/>
            </w:pPr>
            <w:r>
              <w:rPr>
                <w:rFonts w:eastAsia="Arial" w:cs="Arial"/>
                <w:color w:val="1C1C1C"/>
                <w:sz w:val="20"/>
                <w:szCs w:val="20"/>
              </w:rPr>
              <w:t>Devuelve los inscritos en una categoría de un campeonato.</w:t>
            </w:r>
          </w:p>
        </w:tc>
        <w:tc>
          <w:tcPr>
            <w:tcW w:w="1928" w:type="dxa"/>
            <w:tcBorders>
              <w:start w:val="single" w:sz="2" w:space="0" w:color="CCCCCC"/>
              <w:bottom w:val="single" w:sz="2" w:space="0" w:color="CCCCCC"/>
            </w:tcBorders>
            <w:shd w:fill="FAFAFA" w:val="clear"/>
          </w:tcPr>
          <w:p>
            <w:pPr>
              <w:pStyle w:val="Normal"/>
              <w:rPr/>
            </w:pPr>
            <w:r>
              <w:rPr>
                <w:rFonts w:eastAsia="Arial" w:cs="Arial"/>
                <w:color w:val="1C1C1C"/>
                <w:sz w:val="20"/>
                <w:szCs w:val="20"/>
              </w:rPr>
              <w:t>200 + lista JSON con nombre, club, etc.</w:t>
            </w:r>
          </w:p>
        </w:tc>
      </w:tr>
      <w:tr>
        <w:trPr/>
        <w:tc>
          <w:tcPr>
            <w:tcW w:w="11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GET</w:t>
            </w:r>
          </w:p>
        </w:tc>
        <w:tc>
          <w:tcPr>
            <w:tcW w:w="31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/api/inscripciones/competidor/{idComp}</w:t>
            </w:r>
          </w:p>
        </w:tc>
        <w:tc>
          <w:tcPr>
            <w:tcW w:w="27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Devuelve todas las inscripciones de un competidor.</w:t>
            </w:r>
          </w:p>
        </w:tc>
        <w:tc>
          <w:tcPr>
            <w:tcW w:w="1928"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200 + lista JSON</w:t>
            </w:r>
          </w:p>
        </w:tc>
      </w:tr>
      <w:tr>
        <w:trPr/>
        <w:tc>
          <w:tcPr>
            <w:tcW w:w="1100"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POST</w:t>
            </w:r>
          </w:p>
        </w:tc>
        <w:tc>
          <w:tcPr>
            <w:tcW w:w="3199"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/api/inscripciones/{idC}/{idCat}/{idComp}</w:t>
            </w:r>
          </w:p>
        </w:tc>
        <w:tc>
          <w:tcPr>
            <w:tcW w:w="2799"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Crea una inscripción del competidor en la categoría del campeonato.</w:t>
            </w:r>
          </w:p>
        </w:tc>
        <w:tc>
          <w:tcPr>
            <w:tcW w:w="1928"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201 / 409 si duplicada</w:t>
            </w:r>
          </w:p>
        </w:tc>
      </w:tr>
      <w:tr>
        <w:trPr/>
        <w:tc>
          <w:tcPr>
            <w:tcW w:w="11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DELETE</w:t>
            </w:r>
          </w:p>
        </w:tc>
        <w:tc>
          <w:tcPr>
            <w:tcW w:w="31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/api/inscripciones/{idC}/{idCat}/{idComp}</w:t>
            </w:r>
          </w:p>
        </w:tc>
        <w:tc>
          <w:tcPr>
            <w:tcW w:w="27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Cancela una inscripción.</w:t>
            </w:r>
          </w:p>
        </w:tc>
        <w:tc>
          <w:tcPr>
            <w:tcW w:w="1928"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204 / 404</w:t>
            </w:r>
          </w:p>
        </w:tc>
      </w:tr>
    </w:tbl>
    <w:p>
      <w:pPr>
        <w:pStyle w:val="Normal"/>
        <w:rPr/>
      </w:pPr>
      <w:r>
        <w:rPr/>
      </w:r>
    </w:p>
    <w:p>
      <w:pPr>
        <w:pStyle w:val="Normal"/>
        <w:spacing w:before="200" w:after="80"/>
        <w:rPr>
          <w:rFonts w:ascii="Arial" w:hAnsi="Arial" w:eastAsia="Arial" w:cs="Arial"/>
          <w:b/>
          <w:bCs/>
          <w:color w:val="1C1C1C"/>
          <w:sz w:val="22"/>
          <w:szCs w:val="22"/>
          <w:u w:val="single"/>
        </w:rPr>
      </w:pPr>
      <w:r>
        <w:rPr>
          <w:rFonts w:eastAsia="Arial" w:cs="Arial"/>
          <w:b/>
          <w:bCs/>
          <w:color w:val="1C1C1C"/>
          <w:sz w:val="22"/>
          <w:szCs w:val="22"/>
          <w:u w:val="single"/>
        </w:rPr>
        <w:br/>
      </w:r>
      <w:r>
        <w:br w:type="page"/>
      </w:r>
    </w:p>
    <w:p>
      <w:pPr>
        <w:pStyle w:val="Normal"/>
        <w:spacing w:before="0" w:after="80"/>
        <w:rPr>
          <w:rFonts w:ascii="Arial" w:hAnsi="Arial" w:eastAsia="Arial" w:cs="Arial"/>
          <w:b/>
          <w:bCs/>
          <w:color w:val="1C1C1C"/>
          <w:sz w:val="22"/>
          <w:szCs w:val="22"/>
          <w:u w:val="single"/>
        </w:rPr>
      </w:pPr>
      <w:r>
        <w:rPr>
          <w:rFonts w:eastAsia="Arial" w:cs="Arial"/>
          <w:b/>
          <w:bCs/>
          <w:color w:val="1C1C1C"/>
          <w:sz w:val="22"/>
          <w:szCs w:val="22"/>
          <w:u w:val="single"/>
        </w:rPr>
        <w:t>CombateController</w:t>
      </w:r>
      <w:r>
        <w:rPr>
          <w:rFonts w:eastAsia="Arial" w:cs="Arial"/>
          <w:b w:val="false"/>
          <w:bCs w:val="false"/>
          <w:color w:val="1C1C1C"/>
          <w:sz w:val="22"/>
          <w:szCs w:val="22"/>
          <w:u w:val="none"/>
        </w:rPr>
        <w:t xml:space="preserve"> — /api/combates</w:t>
      </w:r>
    </w:p>
    <w:tbl>
      <w:tblPr>
        <w:tblW w:w="9026" w:type="dxa"/>
        <w:jc w:val="start"/>
        <w:tblInd w:w="0" w:type="dxa"/>
        <w:tblLayout w:type="fixed"/>
        <w:tblCellMar>
          <w:top w:w="80" w:type="dxa"/>
          <w:start w:w="150" w:type="dxa"/>
          <w:bottom w:w="80" w:type="dxa"/>
          <w:end w:w="150" w:type="dxa"/>
        </w:tblCellMar>
      </w:tblPr>
      <w:tblGrid>
        <w:gridCol w:w="1100"/>
        <w:gridCol w:w="2997"/>
        <w:gridCol w:w="2803"/>
        <w:gridCol w:w="2126"/>
      </w:tblGrid>
      <w:tr>
        <w:trPr>
          <w:tblHeader w:val="true"/>
        </w:trPr>
        <w:tc>
          <w:tcPr>
            <w:tcW w:w="1100" w:type="dxa"/>
            <w:tcBorders>
              <w:top w:val="single" w:sz="2" w:space="0" w:color="CCCCCC"/>
              <w:start w:val="single" w:sz="2" w:space="0" w:color="CCCCCC"/>
              <w:bottom w:val="single" w:sz="2" w:space="0" w:color="CCCCCC"/>
            </w:tcBorders>
            <w:shd w:fill="8D281E" w:val="clear"/>
          </w:tcPr>
          <w:p>
            <w:pPr>
              <w:pStyle w:val="Normal"/>
              <w:widowControl/>
              <w:bidi w:val="0"/>
              <w:spacing w:before="0" w:after="0"/>
              <w:jc w:val="start"/>
              <w:rPr/>
            </w:pPr>
            <w:r>
              <w:rPr/>
              <w:t>Método HTTP</w:t>
            </w:r>
          </w:p>
        </w:tc>
        <w:tc>
          <w:tcPr>
            <w:tcW w:w="2997" w:type="dxa"/>
            <w:tcBorders>
              <w:top w:val="single" w:sz="2" w:space="0" w:color="CCCCCC"/>
              <w:start w:val="single" w:sz="2" w:space="0" w:color="CCCCCC"/>
              <w:bottom w:val="single" w:sz="2" w:space="0" w:color="CCCCCC"/>
            </w:tcBorders>
            <w:shd w:fill="8D281E" w:val="clear"/>
          </w:tcPr>
          <w:p>
            <w:pPr>
              <w:pStyle w:val="Normal"/>
              <w:widowControl/>
              <w:bidi w:val="0"/>
              <w:spacing w:before="0" w:after="0"/>
              <w:jc w:val="start"/>
              <w:rPr/>
            </w:pPr>
            <w:r>
              <w:rPr/>
              <w:t>Endpoint</w:t>
            </w:r>
          </w:p>
        </w:tc>
        <w:tc>
          <w:tcPr>
            <w:tcW w:w="2803" w:type="dxa"/>
            <w:tcBorders>
              <w:top w:val="single" w:sz="2" w:space="0" w:color="CCCCCC"/>
              <w:start w:val="single" w:sz="2" w:space="0" w:color="CCCCCC"/>
              <w:bottom w:val="single" w:sz="2" w:space="0" w:color="CCCCCC"/>
            </w:tcBorders>
            <w:shd w:fill="8D281E" w:val="clear"/>
          </w:tcPr>
          <w:p>
            <w:pPr>
              <w:pStyle w:val="Normal"/>
              <w:widowControl/>
              <w:bidi w:val="0"/>
              <w:spacing w:before="0" w:after="0"/>
              <w:jc w:val="start"/>
              <w:rPr/>
            </w:pPr>
            <w:r>
              <w:rPr/>
              <w:t>Descripción</w:t>
            </w:r>
          </w:p>
        </w:tc>
        <w:tc>
          <w:tcPr>
            <w:tcW w:w="2126" w:type="dxa"/>
            <w:tcBorders>
              <w:top w:val="single" w:sz="2" w:space="0" w:color="CCCCCC"/>
              <w:start w:val="single" w:sz="2" w:space="0" w:color="CCCCCC"/>
              <w:bottom w:val="single" w:sz="2" w:space="0" w:color="CCCCCC"/>
            </w:tcBorders>
            <w:shd w:fill="8D281E" w:val="clear"/>
          </w:tcPr>
          <w:p>
            <w:pPr>
              <w:pStyle w:val="Normal"/>
              <w:widowControl/>
              <w:bidi w:val="0"/>
              <w:spacing w:before="0" w:after="0"/>
              <w:jc w:val="start"/>
              <w:rPr/>
            </w:pPr>
            <w:r>
              <w:rPr/>
              <w:t>Respuesta</w:t>
            </w:r>
          </w:p>
        </w:tc>
      </w:tr>
      <w:tr>
        <w:trPr/>
        <w:tc>
          <w:tcPr>
            <w:tcW w:w="1100" w:type="dxa"/>
            <w:tcBorders>
              <w:start w:val="single" w:sz="2" w:space="0" w:color="CCCCCC"/>
              <w:bottom w:val="single" w:sz="2" w:space="0" w:color="CCCCCC"/>
            </w:tcBorders>
            <w:shd w:fill="FAFAFA" w:val="clear"/>
          </w:tcPr>
          <w:p>
            <w:pPr>
              <w:pStyle w:val="Normal"/>
              <w:rPr/>
            </w:pPr>
            <w:r>
              <w:rPr>
                <w:rFonts w:eastAsia="Arial" w:cs="Arial"/>
                <w:color w:val="1C1C1C"/>
                <w:sz w:val="20"/>
                <w:szCs w:val="20"/>
              </w:rPr>
              <w:t>GET</w:t>
            </w:r>
          </w:p>
        </w:tc>
        <w:tc>
          <w:tcPr>
            <w:tcW w:w="2997" w:type="dxa"/>
            <w:tcBorders>
              <w:start w:val="single" w:sz="2" w:space="0" w:color="CCCCCC"/>
              <w:bottom w:val="single" w:sz="2" w:space="0" w:color="CCCCCC"/>
            </w:tcBorders>
            <w:shd w:fill="FAFAFA" w:val="clear"/>
          </w:tcPr>
          <w:p>
            <w:pPr>
              <w:pStyle w:val="Normal"/>
              <w:rPr/>
            </w:pPr>
            <w:r>
              <w:rPr>
                <w:rFonts w:eastAsia="Arial" w:cs="Arial"/>
                <w:color w:val="1C1C1C"/>
                <w:sz w:val="20"/>
                <w:szCs w:val="20"/>
              </w:rPr>
              <w:t>/api/combates</w:t>
            </w:r>
          </w:p>
        </w:tc>
        <w:tc>
          <w:tcPr>
            <w:tcW w:w="2803" w:type="dxa"/>
            <w:tcBorders>
              <w:start w:val="single" w:sz="2" w:space="0" w:color="CCCCCC"/>
              <w:bottom w:val="single" w:sz="2" w:space="0" w:color="CCCCCC"/>
            </w:tcBorders>
            <w:shd w:fill="FAFAFA" w:val="clear"/>
          </w:tcPr>
          <w:p>
            <w:pPr>
              <w:pStyle w:val="Normal"/>
              <w:rPr/>
            </w:pPr>
            <w:r>
              <w:rPr>
                <w:rFonts w:eastAsia="Arial" w:cs="Arial"/>
                <w:color w:val="1C1C1C"/>
                <w:sz w:val="20"/>
                <w:szCs w:val="20"/>
              </w:rPr>
              <w:t>Devuelve todos los combates del sistema.</w:t>
            </w:r>
          </w:p>
        </w:tc>
        <w:tc>
          <w:tcPr>
            <w:tcW w:w="2126" w:type="dxa"/>
            <w:tcBorders>
              <w:start w:val="single" w:sz="2" w:space="0" w:color="CCCCCC"/>
              <w:bottom w:val="single" w:sz="2" w:space="0" w:color="CCCCCC"/>
            </w:tcBorders>
            <w:shd w:fill="FAFAFA" w:val="clear"/>
          </w:tcPr>
          <w:p>
            <w:pPr>
              <w:pStyle w:val="Normal"/>
              <w:rPr/>
            </w:pPr>
            <w:r>
              <w:rPr>
                <w:rFonts w:eastAsia="Arial" w:cs="Arial"/>
                <w:color w:val="1C1C1C"/>
                <w:sz w:val="20"/>
                <w:szCs w:val="20"/>
              </w:rPr>
              <w:t>200 + lista</w:t>
            </w:r>
          </w:p>
        </w:tc>
      </w:tr>
      <w:tr>
        <w:trPr/>
        <w:tc>
          <w:tcPr>
            <w:tcW w:w="11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GET</w:t>
            </w:r>
          </w:p>
        </w:tc>
        <w:tc>
          <w:tcPr>
            <w:tcW w:w="2997"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/api/combates/campeonato/{idC}/categoria/{idCat}</w:t>
            </w:r>
          </w:p>
        </w:tc>
        <w:tc>
          <w:tcPr>
            <w:tcW w:w="2803"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Devuelve los combates de una categoría en un campeonato.</w:t>
            </w:r>
          </w:p>
        </w:tc>
        <w:tc>
          <w:tcPr>
            <w:tcW w:w="2126"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200 + lista</w:t>
            </w:r>
          </w:p>
        </w:tc>
      </w:tr>
      <w:tr>
        <w:trPr/>
        <w:tc>
          <w:tcPr>
            <w:tcW w:w="1100"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GET</w:t>
            </w:r>
          </w:p>
        </w:tc>
        <w:tc>
          <w:tcPr>
            <w:tcW w:w="2997"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/api/combates/competidor/{idComp}</w:t>
            </w:r>
          </w:p>
        </w:tc>
        <w:tc>
          <w:tcPr>
            <w:tcW w:w="2803"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Devuelve todos los combates de un competidor.</w:t>
            </w:r>
          </w:p>
        </w:tc>
        <w:tc>
          <w:tcPr>
            <w:tcW w:w="2126"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200 + lista</w:t>
            </w:r>
          </w:p>
        </w:tc>
      </w:tr>
      <w:tr>
        <w:trPr/>
        <w:tc>
          <w:tcPr>
            <w:tcW w:w="11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POST</w:t>
            </w:r>
          </w:p>
        </w:tc>
        <w:tc>
          <w:tcPr>
            <w:tcW w:w="2997"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/api/combates</w:t>
            </w:r>
          </w:p>
        </w:tc>
        <w:tc>
          <w:tcPr>
            <w:tcW w:w="2803"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Crea un nuevo combate (body: CombateRequest).</w:t>
            </w:r>
          </w:p>
        </w:tc>
        <w:tc>
          <w:tcPr>
            <w:tcW w:w="2126"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201 + combate creado</w:t>
            </w:r>
          </w:p>
        </w:tc>
      </w:tr>
      <w:tr>
        <w:trPr/>
        <w:tc>
          <w:tcPr>
            <w:tcW w:w="1100"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PUT</w:t>
            </w:r>
          </w:p>
        </w:tc>
        <w:tc>
          <w:tcPr>
            <w:tcW w:w="2997"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/api/combates/{idC}/{idCat}/{tatami}/{numCombate}</w:t>
            </w:r>
          </w:p>
        </w:tc>
        <w:tc>
          <w:tcPr>
            <w:tcW w:w="2803"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Actualiza completamente un combate (registro de resultado).</w:t>
            </w:r>
          </w:p>
        </w:tc>
        <w:tc>
          <w:tcPr>
            <w:tcW w:w="2126"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200 + combate actualizado</w:t>
            </w:r>
          </w:p>
        </w:tc>
      </w:tr>
      <w:tr>
        <w:trPr/>
        <w:tc>
          <w:tcPr>
            <w:tcW w:w="11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DELETE</w:t>
            </w:r>
          </w:p>
        </w:tc>
        <w:tc>
          <w:tcPr>
            <w:tcW w:w="2997"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/api/combates/{idC}/{idCat}/{tatami}/{numCombate}</w:t>
            </w:r>
          </w:p>
        </w:tc>
        <w:tc>
          <w:tcPr>
            <w:tcW w:w="2803"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Elimina un combate.</w:t>
            </w:r>
          </w:p>
        </w:tc>
        <w:tc>
          <w:tcPr>
            <w:tcW w:w="2126"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204</w:t>
            </w:r>
          </w:p>
        </w:tc>
      </w:tr>
    </w:tbl>
    <w:p>
      <w:pPr>
        <w:pStyle w:val="Normal"/>
        <w:rPr/>
      </w:pPr>
      <w:r>
        <w:rPr/>
      </w:r>
    </w:p>
    <w:p>
      <w:pPr>
        <w:pStyle w:val="Normal"/>
        <w:spacing w:before="200" w:after="80"/>
        <w:rPr/>
      </w:pPr>
      <w:r>
        <w:rPr>
          <w:rFonts w:eastAsia="Arial" w:cs="Arial"/>
          <w:b/>
          <w:bCs/>
          <w:color w:val="1C1C1C"/>
          <w:sz w:val="22"/>
          <w:szCs w:val="22"/>
          <w:u w:val="single"/>
        </w:rPr>
        <w:t>UsuarioController</w:t>
      </w:r>
      <w:r>
        <w:rPr>
          <w:rFonts w:eastAsia="Arial" w:cs="Arial"/>
          <w:b w:val="false"/>
          <w:bCs w:val="false"/>
          <w:color w:val="1C1C1C"/>
          <w:sz w:val="22"/>
          <w:szCs w:val="22"/>
          <w:u w:val="none"/>
        </w:rPr>
        <w:t xml:space="preserve"> — /api/usuarios</w:t>
      </w:r>
    </w:p>
    <w:tbl>
      <w:tblPr>
        <w:tblW w:w="9026" w:type="dxa"/>
        <w:jc w:val="start"/>
        <w:tblInd w:w="0" w:type="dxa"/>
        <w:tblLayout w:type="fixed"/>
        <w:tblCellMar>
          <w:top w:w="80" w:type="dxa"/>
          <w:start w:w="150" w:type="dxa"/>
          <w:bottom w:w="80" w:type="dxa"/>
          <w:end w:w="150" w:type="dxa"/>
        </w:tblCellMar>
      </w:tblPr>
      <w:tblGrid>
        <w:gridCol w:w="1100"/>
        <w:gridCol w:w="2800"/>
        <w:gridCol w:w="2900"/>
        <w:gridCol w:w="2226"/>
      </w:tblGrid>
      <w:tr>
        <w:trPr>
          <w:tblHeader w:val="true"/>
        </w:trPr>
        <w:tc>
          <w:tcPr>
            <w:tcW w:w="1100" w:type="dxa"/>
            <w:tcBorders>
              <w:top w:val="single" w:sz="2" w:space="0" w:color="CCCCCC"/>
              <w:start w:val="single" w:sz="2" w:space="0" w:color="CCCCCC"/>
              <w:bottom w:val="single" w:sz="2" w:space="0" w:color="CCCCCC"/>
            </w:tcBorders>
            <w:shd w:fill="8D281E" w:val="clear"/>
          </w:tcPr>
          <w:p>
            <w:pPr>
              <w:pStyle w:val="Normal"/>
              <w:widowControl/>
              <w:bidi w:val="0"/>
              <w:spacing w:before="0" w:after="0"/>
              <w:jc w:val="start"/>
              <w:rPr/>
            </w:pPr>
            <w:r>
              <w:rPr/>
              <w:t>Método HTTP</w:t>
            </w:r>
          </w:p>
        </w:tc>
        <w:tc>
          <w:tcPr>
            <w:tcW w:w="2800" w:type="dxa"/>
            <w:tcBorders>
              <w:top w:val="single" w:sz="2" w:space="0" w:color="CCCCCC"/>
              <w:start w:val="single" w:sz="2" w:space="0" w:color="CCCCCC"/>
              <w:bottom w:val="single" w:sz="2" w:space="0" w:color="CCCCCC"/>
            </w:tcBorders>
            <w:shd w:fill="8D281E" w:val="clear"/>
          </w:tcPr>
          <w:p>
            <w:pPr>
              <w:pStyle w:val="Normal"/>
              <w:widowControl/>
              <w:bidi w:val="0"/>
              <w:spacing w:before="0" w:after="0"/>
              <w:jc w:val="start"/>
              <w:rPr/>
            </w:pPr>
            <w:r>
              <w:rPr/>
              <w:t>Endpoint</w:t>
            </w:r>
          </w:p>
        </w:tc>
        <w:tc>
          <w:tcPr>
            <w:tcW w:w="2900" w:type="dxa"/>
            <w:tcBorders>
              <w:top w:val="single" w:sz="2" w:space="0" w:color="CCCCCC"/>
              <w:start w:val="single" w:sz="2" w:space="0" w:color="CCCCCC"/>
              <w:bottom w:val="single" w:sz="2" w:space="0" w:color="CCCCCC"/>
            </w:tcBorders>
            <w:shd w:fill="8D281E" w:val="clear"/>
          </w:tcPr>
          <w:p>
            <w:pPr>
              <w:pStyle w:val="Normal"/>
              <w:widowControl/>
              <w:bidi w:val="0"/>
              <w:spacing w:before="0" w:after="0"/>
              <w:jc w:val="start"/>
              <w:rPr/>
            </w:pPr>
            <w:r>
              <w:rPr/>
              <w:t>Descripción</w:t>
            </w:r>
          </w:p>
        </w:tc>
        <w:tc>
          <w:tcPr>
            <w:tcW w:w="2226" w:type="dxa"/>
            <w:tcBorders>
              <w:top w:val="single" w:sz="2" w:space="0" w:color="CCCCCC"/>
              <w:start w:val="single" w:sz="2" w:space="0" w:color="CCCCCC"/>
              <w:bottom w:val="single" w:sz="2" w:space="0" w:color="CCCCCC"/>
            </w:tcBorders>
            <w:shd w:fill="8D281E" w:val="clear"/>
          </w:tcPr>
          <w:p>
            <w:pPr>
              <w:pStyle w:val="Normal"/>
              <w:widowControl/>
              <w:bidi w:val="0"/>
              <w:spacing w:before="0" w:after="0"/>
              <w:jc w:val="start"/>
              <w:rPr/>
            </w:pPr>
            <w:r>
              <w:rPr/>
              <w:t>Respuesta</w:t>
            </w:r>
          </w:p>
        </w:tc>
      </w:tr>
      <w:tr>
        <w:trPr/>
        <w:tc>
          <w:tcPr>
            <w:tcW w:w="1100" w:type="dxa"/>
            <w:tcBorders>
              <w:start w:val="single" w:sz="2" w:space="0" w:color="CCCCCC"/>
              <w:bottom w:val="single" w:sz="2" w:space="0" w:color="CCCCCC"/>
            </w:tcBorders>
            <w:shd w:fill="FAFAFA" w:val="clear"/>
          </w:tcPr>
          <w:p>
            <w:pPr>
              <w:pStyle w:val="Normal"/>
              <w:rPr/>
            </w:pPr>
            <w:r>
              <w:rPr>
                <w:rFonts w:eastAsia="Arial" w:cs="Arial"/>
                <w:color w:val="1C1C1C"/>
                <w:sz w:val="20"/>
                <w:szCs w:val="20"/>
              </w:rPr>
              <w:t>GET</w:t>
            </w:r>
          </w:p>
        </w:tc>
        <w:tc>
          <w:tcPr>
            <w:tcW w:w="2800" w:type="dxa"/>
            <w:tcBorders>
              <w:start w:val="single" w:sz="2" w:space="0" w:color="CCCCCC"/>
              <w:bottom w:val="single" w:sz="2" w:space="0" w:color="CCCCCC"/>
            </w:tcBorders>
            <w:shd w:fill="FAFAFA" w:val="clear"/>
          </w:tcPr>
          <w:p>
            <w:pPr>
              <w:pStyle w:val="Normal"/>
              <w:rPr/>
            </w:pPr>
            <w:r>
              <w:rPr>
                <w:rFonts w:eastAsia="Arial" w:cs="Arial"/>
                <w:color w:val="1C1C1C"/>
                <w:sz w:val="20"/>
                <w:szCs w:val="20"/>
              </w:rPr>
              <w:t>/api/usuarios</w:t>
            </w:r>
          </w:p>
        </w:tc>
        <w:tc>
          <w:tcPr>
            <w:tcW w:w="2900" w:type="dxa"/>
            <w:tcBorders>
              <w:start w:val="single" w:sz="2" w:space="0" w:color="CCCCCC"/>
              <w:bottom w:val="single" w:sz="2" w:space="0" w:color="CCCCCC"/>
            </w:tcBorders>
            <w:shd w:fill="FAFAFA" w:val="clear"/>
          </w:tcPr>
          <w:p>
            <w:pPr>
              <w:pStyle w:val="Normal"/>
              <w:rPr/>
            </w:pPr>
            <w:r>
              <w:rPr>
                <w:rFonts w:eastAsia="Arial" w:cs="Arial"/>
                <w:color w:val="1C1C1C"/>
                <w:sz w:val="20"/>
                <w:szCs w:val="20"/>
              </w:rPr>
              <w:t>Devuelve todos los usuarios del sistema.</w:t>
            </w:r>
          </w:p>
        </w:tc>
        <w:tc>
          <w:tcPr>
            <w:tcW w:w="2226" w:type="dxa"/>
            <w:tcBorders>
              <w:start w:val="single" w:sz="2" w:space="0" w:color="CCCCCC"/>
              <w:bottom w:val="single" w:sz="2" w:space="0" w:color="CCCCCC"/>
            </w:tcBorders>
            <w:shd w:fill="FAFAFA" w:val="clear"/>
          </w:tcPr>
          <w:p>
            <w:pPr>
              <w:pStyle w:val="Normal"/>
              <w:rPr/>
            </w:pPr>
            <w:r>
              <w:rPr>
                <w:rFonts w:eastAsia="Arial" w:cs="Arial"/>
                <w:color w:val="1C1C1C"/>
                <w:sz w:val="20"/>
                <w:szCs w:val="20"/>
              </w:rPr>
              <w:t>200 + lista</w:t>
            </w:r>
          </w:p>
        </w:tc>
      </w:tr>
      <w:tr>
        <w:trPr/>
        <w:tc>
          <w:tcPr>
            <w:tcW w:w="11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GET</w:t>
            </w:r>
          </w:p>
        </w:tc>
        <w:tc>
          <w:tcPr>
            <w:tcW w:w="28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/api/usuarios/{id}</w:t>
            </w:r>
          </w:p>
        </w:tc>
        <w:tc>
          <w:tcPr>
            <w:tcW w:w="29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Devuelve el usuario por id.</w:t>
            </w:r>
          </w:p>
        </w:tc>
        <w:tc>
          <w:tcPr>
            <w:tcW w:w="2226"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200 / 404</w:t>
            </w:r>
          </w:p>
        </w:tc>
      </w:tr>
      <w:tr>
        <w:trPr/>
        <w:tc>
          <w:tcPr>
            <w:tcW w:w="1100"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GET</w:t>
            </w:r>
          </w:p>
        </w:tc>
        <w:tc>
          <w:tcPr>
            <w:tcW w:w="2800"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/api/usuarios/rol/{rol}</w:t>
            </w:r>
          </w:p>
        </w:tc>
        <w:tc>
          <w:tcPr>
            <w:tcW w:w="2900"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Devuelve usuarios filtrados por rol.</w:t>
            </w:r>
          </w:p>
        </w:tc>
        <w:tc>
          <w:tcPr>
            <w:tcW w:w="2226"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200 + lista</w:t>
            </w:r>
          </w:p>
        </w:tc>
      </w:tr>
      <w:tr>
        <w:trPr/>
        <w:tc>
          <w:tcPr>
            <w:tcW w:w="11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POST</w:t>
            </w:r>
          </w:p>
        </w:tc>
        <w:tc>
          <w:tcPr>
            <w:tcW w:w="28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/api/usuarios</w:t>
            </w:r>
          </w:p>
        </w:tc>
        <w:tc>
          <w:tcPr>
            <w:tcW w:w="29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Crea un usuario (ADMIN o ARBITRO desde el panel admin).</w:t>
            </w:r>
          </w:p>
        </w:tc>
        <w:tc>
          <w:tcPr>
            <w:tcW w:w="2226"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201 / 409 si DNI/email duplicado</w:t>
            </w:r>
          </w:p>
        </w:tc>
      </w:tr>
      <w:tr>
        <w:trPr/>
        <w:tc>
          <w:tcPr>
            <w:tcW w:w="1100"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PUT</w:t>
            </w:r>
          </w:p>
        </w:tc>
        <w:tc>
          <w:tcPr>
            <w:tcW w:w="2800"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/api/usuarios/{id}</w:t>
            </w:r>
          </w:p>
        </w:tc>
        <w:tc>
          <w:tcPr>
            <w:tcW w:w="2900"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Actualiza datos de un usuario.</w:t>
            </w:r>
          </w:p>
        </w:tc>
        <w:tc>
          <w:tcPr>
            <w:tcW w:w="2226"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200 / 404</w:t>
            </w:r>
          </w:p>
        </w:tc>
      </w:tr>
      <w:tr>
        <w:trPr/>
        <w:tc>
          <w:tcPr>
            <w:tcW w:w="11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DELETE</w:t>
            </w:r>
          </w:p>
        </w:tc>
        <w:tc>
          <w:tcPr>
            <w:tcW w:w="28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/api/usuarios/{id}</w:t>
            </w:r>
          </w:p>
        </w:tc>
        <w:tc>
          <w:tcPr>
            <w:tcW w:w="29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Elimina un usuario.</w:t>
            </w:r>
          </w:p>
        </w:tc>
        <w:tc>
          <w:tcPr>
            <w:tcW w:w="2226"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204 / 404</w:t>
            </w:r>
          </w:p>
        </w:tc>
      </w:tr>
      <w:tr>
        <w:trPr/>
        <w:tc>
          <w:tcPr>
            <w:tcW w:w="1100"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POST</w:t>
            </w:r>
          </w:p>
        </w:tc>
        <w:tc>
          <w:tcPr>
            <w:tcW w:w="2800"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/api/usuarios/login-admin</w:t>
            </w:r>
          </w:p>
        </w:tc>
        <w:tc>
          <w:tcPr>
            <w:tcW w:w="2900"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Login para ADMIN/ARBITRO. Body: {dni, password}.</w:t>
            </w:r>
          </w:p>
        </w:tc>
        <w:tc>
          <w:tcPr>
            <w:tcW w:w="2226"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200 + datos del usuario / 401 credenciales / 403 rol</w:t>
            </w:r>
          </w:p>
        </w:tc>
      </w:tr>
      <w:tr>
        <w:trPr/>
        <w:tc>
          <w:tcPr>
            <w:tcW w:w="11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POST</w:t>
            </w:r>
          </w:p>
        </w:tc>
        <w:tc>
          <w:tcPr>
            <w:tcW w:w="28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/api/usuarios/login-competidor</w:t>
            </w:r>
          </w:p>
        </w:tc>
        <w:tc>
          <w:tcPr>
            <w:tcW w:w="29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Login para COMPETIDOR. Body: {dni, password}.</w:t>
            </w:r>
          </w:p>
        </w:tc>
        <w:tc>
          <w:tcPr>
            <w:tcW w:w="2226"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200 + datos / 401 / 403 rol</w:t>
            </w:r>
          </w:p>
        </w:tc>
      </w:tr>
    </w:tbl>
    <w:p>
      <w:pPr>
        <w:pStyle w:val="Normal"/>
        <w:rPr/>
      </w:pPr>
      <w:r>
        <w:rPr/>
      </w:r>
      <w:r>
        <w:br w:type="page"/>
      </w:r>
    </w:p>
    <w:p>
      <w:pPr>
        <w:pStyle w:val="Heading2"/>
        <w:rPr>
          <w:color w:val="8D281E"/>
        </w:rPr>
      </w:pPr>
      <w:r>
        <w:rPr>
          <w:color w:val="8D281E"/>
        </w:rPr>
        <w:t>6.6. Descripción de la Interfaz de Usuario</w:t>
      </w:r>
    </w:p>
    <w:p>
      <w:pPr>
        <w:pStyle w:val="Heading3"/>
        <w:spacing w:before="280" w:after="120"/>
        <w:rPr/>
      </w:pPr>
      <w:r>
        <w:rPr>
          <w:rFonts w:eastAsia="Arial" w:cs="Arial"/>
          <w:b/>
          <w:bCs/>
          <w:color w:val="1C1C1C"/>
          <w:sz w:val="24"/>
          <w:szCs w:val="24"/>
        </w:rPr>
        <w:t>6.6.1. Identidad visual y sistema de diseño</w:t>
      </w:r>
    </w:p>
    <w:p>
      <w:pPr>
        <w:pStyle w:val="Normal"/>
        <w:spacing w:before="0" w:after="160"/>
        <w:rPr/>
      </w:pPr>
      <w:r>
        <w:rPr>
          <w:rFonts w:eastAsia="Arial" w:cs="Arial"/>
          <w:color w:val="1C1C1C"/>
          <w:sz w:val="22"/>
          <w:szCs w:val="22"/>
        </w:rPr>
        <w:t>La interfaz de CampeonatoLive usa un tema oscuro inspirado en la estética de las competiciones de karate profesional. Los principios de diseño aplicados son: jerarquía visual clara, contraste elevado para legibilidad en entornos de poca luz (pantallas de árbitros en pabellones), bordes redondeados (rounded-2xl, rounded-xl) y uso contenido del color rojo de acento para acciones primarias y elementos de énfasis.</w:t>
      </w:r>
    </w:p>
    <w:p>
      <w:pPr>
        <w:pStyle w:val="Normal"/>
        <w:rPr/>
      </w:pPr>
      <w:r>
        <w:rPr/>
      </w:r>
    </w:p>
    <w:tbl>
      <w:tblPr>
        <w:tblW w:w="9026" w:type="dxa"/>
        <w:jc w:val="start"/>
        <w:tblInd w:w="0" w:type="dxa"/>
        <w:tblLayout w:type="fixed"/>
        <w:tblCellMar>
          <w:top w:w="80" w:type="dxa"/>
          <w:start w:w="150" w:type="dxa"/>
          <w:bottom w:w="80" w:type="dxa"/>
          <w:end w:w="150" w:type="dxa"/>
        </w:tblCellMar>
      </w:tblPr>
      <w:tblGrid>
        <w:gridCol w:w="2400"/>
        <w:gridCol w:w="2000"/>
        <w:gridCol w:w="4626"/>
      </w:tblGrid>
      <w:tr>
        <w:trPr>
          <w:tblHeader w:val="true"/>
        </w:trPr>
        <w:tc>
          <w:tcPr>
            <w:tcW w:w="2400" w:type="dxa"/>
            <w:tcBorders>
              <w:top w:val="single" w:sz="2" w:space="0" w:color="CCCCCC"/>
              <w:start w:val="single" w:sz="2" w:space="0" w:color="CCCCCC"/>
              <w:bottom w:val="single" w:sz="2" w:space="0" w:color="CCCCCC"/>
            </w:tcBorders>
            <w:shd w:fill="8D281E" w:val="clear"/>
          </w:tcPr>
          <w:p>
            <w:pPr>
              <w:pStyle w:val="Normal"/>
              <w:widowControl/>
              <w:bidi w:val="0"/>
              <w:spacing w:before="0" w:after="0"/>
              <w:jc w:val="start"/>
              <w:rPr/>
            </w:pPr>
            <w:r>
              <w:rPr/>
              <w:t>Token de diseño</w:t>
            </w:r>
          </w:p>
        </w:tc>
        <w:tc>
          <w:tcPr>
            <w:tcW w:w="2000" w:type="dxa"/>
            <w:tcBorders>
              <w:top w:val="single" w:sz="2" w:space="0" w:color="CCCCCC"/>
              <w:start w:val="single" w:sz="2" w:space="0" w:color="CCCCCC"/>
              <w:bottom w:val="single" w:sz="2" w:space="0" w:color="CCCCCC"/>
            </w:tcBorders>
            <w:shd w:fill="8D281E" w:val="clear"/>
          </w:tcPr>
          <w:p>
            <w:pPr>
              <w:pStyle w:val="Normal"/>
              <w:widowControl/>
              <w:bidi w:val="0"/>
              <w:spacing w:before="0" w:after="0"/>
              <w:jc w:val="start"/>
              <w:rPr/>
            </w:pPr>
            <w:r>
              <w:rPr/>
              <w:t>Valor</w:t>
            </w:r>
          </w:p>
        </w:tc>
        <w:tc>
          <w:tcPr>
            <w:tcW w:w="4626" w:type="dxa"/>
            <w:tcBorders>
              <w:top w:val="single" w:sz="2" w:space="0" w:color="CCCCCC"/>
              <w:start w:val="single" w:sz="2" w:space="0" w:color="CCCCCC"/>
              <w:bottom w:val="single" w:sz="2" w:space="0" w:color="CCCCCC"/>
            </w:tcBorders>
            <w:shd w:fill="8D281E" w:val="clear"/>
          </w:tcPr>
          <w:p>
            <w:pPr>
              <w:pStyle w:val="Normal"/>
              <w:widowControl/>
              <w:bidi w:val="0"/>
              <w:spacing w:before="0" w:after="0"/>
              <w:jc w:val="start"/>
              <w:rPr/>
            </w:pPr>
            <w:r>
              <w:rPr/>
              <w:t>Uso</w:t>
            </w:r>
          </w:p>
        </w:tc>
      </w:tr>
      <w:tr>
        <w:trPr/>
        <w:tc>
          <w:tcPr>
            <w:tcW w:w="2400" w:type="dxa"/>
            <w:tcBorders>
              <w:start w:val="single" w:sz="2" w:space="0" w:color="CCCCCC"/>
              <w:bottom w:val="single" w:sz="2" w:space="0" w:color="CCCCCC"/>
            </w:tcBorders>
            <w:shd w:fill="FAFAFA" w:val="clear"/>
          </w:tcPr>
          <w:p>
            <w:pPr>
              <w:pStyle w:val="Normal"/>
              <w:rPr/>
            </w:pPr>
            <w:r>
              <w:rPr>
                <w:rFonts w:eastAsia="Arial" w:cs="Arial"/>
                <w:color w:val="1C1C1C"/>
                <w:sz w:val="20"/>
                <w:szCs w:val="20"/>
              </w:rPr>
              <w:t>Color de fondo principal</w:t>
            </w:r>
          </w:p>
        </w:tc>
        <w:tc>
          <w:tcPr>
            <w:tcW w:w="2000" w:type="dxa"/>
            <w:tcBorders>
              <w:start w:val="single" w:sz="2" w:space="0" w:color="CCCCCC"/>
              <w:bottom w:val="single" w:sz="2" w:space="0" w:color="CCCCCC"/>
            </w:tcBorders>
            <w:shd w:fill="FAFAFA" w:val="clear"/>
          </w:tcPr>
          <w:p>
            <w:pPr>
              <w:pStyle w:val="Normal"/>
              <w:rPr/>
            </w:pPr>
            <w:r>
              <w:rPr>
                <w:rFonts w:eastAsia="Arial" w:cs="Arial"/>
                <w:color w:val="1C1C1C"/>
                <w:sz w:val="20"/>
                <w:szCs w:val="20"/>
              </w:rPr>
              <w:t>#06080F</w:t>
            </w:r>
          </w:p>
        </w:tc>
        <w:tc>
          <w:tcPr>
            <w:tcW w:w="4626" w:type="dxa"/>
            <w:tcBorders>
              <w:start w:val="single" w:sz="2" w:space="0" w:color="CCCCCC"/>
              <w:bottom w:val="single" w:sz="2" w:space="0" w:color="CCCCCC"/>
            </w:tcBorders>
            <w:shd w:fill="FAFAFA" w:val="clear"/>
          </w:tcPr>
          <w:p>
            <w:pPr>
              <w:pStyle w:val="Normal"/>
              <w:rPr/>
            </w:pPr>
            <w:r>
              <w:rPr>
                <w:rFonts w:eastAsia="Arial" w:cs="Arial"/>
                <w:color w:val="1C1C1C"/>
                <w:sz w:val="20"/>
                <w:szCs w:val="20"/>
              </w:rPr>
              <w:t>Fondo de todas las páginas.</w:t>
            </w:r>
          </w:p>
        </w:tc>
      </w:tr>
      <w:tr>
        <w:trPr/>
        <w:tc>
          <w:tcPr>
            <w:tcW w:w="24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Color de fondo de tarjetas</w:t>
            </w:r>
          </w:p>
        </w:tc>
        <w:tc>
          <w:tcPr>
            <w:tcW w:w="20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#0D1117</w:t>
            </w:r>
          </w:p>
        </w:tc>
        <w:tc>
          <w:tcPr>
            <w:tcW w:w="4626"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Fondo de paneles, modales y tarjetas.</w:t>
            </w:r>
          </w:p>
        </w:tc>
      </w:tr>
      <w:tr>
        <w:trPr/>
        <w:tc>
          <w:tcPr>
            <w:tcW w:w="2400"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Color de fondo de filas alternativas</w:t>
            </w:r>
          </w:p>
        </w:tc>
        <w:tc>
          <w:tcPr>
            <w:tcW w:w="2000"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#141A24</w:t>
            </w:r>
          </w:p>
        </w:tc>
        <w:tc>
          <w:tcPr>
            <w:tcW w:w="4626"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Fondo de filas pares en tablas.</w:t>
            </w:r>
          </w:p>
        </w:tc>
      </w:tr>
      <w:tr>
        <w:trPr/>
        <w:tc>
          <w:tcPr>
            <w:tcW w:w="24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Color de texto principal</w:t>
            </w:r>
          </w:p>
        </w:tc>
        <w:tc>
          <w:tcPr>
            <w:tcW w:w="20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#EEF0F4</w:t>
            </w:r>
          </w:p>
        </w:tc>
        <w:tc>
          <w:tcPr>
            <w:tcW w:w="4626"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Texto principal en toda la interfaz.</w:t>
            </w:r>
          </w:p>
        </w:tc>
      </w:tr>
      <w:tr>
        <w:trPr/>
        <w:tc>
          <w:tcPr>
            <w:tcW w:w="2400"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Color de texto secundario</w:t>
            </w:r>
          </w:p>
        </w:tc>
        <w:tc>
          <w:tcPr>
            <w:tcW w:w="2000"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#8B95A3</w:t>
            </w:r>
          </w:p>
        </w:tc>
        <w:tc>
          <w:tcPr>
            <w:tcW w:w="4626"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Textos de apoyo, etiquetas, metadatos.</w:t>
            </w:r>
          </w:p>
        </w:tc>
      </w:tr>
      <w:tr>
        <w:trPr/>
        <w:tc>
          <w:tcPr>
            <w:tcW w:w="24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Color de texto deshabilitado</w:t>
            </w:r>
          </w:p>
        </w:tc>
        <w:tc>
          <w:tcPr>
            <w:tcW w:w="20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#4B5563</w:t>
            </w:r>
          </w:p>
        </w:tc>
        <w:tc>
          <w:tcPr>
            <w:tcW w:w="4626"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Placeholders, texto inactivo.</w:t>
            </w:r>
          </w:p>
        </w:tc>
      </w:tr>
      <w:tr>
        <w:trPr/>
        <w:tc>
          <w:tcPr>
            <w:tcW w:w="2400"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Acento rojo principal</w:t>
            </w:r>
          </w:p>
        </w:tc>
        <w:tc>
          <w:tcPr>
            <w:tcW w:w="2000"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#E01C2E</w:t>
            </w:r>
          </w:p>
        </w:tc>
        <w:tc>
          <w:tcPr>
            <w:tcW w:w="4626"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Botones primarios, badges de estado, líneas de énfasis, indicador de ganador.</w:t>
            </w:r>
          </w:p>
        </w:tc>
      </w:tr>
      <w:tr>
        <w:trPr/>
        <w:tc>
          <w:tcPr>
            <w:tcW w:w="24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Acento rojo hover</w:t>
            </w:r>
          </w:p>
        </w:tc>
        <w:tc>
          <w:tcPr>
            <w:tcW w:w="20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#C4192A</w:t>
            </w:r>
          </w:p>
        </w:tc>
        <w:tc>
          <w:tcPr>
            <w:tcW w:w="4626"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Estado hover de botones primarios.</w:t>
            </w:r>
          </w:p>
        </w:tc>
      </w:tr>
      <w:tr>
        <w:trPr/>
        <w:tc>
          <w:tcPr>
            <w:tcW w:w="2400"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Verde ganador</w:t>
            </w:r>
          </w:p>
        </w:tc>
        <w:tc>
          <w:tcPr>
            <w:tcW w:w="2000"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#34D399 (Tailwind emerald-400)</w:t>
            </w:r>
          </w:p>
        </w:tc>
        <w:tc>
          <w:tcPr>
            <w:tcW w:w="4626"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Punto luminoso y puntuación del ganador de un combate.</w:t>
            </w:r>
          </w:p>
        </w:tc>
      </w:tr>
      <w:tr>
        <w:trPr/>
        <w:tc>
          <w:tcPr>
            <w:tcW w:w="24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Tipografía de cuerpo</w:t>
            </w:r>
          </w:p>
        </w:tc>
        <w:tc>
          <w:tcPr>
            <w:tcW w:w="20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Outfit (Google Fonts)</w:t>
            </w:r>
          </w:p>
        </w:tc>
        <w:tc>
          <w:tcPr>
            <w:tcW w:w="4626"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Textos generales, formularios, tablas.</w:t>
            </w:r>
          </w:p>
        </w:tc>
      </w:tr>
      <w:tr>
        <w:trPr/>
        <w:tc>
          <w:tcPr>
            <w:tcW w:w="2400"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Tipografía de títulos de bracket</w:t>
            </w:r>
          </w:p>
        </w:tc>
        <w:tc>
          <w:tcPr>
            <w:tcW w:w="2000"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Bebas Neue (Google Fonts)</w:t>
            </w:r>
          </w:p>
        </w:tc>
        <w:tc>
          <w:tcPr>
            <w:tcW w:w="4626"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Títulos de rondas en el bracket.</w:t>
            </w:r>
          </w:p>
        </w:tc>
      </w:tr>
      <w:tr>
        <w:trPr/>
        <w:tc>
          <w:tcPr>
            <w:tcW w:w="24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Border radius estándar</w:t>
            </w:r>
          </w:p>
        </w:tc>
        <w:tc>
          <w:tcPr>
            <w:tcW w:w="20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rounded-xl (12px) / rounded-2xl (16px)</w:t>
            </w:r>
          </w:p>
        </w:tc>
        <w:tc>
          <w:tcPr>
            <w:tcW w:w="4626"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Todos los paneles y tarjetas.</w:t>
            </w:r>
          </w:p>
        </w:tc>
      </w:tr>
    </w:tbl>
    <w:p>
      <w:pPr>
        <w:pStyle w:val="Normal"/>
        <w:rPr/>
      </w:pPr>
      <w:r>
        <w:rPr/>
      </w:r>
    </w:p>
    <w:p>
      <w:pPr>
        <w:pStyle w:val="Heading3"/>
        <w:spacing w:before="280" w:after="120"/>
        <w:rPr>
          <w:rFonts w:ascii="Arial" w:hAnsi="Arial" w:eastAsia="Arial" w:cs="Arial"/>
          <w:b/>
          <w:bCs/>
          <w:color w:val="1C1C1C"/>
          <w:sz w:val="24"/>
          <w:szCs w:val="24"/>
        </w:rPr>
      </w:pPr>
      <w:r>
        <w:rPr>
          <w:rFonts w:eastAsia="Arial" w:cs="Arial"/>
          <w:b/>
          <w:bCs/>
          <w:color w:val="1C1C1C"/>
          <w:sz w:val="24"/>
          <w:szCs w:val="24"/>
        </w:rPr>
      </w:r>
      <w:r>
        <w:br w:type="page"/>
      </w:r>
    </w:p>
    <w:p>
      <w:pPr>
        <w:pStyle w:val="Heading3"/>
        <w:spacing w:before="0" w:after="120"/>
        <w:rPr>
          <w:rFonts w:ascii="Arial" w:hAnsi="Arial" w:eastAsia="Arial" w:cs="Arial"/>
          <w:b/>
          <w:bCs/>
          <w:color w:val="1C1C1C"/>
          <w:sz w:val="24"/>
          <w:szCs w:val="24"/>
        </w:rPr>
      </w:pPr>
      <w:r>
        <w:rPr>
          <w:rFonts w:eastAsia="Arial" w:cs="Arial"/>
          <w:b/>
          <w:bCs/>
          <w:color w:val="1C1C1C"/>
          <w:sz w:val="24"/>
          <w:szCs w:val="24"/>
        </w:rPr>
        <w:t>6.6.2. Descripción de pantallas</w:t>
      </w:r>
    </w:p>
    <w:p>
      <w:pPr>
        <w:pStyle w:val="Normal"/>
        <w:rPr/>
      </w:pPr>
      <w:r>
        <w:rPr/>
      </w:r>
    </w:p>
    <w:p>
      <w:pPr>
        <w:pStyle w:val="Normal"/>
        <w:spacing w:before="200" w:after="80"/>
        <w:rPr/>
      </w:pPr>
      <w:r>
        <w:rPr>
          <w:rFonts w:eastAsia="Arial" w:cs="Arial"/>
          <w:b/>
          <w:bCs/>
          <w:color w:val="1C1C1C"/>
          <w:sz w:val="22"/>
          <w:szCs w:val="22"/>
          <w:u w:val="single"/>
        </w:rPr>
        <w:t>Pantalla 1: Listado de Campeonatos (/)</w:t>
      </w:r>
    </w:p>
    <w:p>
      <w:pPr>
        <w:pStyle w:val="Normal"/>
        <w:spacing w:before="0" w:after="160"/>
        <w:rPr/>
      </w:pPr>
      <w:r>
        <w:rPr>
          <w:rFonts w:eastAsia="Arial" w:cs="Arial"/>
          <w:color w:val="1C1C1C"/>
          <w:sz w:val="22"/>
          <w:szCs w:val="22"/>
        </w:rPr>
        <w:t>Es la pantalla de entrada a la aplicación. Muestra todos los campeonatos disponibles organizados en un grid responsivo (1 columna en móvil, 2 en tablet, 3 en escritorio). Cada tarjeta incluye: la imagen de portada del campeonato (cargada desde la URL almacenada en BD), el nombre del campeonato en tipografía Bebas Neue, un badge con el nivel (Regional / Nacional), un badge con el estado (futuro en rojo, activo en verde, pasado en gris), la fecha de inicio y fin, y la ubicación. Encima del grid hay un campo de búsqueda que filtra las tarjetas en tiempo real usando Angular Signals (computed). Al hacer clic en una tarjeta, el router navega a /campeonato/:id.</w:t>
      </w:r>
    </w:p>
    <w:p>
      <w:pPr>
        <w:pStyle w:val="Normal"/>
        <w:rPr/>
      </w:pPr>
      <w:r>
        <w:rPr/>
      </w:r>
    </w:p>
    <w:p>
      <w:pPr>
        <w:pStyle w:val="Normal"/>
        <w:spacing w:before="200" w:after="80"/>
        <w:rPr/>
      </w:pPr>
      <w:r>
        <w:rPr>
          <w:rFonts w:eastAsia="Arial" w:cs="Arial"/>
          <w:b/>
          <w:bCs/>
          <w:color w:val="1C1C1C"/>
          <w:sz w:val="22"/>
          <w:szCs w:val="22"/>
          <w:u w:val="single"/>
        </w:rPr>
        <w:t>Pantalla 2: Detalle de Campeonato (/campeonato/:id)</w:t>
      </w:r>
    </w:p>
    <w:p>
      <w:pPr>
        <w:pStyle w:val="Normal"/>
        <w:spacing w:before="0" w:after="160"/>
        <w:rPr/>
      </w:pPr>
      <w:r>
        <w:rPr>
          <w:rFonts w:eastAsia="Arial" w:cs="Arial"/>
          <w:color w:val="1C1C1C"/>
          <w:sz w:val="22"/>
          <w:szCs w:val="22"/>
        </w:rPr>
        <w:t>Muestra toda la información de un campeonato específico. Consta de tres secciones principales: (1) Imagen de portada a ancho completo con gradiente inferior que suaviza la transición, badges de nivel y estado superpuestos. (2) Bloque de información con nombre del campeonato en grande, fecha de inicio y fin, ubicación e icono, nivel y descripción completa. (3) Sección de categorías dividida en dos columnas (Masculino / Femenino), y dentro de cada columna las categorías agrupadas por modalidad (Kata / Kumite). Cada categoría se muestra como un ítem clicable que abre el modal de inscritos. Junto a cada categoría hay un botón 'Ver sorteo' que navega a la ruta del bracket.</w:t>
      </w:r>
    </w:p>
    <w:p>
      <w:pPr>
        <w:pStyle w:val="Normal"/>
        <w:rPr/>
      </w:pPr>
      <w:r>
        <w:rPr/>
      </w:r>
    </w:p>
    <w:p>
      <w:pPr>
        <w:pStyle w:val="Normal"/>
        <w:spacing w:before="200" w:after="80"/>
        <w:rPr/>
      </w:pPr>
      <w:r>
        <w:rPr>
          <w:rFonts w:eastAsia="Arial" w:cs="Arial"/>
          <w:b/>
          <w:bCs/>
          <w:color w:val="1C1C1C"/>
          <w:sz w:val="22"/>
          <w:szCs w:val="22"/>
          <w:u w:val="single"/>
        </w:rPr>
        <w:t>Pantalla 3: Modal de inscritos y botón de inscripción</w:t>
      </w:r>
    </w:p>
    <w:p>
      <w:pPr>
        <w:pStyle w:val="Normal"/>
        <w:spacing w:before="0" w:after="160"/>
        <w:rPr/>
      </w:pPr>
      <w:r>
        <w:rPr>
          <w:rFonts w:eastAsia="Arial" w:cs="Arial"/>
          <w:color w:val="1C1C1C"/>
          <w:sz w:val="22"/>
          <w:szCs w:val="22"/>
        </w:rPr>
        <w:t>Al hacer clic en una categoría desde el detalle del campeonato, se abre un modal (panel lateral o diálogo central según el viewport) que muestra la lista de competidores inscritos en esa categoría, con su nombre y club. Si el campeonato está en estado 'futuro' (inscripciones abiertas), se muestra un botón 'Inscribirse' que abre el flujo de inscripción.</w:t>
      </w:r>
    </w:p>
    <w:p>
      <w:pPr>
        <w:pStyle w:val="Normal"/>
        <w:rPr/>
      </w:pPr>
      <w:r>
        <w:rPr/>
      </w:r>
    </w:p>
    <w:p>
      <w:pPr>
        <w:pStyle w:val="Normal"/>
        <w:spacing w:before="200" w:after="80"/>
        <w:rPr/>
      </w:pPr>
      <w:r>
        <w:rPr>
          <w:rFonts w:eastAsia="Arial" w:cs="Arial"/>
          <w:b/>
          <w:bCs/>
          <w:color w:val="1C1C1C"/>
          <w:sz w:val="22"/>
          <w:szCs w:val="22"/>
          <w:u w:val="single"/>
        </w:rPr>
        <w:t>Pantalla 4: Flujo de Inscripción (InscripcionComponent — modal)</w:t>
      </w:r>
    </w:p>
    <w:p>
      <w:pPr>
        <w:pStyle w:val="Normal"/>
        <w:spacing w:before="0" w:after="160"/>
        <w:rPr/>
      </w:pPr>
      <w:r>
        <w:rPr>
          <w:rFonts w:eastAsia="Arial" w:cs="Arial"/>
          <w:color w:val="1C1C1C"/>
          <w:sz w:val="22"/>
          <w:szCs w:val="22"/>
        </w:rPr>
        <w:t>Es un flujo multi-paso implementado en un único componente mediante un signal de estado flujo con los valores: 'elegir', 'login', 'registro', 'categorias' y 'confirmar'.</w:t>
      </w:r>
    </w:p>
    <w:p>
      <w:pPr>
        <w:pStyle w:val="ListParagraph"/>
        <w:numPr>
          <w:ilvl w:val="0"/>
          <w:numId w:val="3"/>
        </w:numPr>
        <w:spacing w:before="0" w:after="80"/>
        <w:rPr/>
      </w:pPr>
      <w:r>
        <w:rPr>
          <w:rFonts w:eastAsia="Arial" w:cs="Arial"/>
          <w:color w:val="1C1C1C"/>
          <w:sz w:val="22"/>
          <w:szCs w:val="22"/>
        </w:rPr>
        <w:t>Paso 'elegir': Dos botones para elegir entre 'Ya tengo cuenta' (flujo → 'login') y 'Crear cuenta nueva' (flujo → 'registro'). Si ya hay sesión activa, este paso se omite y se salta directamente a 'categorias'.</w:t>
      </w:r>
    </w:p>
    <w:p>
      <w:pPr>
        <w:pStyle w:val="ListParagraph"/>
        <w:numPr>
          <w:ilvl w:val="0"/>
          <w:numId w:val="3"/>
        </w:numPr>
        <w:spacing w:before="0" w:after="80"/>
        <w:rPr/>
      </w:pPr>
      <w:r>
        <w:rPr>
          <w:rFonts w:eastAsia="Arial" w:cs="Arial"/>
          <w:color w:val="1C1C1C"/>
          <w:sz w:val="22"/>
          <w:szCs w:val="22"/>
        </w:rPr>
        <w:t>Paso 'login': Formulario con campos DNI y contraseña. El DNI se valida en tiempo real con el ValidadorService (formato 8 dígitos + letra). Botón 'Iniciar sesión' hace POST a /api/usuarios/login-competidor. Errores de credenciales se muestran con banner rojo.</w:t>
      </w:r>
    </w:p>
    <w:p>
      <w:pPr>
        <w:pStyle w:val="ListParagraph"/>
        <w:numPr>
          <w:ilvl w:val="0"/>
          <w:numId w:val="3"/>
        </w:numPr>
        <w:spacing w:before="0" w:after="80"/>
        <w:rPr/>
      </w:pPr>
      <w:r>
        <w:rPr>
          <w:rFonts w:eastAsia="Arial" w:cs="Arial"/>
          <w:color w:val="1C1C1C"/>
          <w:sz w:val="22"/>
          <w:szCs w:val="22"/>
        </w:rPr>
        <w:t>Paso 'registro': Formulario completo con nombre, apellidos, DNI, email, contraseña, club, federación autonómica, fecha de nacimiento y género. Validaciones en tiempo real. Al completarlo, hace POST a /api/competidores y login automático.</w:t>
      </w:r>
    </w:p>
    <w:p>
      <w:pPr>
        <w:pStyle w:val="ListParagraph"/>
        <w:numPr>
          <w:ilvl w:val="0"/>
          <w:numId w:val="3"/>
        </w:numPr>
        <w:spacing w:before="0" w:after="80"/>
        <w:rPr/>
      </w:pPr>
      <w:r>
        <w:rPr>
          <w:rFonts w:eastAsia="Arial" w:cs="Arial"/>
          <w:color w:val="1C1C1C"/>
          <w:sz w:val="22"/>
          <w:szCs w:val="22"/>
        </w:rPr>
        <w:t>Paso 'categorias': Muestra las categorías disponibles filtradas por el género del competidor autenticado, separadas en Kumite y Kata. Las ya inscritas aparecen con chip verde y no son seleccionables. Las disponibles permiten selección múltiple con toggle. Indicador del número de categorías seleccionadas.</w:t>
      </w:r>
    </w:p>
    <w:p>
      <w:pPr>
        <w:pStyle w:val="ListParagraph"/>
        <w:numPr>
          <w:ilvl w:val="0"/>
          <w:numId w:val="3"/>
        </w:numPr>
        <w:spacing w:before="0" w:after="80"/>
        <w:rPr/>
      </w:pPr>
      <w:r>
        <w:rPr>
          <w:rFonts w:eastAsia="Arial" w:cs="Arial"/>
          <w:color w:val="1C1C1C"/>
          <w:sz w:val="22"/>
          <w:szCs w:val="22"/>
        </w:rPr>
        <w:t>Paso 'confirmar': Muestra el resumen de las categorías seleccionadas. Incluye el bloque de consentimiento RGPD (radio button con texto legal). El botón 'Confirmar inscripción' solo se activa si se ha dado el consentimiento. Hace POST a /api/inscripciones para cada categoría seleccionada en paralelo.</w:t>
      </w:r>
    </w:p>
    <w:p>
      <w:pPr>
        <w:pStyle w:val="Normal"/>
        <w:rPr/>
      </w:pPr>
      <w:r>
        <w:rPr/>
      </w:r>
    </w:p>
    <w:p>
      <w:pPr>
        <w:pStyle w:val="Normal"/>
        <w:spacing w:before="200" w:after="80"/>
        <w:rPr/>
      </w:pPr>
      <w:r>
        <w:rPr>
          <w:rFonts w:eastAsia="Arial" w:cs="Arial"/>
          <w:b/>
          <w:bCs/>
          <w:color w:val="1C1C1C"/>
          <w:sz w:val="22"/>
          <w:szCs w:val="22"/>
          <w:u w:val="single"/>
        </w:rPr>
        <w:t>Pantalla 5: Bracket / Sorteo (/campeonato/:id/categoria/:idCat/sorteo)</w:t>
      </w:r>
    </w:p>
    <w:p>
      <w:pPr>
        <w:pStyle w:val="Normal"/>
        <w:spacing w:before="0" w:after="160"/>
        <w:rPr/>
      </w:pPr>
      <w:r>
        <w:rPr>
          <w:rFonts w:eastAsia="Arial" w:cs="Arial"/>
          <w:color w:val="1C1C1C"/>
          <w:sz w:val="22"/>
          <w:szCs w:val="22"/>
        </w:rPr>
        <w:t>Muestra el cuadro de eliminación directa de una categoría. En la parte superior hay una cabecera con el nombre de la categoría, el nombre del campeonato y botón de navegación de vuelta. Si hay un ganador determinado (combate final completado), se muestra un banner especial con su nombre y club. El bracket en sí es un panel con scroll horizontal (overflow-x: auto) que muestra las rondas como columnas, de izquierda (R1) a derecha (Final). Cada columna tiene una cabecera con la etiqueta de la ronda (R1, R2, Semifinal, Final) y los combates distribuidos verticalmente (justify-around). Entre columnas hay un separador visual con flecha. Cada tarjeta de combate muestra: indicador de color (rojo/azul), nombre completo del competidor, nombre del club, puntuación (si el combate está finalizado), y un pie de tarjeta con el número de combate y de tatami. El estado del combate se indica con un punto de color: gris (pendiente), verde (finalizado), rojo semitransparente (bye). Los combates de tipo 'bye' se muestran con borde punteado y opacidad reducida. Hay una leyenda en la parte inferior del panel explicando los estados.</w:t>
      </w:r>
    </w:p>
    <w:p>
      <w:pPr>
        <w:pStyle w:val="Normal"/>
        <w:rPr/>
      </w:pPr>
      <w:r>
        <w:rPr/>
      </w:r>
    </w:p>
    <w:p>
      <w:pPr>
        <w:pStyle w:val="Normal"/>
        <w:spacing w:before="200" w:after="80"/>
        <w:rPr/>
      </w:pPr>
      <w:r>
        <w:rPr>
          <w:rFonts w:eastAsia="Arial" w:cs="Arial"/>
          <w:b/>
          <w:bCs/>
          <w:color w:val="1C1C1C"/>
          <w:sz w:val="22"/>
          <w:szCs w:val="22"/>
          <w:u w:val="single"/>
        </w:rPr>
        <w:t>Pantalla 6: Login de Administrador (/admin/login)</w:t>
      </w:r>
    </w:p>
    <w:p>
      <w:pPr>
        <w:pStyle w:val="Normal"/>
        <w:spacing w:before="0" w:after="160"/>
        <w:rPr/>
      </w:pPr>
      <w:r>
        <w:rPr>
          <w:rFonts w:eastAsia="Arial" w:cs="Arial"/>
          <w:color w:val="1C1C1C"/>
          <w:sz w:val="22"/>
          <w:szCs w:val="22"/>
        </w:rPr>
        <w:t>Página minimalista centrada verticalmente con fondo #06080F. Contiene un logo o título de la aplicación, un formulario con campos DNI y contraseña (con opción de mostrar/ocultar contraseña mediante el icono de ojo), y un botón 'Iniciar sesión'. Los errores (credenciales incorrectas, rol no administrador) se muestran con un banner rojo debajo del formulario. En caso de éxito, el router navega automáticamente a /admin/campeonatos.</w:t>
      </w:r>
    </w:p>
    <w:p>
      <w:pPr>
        <w:pStyle w:val="Normal"/>
        <w:rPr/>
      </w:pPr>
      <w:r>
        <w:rPr/>
      </w:r>
    </w:p>
    <w:p>
      <w:pPr>
        <w:pStyle w:val="Normal"/>
        <w:spacing w:before="200" w:after="80"/>
        <w:rPr/>
      </w:pPr>
      <w:r>
        <w:rPr>
          <w:rFonts w:eastAsia="Arial" w:cs="Arial"/>
          <w:b/>
          <w:bCs/>
          <w:color w:val="1C1C1C"/>
          <w:sz w:val="22"/>
          <w:szCs w:val="22"/>
          <w:u w:val="single"/>
        </w:rPr>
        <w:t>Pantalla 7: Gestión de Campeonatos (/admin/campeonatos)</w:t>
      </w:r>
    </w:p>
    <w:p>
      <w:pPr>
        <w:pStyle w:val="Normal"/>
        <w:spacing w:before="0" w:after="160"/>
        <w:rPr/>
      </w:pPr>
      <w:r>
        <w:rPr>
          <w:rFonts w:eastAsia="Arial" w:cs="Arial"/>
          <w:color w:val="1C1C1C"/>
          <w:sz w:val="22"/>
          <w:szCs w:val="22"/>
        </w:rPr>
        <w:t>Panel de administración protegido por el guard canActivate. Tiene una barra de herramientas con: campo de búsqueda en tiempo real (filtrado por nombre y ubicación), y botón 'Nuevo campeonato'. La lista de campeonatos se muestra en una tabla (nombre, fechas, ubicación, nivel, estado) con acciones editar (icono lápiz) y eliminar (icono papelera) por fila. Al pulsar 'Nuevo campeonato' o el icono de edición, se abre un modal con el formulario ReactiveForm completo: nombre, fecha inicio, fecha fin, ubicación, nivel (select), estado (select) y URL de portada. Debajo del formulario hay un selector de categorías agrupado por grupo de edad (Junior, Senior, etc.) con subcolumnas masculino y femenino. Cada categoría tiene un checkbox. Las categorías seleccionadas se envían junto con los datos del campeonato al guardar (POST categorías uno a uno mediante la API de campeonato_categoria). Al pulsar eliminar, se abre un modal de confirmación antes de ejecutar el DELETE.</w:t>
      </w:r>
    </w:p>
    <w:p>
      <w:pPr>
        <w:pStyle w:val="Normal"/>
        <w:rPr/>
      </w:pPr>
      <w:r>
        <w:rPr/>
      </w:r>
    </w:p>
    <w:p>
      <w:pPr>
        <w:pStyle w:val="Normal"/>
        <w:spacing w:before="200" w:after="80"/>
        <w:rPr/>
      </w:pPr>
      <w:r>
        <w:rPr>
          <w:rFonts w:eastAsia="Arial" w:cs="Arial"/>
          <w:b/>
          <w:bCs/>
          <w:color w:val="1C1C1C"/>
          <w:sz w:val="22"/>
          <w:szCs w:val="22"/>
          <w:u w:val="single"/>
        </w:rPr>
        <w:t>Pantalla 8: Gestión de Usuarios (/admin/usuarios)</w:t>
      </w:r>
    </w:p>
    <w:p>
      <w:pPr>
        <w:pStyle w:val="Normal"/>
        <w:spacing w:before="0" w:after="160"/>
        <w:rPr/>
      </w:pPr>
      <w:r>
        <w:rPr>
          <w:rFonts w:eastAsia="Arial" w:cs="Arial"/>
          <w:color w:val="1C1C1C"/>
          <w:sz w:val="22"/>
          <w:szCs w:val="22"/>
        </w:rPr>
        <w:t>Panel de administración similar al de campeonatos. Tiene barra de búsqueda (filtra por nombre, DNI y email simultáneamente) y un select de filtro por rol (Todos, Administradores, Árbitros, Competidores). La tabla muestra: nombre completo, DNI, email, rol (badge con color distinto por rol: rojo admin, ámbar árbitro, azul competidor) y fecha de nacimiento. Las acciones de edición y eliminación funcionan igual que en la pantalla de campeonatos. El formulario de usuario incluye: nombre, apellidos, DNI (validado con regex), email, contraseña (opcional en edición, con indicación '(dejar vacío para no cambiar)'), rol (select), y género (select M/F).</w:t>
      </w:r>
    </w:p>
    <w:p>
      <w:pPr>
        <w:pStyle w:val="Normal"/>
        <w:rPr/>
      </w:pPr>
      <w:r>
        <w:rPr/>
      </w:r>
      <w:r>
        <w:br w:type="page"/>
      </w:r>
    </w:p>
    <w:p>
      <w:pPr>
        <w:pStyle w:val="Heading2"/>
        <w:rPr>
          <w:color w:val="8D281E"/>
        </w:rPr>
      </w:pPr>
      <w:r>
        <w:rPr>
          <w:color w:val="8D281E"/>
        </w:rPr>
        <w:t>6.7. Descripción de Listados e Informes</w:t>
      </w:r>
    </w:p>
    <w:p>
      <w:pPr>
        <w:pStyle w:val="Normal"/>
        <w:spacing w:before="0" w:after="160"/>
        <w:rPr/>
      </w:pPr>
      <w:r>
        <w:rPr>
          <w:rFonts w:eastAsia="Arial" w:cs="Arial"/>
          <w:color w:val="1C1C1C"/>
          <w:sz w:val="22"/>
          <w:szCs w:val="22"/>
        </w:rPr>
        <w:t>En la versión actual de CampeonatoLive no se generan documentos de informe externos (PDF, Excel, etc.). Todos los listados y consultas se presentan directamente en la interfaz web con los siguientes formatos:</w:t>
      </w:r>
    </w:p>
    <w:p>
      <w:pPr>
        <w:pStyle w:val="Normal"/>
        <w:rPr/>
      </w:pPr>
      <w:r>
        <w:rPr/>
      </w:r>
    </w:p>
    <w:tbl>
      <w:tblPr>
        <w:tblW w:w="9026" w:type="dxa"/>
        <w:jc w:val="start"/>
        <w:tblInd w:w="0" w:type="dxa"/>
        <w:tblLayout w:type="fixed"/>
        <w:tblCellMar>
          <w:top w:w="80" w:type="dxa"/>
          <w:start w:w="150" w:type="dxa"/>
          <w:bottom w:w="80" w:type="dxa"/>
          <w:end w:w="150" w:type="dxa"/>
        </w:tblCellMar>
      </w:tblPr>
      <w:tblGrid>
        <w:gridCol w:w="2197"/>
        <w:gridCol w:w="2203"/>
        <w:gridCol w:w="2500"/>
        <w:gridCol w:w="2126"/>
      </w:tblGrid>
      <w:tr>
        <w:trPr>
          <w:tblHeader w:val="true"/>
        </w:trPr>
        <w:tc>
          <w:tcPr>
            <w:tcW w:w="2197" w:type="dxa"/>
            <w:tcBorders>
              <w:top w:val="single" w:sz="2" w:space="0" w:color="CCCCCC"/>
              <w:start w:val="single" w:sz="2" w:space="0" w:color="CCCCCC"/>
              <w:bottom w:val="single" w:sz="2" w:space="0" w:color="CCCCCC"/>
            </w:tcBorders>
            <w:shd w:fill="8D281E" w:val="clear"/>
          </w:tcPr>
          <w:p>
            <w:pPr>
              <w:pStyle w:val="Tablas"/>
              <w:rPr/>
            </w:pPr>
            <w:r>
              <w:rPr/>
              <w:t>Listado / Informe</w:t>
            </w:r>
          </w:p>
        </w:tc>
        <w:tc>
          <w:tcPr>
            <w:tcW w:w="2203" w:type="dxa"/>
            <w:tcBorders>
              <w:top w:val="single" w:sz="2" w:space="0" w:color="CCCCCC"/>
              <w:start w:val="single" w:sz="2" w:space="0" w:color="CCCCCC"/>
              <w:bottom w:val="single" w:sz="2" w:space="0" w:color="CCCCCC"/>
            </w:tcBorders>
            <w:shd w:fill="8D281E" w:val="clear"/>
          </w:tcPr>
          <w:p>
            <w:pPr>
              <w:pStyle w:val="Tablas"/>
              <w:rPr/>
            </w:pPr>
            <w:r>
              <w:rPr/>
              <w:t>Ubicación en la aplicación</w:t>
            </w:r>
          </w:p>
        </w:tc>
        <w:tc>
          <w:tcPr>
            <w:tcW w:w="2500" w:type="dxa"/>
            <w:tcBorders>
              <w:top w:val="single" w:sz="2" w:space="0" w:color="CCCCCC"/>
              <w:start w:val="single" w:sz="2" w:space="0" w:color="CCCCCC"/>
              <w:bottom w:val="single" w:sz="2" w:space="0" w:color="CCCCCC"/>
            </w:tcBorders>
            <w:shd w:fill="8D281E" w:val="clear"/>
          </w:tcPr>
          <w:p>
            <w:pPr>
              <w:pStyle w:val="Tablas"/>
              <w:rPr/>
            </w:pPr>
            <w:r>
              <w:rPr/>
              <w:t>Datos mostrados</w:t>
            </w:r>
          </w:p>
        </w:tc>
        <w:tc>
          <w:tcPr>
            <w:tcW w:w="2126" w:type="dxa"/>
            <w:tcBorders>
              <w:top w:val="single" w:sz="2" w:space="0" w:color="CCCCCC"/>
              <w:start w:val="single" w:sz="2" w:space="0" w:color="CCCCCC"/>
              <w:bottom w:val="single" w:sz="2" w:space="0" w:color="CCCCCC"/>
            </w:tcBorders>
            <w:shd w:fill="8D281E" w:val="clear"/>
          </w:tcPr>
          <w:p>
            <w:pPr>
              <w:pStyle w:val="Tablas"/>
              <w:rPr/>
            </w:pPr>
            <w:r>
              <w:rPr/>
              <w:t>Filtros disponibles</w:t>
            </w:r>
          </w:p>
        </w:tc>
      </w:tr>
      <w:tr>
        <w:trPr/>
        <w:tc>
          <w:tcPr>
            <w:tcW w:w="2197"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Listado de campeonatos</w:t>
            </w:r>
          </w:p>
        </w:tc>
        <w:tc>
          <w:tcPr>
            <w:tcW w:w="2203"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 (inicio)</w:t>
            </w:r>
          </w:p>
        </w:tc>
        <w:tc>
          <w:tcPr>
            <w:tcW w:w="2500"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Portada, nombre, nivel, estado, fechas, ubicación.</w:t>
            </w:r>
          </w:p>
        </w:tc>
        <w:tc>
          <w:tcPr>
            <w:tcW w:w="2126"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Búsqueda por nombre en tiempo real.</w:t>
            </w:r>
          </w:p>
        </w:tc>
      </w:tr>
      <w:tr>
        <w:trPr/>
        <w:tc>
          <w:tcPr>
            <w:tcW w:w="2197"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Inscritos por categoría</w:t>
            </w:r>
          </w:p>
        </w:tc>
        <w:tc>
          <w:tcPr>
            <w:tcW w:w="2203"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Modal en /campeonato/:id</w:t>
            </w:r>
          </w:p>
        </w:tc>
        <w:tc>
          <w:tcPr>
            <w:tcW w:w="25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Nombre completo y club de cada competidor inscrito.</w:t>
            </w:r>
          </w:p>
        </w:tc>
        <w:tc>
          <w:tcPr>
            <w:tcW w:w="2126"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Ninguno (se muestran todos).</w:t>
            </w:r>
          </w:p>
        </w:tc>
      </w:tr>
      <w:tr>
        <w:trPr/>
        <w:tc>
          <w:tcPr>
            <w:tcW w:w="2197"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Bracket / cuadro de eliminación</w:t>
            </w:r>
          </w:p>
        </w:tc>
        <w:tc>
          <w:tcPr>
            <w:tcW w:w="2203"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Ruta del sorteo</w:t>
            </w:r>
          </w:p>
        </w:tc>
        <w:tc>
          <w:tcPr>
            <w:tcW w:w="2500"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Nombre y club de competidores, puntuaciones, estado por combate, ronda.</w:t>
            </w:r>
          </w:p>
        </w:tc>
        <w:tc>
          <w:tcPr>
            <w:tcW w:w="2126"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Solo se muestra R1 en campeonatos 'futuro'.</w:t>
            </w:r>
          </w:p>
        </w:tc>
      </w:tr>
      <w:tr>
        <w:trPr/>
        <w:tc>
          <w:tcPr>
            <w:tcW w:w="2197"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Listado de campeonatos (admin)</w:t>
            </w:r>
          </w:p>
        </w:tc>
        <w:tc>
          <w:tcPr>
            <w:tcW w:w="2203"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Admin panel - campeonatos</w:t>
            </w:r>
          </w:p>
        </w:tc>
        <w:tc>
          <w:tcPr>
            <w:tcW w:w="25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Nombre, fechas, ubicación, nivel, estado.</w:t>
            </w:r>
          </w:p>
        </w:tc>
        <w:tc>
          <w:tcPr>
            <w:tcW w:w="2126"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Búsqueda por nombre y ubicación.</w:t>
            </w:r>
          </w:p>
        </w:tc>
      </w:tr>
      <w:tr>
        <w:trPr/>
        <w:tc>
          <w:tcPr>
            <w:tcW w:w="2197"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Listado de usuarios (admin)</w:t>
            </w:r>
          </w:p>
        </w:tc>
        <w:tc>
          <w:tcPr>
            <w:tcW w:w="2203"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Admin panel - usuarios</w:t>
            </w:r>
          </w:p>
        </w:tc>
        <w:tc>
          <w:tcPr>
            <w:tcW w:w="2500"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Nombre, apellidos, DNI, email, rol, fecha nacimiento.</w:t>
            </w:r>
          </w:p>
        </w:tc>
        <w:tc>
          <w:tcPr>
            <w:tcW w:w="2126"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Búsqueda por nombre/DNI/email + filtro por rol.</w:t>
            </w:r>
          </w:p>
        </w:tc>
      </w:tr>
    </w:tbl>
    <w:p>
      <w:pPr>
        <w:pStyle w:val="Normal"/>
        <w:rPr/>
      </w:pPr>
      <w:r>
        <w:rPr/>
      </w:r>
    </w:p>
    <w:p>
      <w:pPr>
        <w:pStyle w:val="Normal"/>
        <w:spacing w:before="0" w:after="160"/>
        <w:rPr/>
      </w:pPr>
      <w:r>
        <w:rPr>
          <w:rFonts w:eastAsia="Arial" w:cs="Arial"/>
          <w:color w:val="1C1C1C"/>
          <w:sz w:val="22"/>
          <w:szCs w:val="22"/>
        </w:rPr>
        <w:t>Como propuesta de mejora futura (ver apartado 10), se prevé la generación de los siguientes informes exportables: certificado de participación en PDF por competidor y campeonato, cuadro de resultados final en Excel/CSV por categoría, acta de campeonato en PDF para las federaciones.</w:t>
      </w:r>
    </w:p>
    <w:p>
      <w:pPr>
        <w:pStyle w:val="Normal"/>
        <w:rPr/>
      </w:pPr>
      <w:r>
        <w:rPr/>
      </w:r>
      <w:r>
        <w:br w:type="page"/>
      </w:r>
    </w:p>
    <w:p>
      <w:pPr>
        <w:pStyle w:val="Heading2"/>
        <w:rPr>
          <w:color w:val="8D281E"/>
        </w:rPr>
      </w:pPr>
      <w:r>
        <w:rPr>
          <w:color w:val="8D281E"/>
        </w:rPr>
        <w:t>6.8. Manual de Usuario</w:t>
      </w:r>
    </w:p>
    <w:p>
      <w:pPr>
        <w:pStyle w:val="Heading3"/>
        <w:spacing w:before="280" w:after="120"/>
        <w:rPr/>
      </w:pPr>
      <w:r>
        <w:rPr>
          <w:rFonts w:eastAsia="Arial" w:cs="Arial"/>
          <w:b/>
          <w:bCs/>
          <w:color w:val="1C1C1C"/>
          <w:sz w:val="24"/>
          <w:szCs w:val="24"/>
        </w:rPr>
        <w:t>Para el visitante / público general</w:t>
      </w:r>
    </w:p>
    <w:p>
      <w:pPr>
        <w:pStyle w:val="ListParagraph"/>
        <w:numPr>
          <w:ilvl w:val="0"/>
          <w:numId w:val="7"/>
        </w:numPr>
        <w:spacing w:before="0" w:after="100"/>
        <w:rPr/>
      </w:pPr>
      <w:r>
        <w:rPr>
          <w:rFonts w:eastAsia="Arial" w:cs="Arial"/>
          <w:color w:val="1C1C1C"/>
          <w:sz w:val="22"/>
          <w:szCs w:val="22"/>
        </w:rPr>
        <w:t>Abre el navegador web (Chrome, Firefox, Edge o Safari) y accede a campeonatolive.online.</w:t>
      </w:r>
    </w:p>
    <w:p>
      <w:pPr>
        <w:pStyle w:val="ListParagraph"/>
        <w:numPr>
          <w:ilvl w:val="0"/>
          <w:numId w:val="4"/>
        </w:numPr>
        <w:spacing w:before="0" w:after="100"/>
        <w:rPr/>
      </w:pPr>
      <w:r>
        <w:rPr>
          <w:rFonts w:eastAsia="Arial" w:cs="Arial"/>
          <w:color w:val="1C1C1C"/>
          <w:sz w:val="22"/>
          <w:szCs w:val="22"/>
        </w:rPr>
        <w:t>En la página de inicio verás el listado de campeonatos. Puedes escribir en el buscador para filtrar por nombre de campeonato.</w:t>
      </w:r>
    </w:p>
    <w:p>
      <w:pPr>
        <w:pStyle w:val="ListParagraph"/>
        <w:numPr>
          <w:ilvl w:val="0"/>
          <w:numId w:val="4"/>
        </w:numPr>
        <w:spacing w:before="0" w:after="100"/>
        <w:rPr/>
      </w:pPr>
      <w:r>
        <w:rPr>
          <w:rFonts w:eastAsia="Arial" w:cs="Arial"/>
          <w:color w:val="1C1C1C"/>
          <w:sz w:val="22"/>
          <w:szCs w:val="22"/>
        </w:rPr>
        <w:t>Haz clic en la tarjeta de un campeonato para ver toda su información: fechas, lugar, nivel, descripción y categorías.</w:t>
      </w:r>
    </w:p>
    <w:p>
      <w:pPr>
        <w:pStyle w:val="ListParagraph"/>
        <w:numPr>
          <w:ilvl w:val="0"/>
          <w:numId w:val="4"/>
        </w:numPr>
        <w:spacing w:before="0" w:after="100"/>
        <w:rPr/>
      </w:pPr>
      <w:r>
        <w:rPr>
          <w:rFonts w:eastAsia="Arial" w:cs="Arial"/>
          <w:color w:val="1C1C1C"/>
          <w:sz w:val="22"/>
          <w:szCs w:val="22"/>
        </w:rPr>
        <w:t>En la página de detalle, las categorías aparecen separadas por género (Masculino / Femenino) y por modalidad (Kata / Kumite). Haz clic en el nombre de una categoría para ver la lista de competidores inscritos.</w:t>
      </w:r>
    </w:p>
    <w:p>
      <w:pPr>
        <w:pStyle w:val="ListParagraph"/>
        <w:numPr>
          <w:ilvl w:val="0"/>
          <w:numId w:val="4"/>
        </w:numPr>
        <w:spacing w:before="0" w:after="100"/>
        <w:rPr/>
      </w:pPr>
      <w:r>
        <w:rPr>
          <w:rFonts w:eastAsia="Arial" w:cs="Arial"/>
          <w:color w:val="1C1C1C"/>
          <w:sz w:val="22"/>
          <w:szCs w:val="22"/>
        </w:rPr>
        <w:t>Desde la página de detalle, pulsa el botón 'Ver sorteo' de una categoría para ver el bracket de eliminación directa con todos los enfrentamientos y sus resultados.</w:t>
      </w:r>
    </w:p>
    <w:p>
      <w:pPr>
        <w:pStyle w:val="Normal"/>
        <w:rPr/>
      </w:pPr>
      <w:r>
        <w:rPr/>
      </w:r>
    </w:p>
    <w:p>
      <w:pPr>
        <w:pStyle w:val="Heading3"/>
        <w:spacing w:before="280" w:after="120"/>
        <w:rPr/>
      </w:pPr>
      <w:r>
        <w:rPr>
          <w:rFonts w:eastAsia="Arial" w:cs="Arial"/>
          <w:b/>
          <w:bCs/>
          <w:color w:val="1C1C1C"/>
          <w:sz w:val="24"/>
          <w:szCs w:val="24"/>
        </w:rPr>
        <w:t>Para el competidor (inscripción en un campeonato)</w:t>
      </w:r>
    </w:p>
    <w:p>
      <w:pPr>
        <w:pStyle w:val="ListParagraph"/>
        <w:numPr>
          <w:ilvl w:val="0"/>
          <w:numId w:val="4"/>
        </w:numPr>
        <w:spacing w:before="0" w:after="100"/>
        <w:rPr/>
      </w:pPr>
      <w:r>
        <w:rPr>
          <w:rFonts w:eastAsia="Arial" w:cs="Arial"/>
          <w:color w:val="1C1C1C"/>
          <w:sz w:val="22"/>
          <w:szCs w:val="22"/>
        </w:rPr>
        <w:t>Entra en el campeonato en el que deseas participar y haz clic en la categoría de tu interés.</w:t>
      </w:r>
    </w:p>
    <w:p>
      <w:pPr>
        <w:pStyle w:val="ListParagraph"/>
        <w:numPr>
          <w:ilvl w:val="0"/>
          <w:numId w:val="4"/>
        </w:numPr>
        <w:spacing w:before="0" w:after="100"/>
        <w:rPr/>
      </w:pPr>
      <w:r>
        <w:rPr>
          <w:rFonts w:eastAsia="Arial" w:cs="Arial"/>
          <w:color w:val="1C1C1C"/>
          <w:sz w:val="22"/>
          <w:szCs w:val="22"/>
        </w:rPr>
        <w:t>En el modal de la categoría, pulsa el botón 'Inscribirse'. Se abrirá el flujo de inscripción.</w:t>
      </w:r>
    </w:p>
    <w:p>
      <w:pPr>
        <w:pStyle w:val="ListParagraph"/>
        <w:numPr>
          <w:ilvl w:val="0"/>
          <w:numId w:val="4"/>
        </w:numPr>
        <w:spacing w:before="0" w:after="100"/>
        <w:rPr/>
      </w:pPr>
      <w:r>
        <w:rPr>
          <w:rFonts w:eastAsia="Arial" w:cs="Arial"/>
          <w:color w:val="1C1C1C"/>
          <w:sz w:val="22"/>
          <w:szCs w:val="22"/>
        </w:rPr>
        <w:t>Si ya tienes cuenta: elige 'Ya tengo cuenta', introduce tu DNI (8 dígitos + letra) y tu contraseña, y pulsa 'Iniciar sesión'.</w:t>
      </w:r>
    </w:p>
    <w:p>
      <w:pPr>
        <w:pStyle w:val="ListParagraph"/>
        <w:numPr>
          <w:ilvl w:val="0"/>
          <w:numId w:val="4"/>
        </w:numPr>
        <w:spacing w:before="0" w:after="100"/>
        <w:rPr/>
      </w:pPr>
      <w:r>
        <w:rPr>
          <w:rFonts w:eastAsia="Arial" w:cs="Arial"/>
          <w:color w:val="1C1C1C"/>
          <w:sz w:val="22"/>
          <w:szCs w:val="22"/>
        </w:rPr>
        <w:t>Si no tienes cuenta: elige 'Crear cuenta nueva' y rellena el formulario con tus datos personales (nombre, apellidos, DNI, email, contraseña, club, federación autonómica, fecha de nacimiento y género). Pulsa 'Crear cuenta e inscribirme'.</w:t>
      </w:r>
    </w:p>
    <w:p>
      <w:pPr>
        <w:pStyle w:val="ListParagraph"/>
        <w:numPr>
          <w:ilvl w:val="0"/>
          <w:numId w:val="4"/>
        </w:numPr>
        <w:spacing w:before="0" w:after="100"/>
        <w:rPr/>
      </w:pPr>
      <w:r>
        <w:rPr>
          <w:rFonts w:eastAsia="Arial" w:cs="Arial"/>
          <w:color w:val="1C1C1C"/>
          <w:sz w:val="22"/>
          <w:szCs w:val="22"/>
        </w:rPr>
        <w:t>Una vez autenticado, verás las categorías disponibles para tu género. Las categorías en las que ya estás inscrito aparecen con un chip verde y no son seleccionables. Selecciona las categorías en las que quieres participar haciendo clic sobre ellas.</w:t>
      </w:r>
    </w:p>
    <w:p>
      <w:pPr>
        <w:pStyle w:val="ListParagraph"/>
        <w:numPr>
          <w:ilvl w:val="0"/>
          <w:numId w:val="4"/>
        </w:numPr>
        <w:spacing w:before="0" w:after="100"/>
        <w:rPr/>
      </w:pPr>
      <w:r>
        <w:rPr>
          <w:rFonts w:eastAsia="Arial" w:cs="Arial"/>
          <w:color w:val="1C1C1C"/>
          <w:sz w:val="22"/>
          <w:szCs w:val="22"/>
        </w:rPr>
        <w:t>Pulsa 'Siguiente →' para pasar al paso de confirmación. Lee el texto de consentimiento de datos y activa el radio button de aceptación.</w:t>
      </w:r>
    </w:p>
    <w:p>
      <w:pPr>
        <w:pStyle w:val="ListParagraph"/>
        <w:numPr>
          <w:ilvl w:val="0"/>
          <w:numId w:val="4"/>
        </w:numPr>
        <w:spacing w:before="0" w:after="100"/>
        <w:rPr/>
      </w:pPr>
      <w:r>
        <w:rPr>
          <w:rFonts w:eastAsia="Arial" w:cs="Arial"/>
          <w:color w:val="1C1C1C"/>
          <w:sz w:val="22"/>
          <w:szCs w:val="22"/>
        </w:rPr>
        <w:t>Pulsa 'Confirmar inscripción'. Espera la confirmación (aparecerá un mensaje de éxito). Ya estás inscrito.</w:t>
      </w:r>
    </w:p>
    <w:p>
      <w:pPr>
        <w:pStyle w:val="Normal"/>
        <w:rPr/>
      </w:pPr>
      <w:r>
        <w:rPr/>
      </w:r>
    </w:p>
    <w:p>
      <w:pPr>
        <w:pStyle w:val="Heading3"/>
        <w:spacing w:before="280" w:after="120"/>
        <w:rPr/>
      </w:pPr>
      <w:r>
        <w:rPr>
          <w:rFonts w:eastAsia="Arial" w:cs="Arial"/>
          <w:b/>
          <w:bCs/>
          <w:color w:val="1C1C1C"/>
          <w:sz w:val="24"/>
          <w:szCs w:val="24"/>
        </w:rPr>
        <w:t>Para el administrador</w:t>
      </w:r>
    </w:p>
    <w:p>
      <w:pPr>
        <w:pStyle w:val="ListParagraph"/>
        <w:numPr>
          <w:ilvl w:val="0"/>
          <w:numId w:val="4"/>
        </w:numPr>
        <w:spacing w:before="0" w:after="100"/>
        <w:rPr/>
      </w:pPr>
      <w:r>
        <w:rPr>
          <w:rFonts w:eastAsia="Arial" w:cs="Arial"/>
          <w:color w:val="1C1C1C"/>
          <w:sz w:val="22"/>
          <w:szCs w:val="22"/>
        </w:rPr>
        <w:t>Accede a campeonatolive.online/admin/login. Introduce tu DNI y contraseña de administrador.</w:t>
      </w:r>
    </w:p>
    <w:p>
      <w:pPr>
        <w:pStyle w:val="ListParagraph"/>
        <w:numPr>
          <w:ilvl w:val="0"/>
          <w:numId w:val="4"/>
        </w:numPr>
        <w:spacing w:before="0" w:after="100"/>
        <w:rPr/>
      </w:pPr>
      <w:r>
        <w:rPr>
          <w:rFonts w:eastAsia="Arial" w:cs="Arial"/>
          <w:color w:val="1C1C1C"/>
          <w:sz w:val="22"/>
          <w:szCs w:val="22"/>
        </w:rPr>
        <w:t>Si las credenciales son correctas y tu rol es ADMIN o ARBITRO, serás redirigido al panel de administración (/admin/campeonatos).</w:t>
      </w:r>
    </w:p>
    <w:p>
      <w:pPr>
        <w:pStyle w:val="ListParagraph"/>
        <w:numPr>
          <w:ilvl w:val="0"/>
          <w:numId w:val="4"/>
        </w:numPr>
        <w:spacing w:before="0" w:after="100"/>
        <w:rPr/>
      </w:pPr>
      <w:r>
        <w:rPr>
          <w:rFonts w:eastAsia="Arial" w:cs="Arial"/>
          <w:color w:val="1C1C1C"/>
          <w:sz w:val="22"/>
          <w:szCs w:val="22"/>
        </w:rPr>
        <w:t>Gestión de campeonatos: En la tabla de campeonatos, puedes buscar por nombre o ubicación. Pulsa 'Nuevo campeonato' para crear uno. Rellena todos los campos del formulario y selecciona las categorías que estarán disponibles en ese campeonato. Pulsa 'Guardar'. Para editar un campeonato existente, pulsa el icono de lápiz en su fila. Para eliminarlo, pulsa el icono de papelera y confirma en el diálogo de confirmación.</w:t>
      </w:r>
    </w:p>
    <w:p>
      <w:pPr>
        <w:pStyle w:val="ListParagraph"/>
        <w:numPr>
          <w:ilvl w:val="0"/>
          <w:numId w:val="4"/>
        </w:numPr>
        <w:spacing w:before="0" w:after="100"/>
        <w:rPr/>
      </w:pPr>
      <w:r>
        <w:rPr>
          <w:rFonts w:eastAsia="Arial" w:cs="Arial"/>
          <w:color w:val="1C1C1C"/>
          <w:sz w:val="22"/>
          <w:szCs w:val="22"/>
        </w:rPr>
        <w:t>Gestión de usuarios: Navega a /admin/usuarios. Usa el buscador y el filtro de rol para encontrar usuarios. Pulsa 'Nuevo usuario' para crear competidores, árbitros u otros administradores. Selecciona el rol apropiado. Los árbitros deben tener número de licencia y categoría arbitral. Para editar o eliminar, usa los iconos de la fila.</w:t>
      </w:r>
    </w:p>
    <w:p>
      <w:pPr>
        <w:pStyle w:val="ListParagraph"/>
        <w:numPr>
          <w:ilvl w:val="0"/>
          <w:numId w:val="4"/>
        </w:numPr>
        <w:spacing w:before="0" w:after="100"/>
        <w:rPr/>
      </w:pPr>
      <w:r>
        <w:rPr>
          <w:rFonts w:eastAsia="Arial" w:cs="Arial"/>
          <w:color w:val="1C1C1C"/>
          <w:sz w:val="22"/>
          <w:szCs w:val="22"/>
        </w:rPr>
        <w:t>Para cerrar sesión, pulsa el botón 'Cerrar sesión' en el encabezado del panel.</w:t>
      </w:r>
    </w:p>
    <w:p>
      <w:pPr>
        <w:pStyle w:val="Normal"/>
        <w:rPr/>
      </w:pPr>
      <w:r>
        <w:rPr/>
      </w:r>
      <w:r>
        <w:br w:type="page"/>
      </w:r>
    </w:p>
    <w:p>
      <w:pPr>
        <w:pStyle w:val="Heading2"/>
        <w:rPr>
          <w:color w:val="8D281E"/>
        </w:rPr>
      </w:pPr>
      <w:r>
        <w:rPr>
          <w:color w:val="8D281E"/>
        </w:rPr>
        <w:t>6.9. Manual de Instalación o Despliegue</w:t>
      </w:r>
    </w:p>
    <w:p>
      <w:pPr>
        <w:pStyle w:val="Heading3"/>
        <w:spacing w:before="280" w:after="120"/>
        <w:rPr/>
      </w:pPr>
      <w:r>
        <w:rPr>
          <w:rFonts w:eastAsia="Arial" w:cs="Arial"/>
          <w:b/>
          <w:bCs/>
          <w:color w:val="1C1C1C"/>
          <w:sz w:val="24"/>
          <w:szCs w:val="24"/>
        </w:rPr>
        <w:t>6.9.1. Requisitos previos</w:t>
      </w:r>
    </w:p>
    <w:tbl>
      <w:tblPr>
        <w:tblW w:w="9026" w:type="dxa"/>
        <w:jc w:val="start"/>
        <w:tblInd w:w="0" w:type="dxa"/>
        <w:tblLayout w:type="fixed"/>
        <w:tblCellMar>
          <w:top w:w="80" w:type="dxa"/>
          <w:start w:w="150" w:type="dxa"/>
          <w:bottom w:w="80" w:type="dxa"/>
          <w:end w:w="150" w:type="dxa"/>
        </w:tblCellMar>
      </w:tblPr>
      <w:tblGrid>
        <w:gridCol w:w="2648"/>
        <w:gridCol w:w="6378"/>
      </w:tblGrid>
      <w:tr>
        <w:trPr>
          <w:tblHeader w:val="true"/>
        </w:trPr>
        <w:tc>
          <w:tcPr>
            <w:tcW w:w="2648" w:type="dxa"/>
            <w:tcBorders>
              <w:top w:val="single" w:sz="2" w:space="0" w:color="CCCCCC"/>
              <w:start w:val="single" w:sz="2" w:space="0" w:color="CCCCCC"/>
              <w:bottom w:val="single" w:sz="2" w:space="0" w:color="CCCCCC"/>
            </w:tcBorders>
            <w:shd w:fill="8D281E" w:val="clear"/>
          </w:tcPr>
          <w:p>
            <w:pPr>
              <w:pStyle w:val="Tablas"/>
              <w:widowControl/>
              <w:suppressAutoHyphens w:val="true"/>
              <w:bidi w:val="0"/>
              <w:spacing w:before="0" w:after="0"/>
              <w:jc w:val="start"/>
              <w:rPr>
                <w:rFonts w:ascii="Arial" w:hAnsi="Arial" w:eastAsia="Arial" w:cs="Arial"/>
                <w:color w:val="auto"/>
                <w:kern w:val="0"/>
                <w:sz w:val="22"/>
                <w:szCs w:val="22"/>
                <w:lang w:val="es-ES" w:eastAsia="zh-CN" w:bidi="hi-IN"/>
              </w:rPr>
            </w:pPr>
            <w:r>
              <w:rPr>
                <w:rFonts w:eastAsia="Arial" w:cs="Arial"/>
                <w:color w:val="auto"/>
                <w:kern w:val="0"/>
                <w:sz w:val="22"/>
                <w:szCs w:val="22"/>
                <w:lang w:val="es-ES" w:eastAsia="zh-CN" w:bidi="hi-IN"/>
              </w:rPr>
              <w:t>Software</w:t>
            </w:r>
          </w:p>
        </w:tc>
        <w:tc>
          <w:tcPr>
            <w:tcW w:w="6378" w:type="dxa"/>
            <w:tcBorders>
              <w:top w:val="single" w:sz="2" w:space="0" w:color="CCCCCC"/>
              <w:start w:val="single" w:sz="2" w:space="0" w:color="CCCCCC"/>
              <w:bottom w:val="single" w:sz="2" w:space="0" w:color="CCCCCC"/>
            </w:tcBorders>
            <w:shd w:fill="8D281E" w:val="clear"/>
          </w:tcPr>
          <w:p>
            <w:pPr>
              <w:pStyle w:val="Tablas"/>
              <w:widowControl/>
              <w:suppressAutoHyphens w:val="true"/>
              <w:bidi w:val="0"/>
              <w:spacing w:before="0" w:after="0"/>
              <w:jc w:val="start"/>
              <w:rPr>
                <w:rFonts w:ascii="Arial" w:hAnsi="Arial" w:eastAsia="Arial" w:cs="Arial"/>
                <w:color w:val="auto"/>
                <w:kern w:val="0"/>
                <w:sz w:val="22"/>
                <w:szCs w:val="22"/>
                <w:lang w:val="es-ES" w:eastAsia="zh-CN" w:bidi="hi-IN"/>
              </w:rPr>
            </w:pPr>
            <w:r>
              <w:rPr>
                <w:rFonts w:eastAsia="Arial" w:cs="Arial"/>
                <w:color w:val="auto"/>
                <w:kern w:val="0"/>
                <w:sz w:val="22"/>
                <w:szCs w:val="22"/>
                <w:lang w:val="es-ES" w:eastAsia="zh-CN" w:bidi="hi-IN"/>
              </w:rPr>
              <w:t>Observaciones</w:t>
            </w:r>
          </w:p>
        </w:tc>
      </w:tr>
      <w:tr>
        <w:trPr/>
        <w:tc>
          <w:tcPr>
            <w:tcW w:w="2648"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Docker Engine</w:t>
            </w:r>
          </w:p>
        </w:tc>
        <w:tc>
          <w:tcPr>
            <w:tcW w:w="6378"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Necesario para construir y ejecutar los contenedores del backend y MySQL.</w:t>
            </w:r>
          </w:p>
        </w:tc>
      </w:tr>
      <w:tr>
        <w:trPr/>
        <w:tc>
          <w:tcPr>
            <w:tcW w:w="2648"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Docker Compose</w:t>
            </w:r>
          </w:p>
        </w:tc>
        <w:tc>
          <w:tcPr>
            <w:tcW w:w="6378"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Para orquestar múltiples contenedores con un solo comando.</w:t>
            </w:r>
          </w:p>
        </w:tc>
      </w:tr>
      <w:tr>
        <w:trPr/>
        <w:tc>
          <w:tcPr>
            <w:tcW w:w="2648"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Node.js</w:t>
            </w:r>
          </w:p>
        </w:tc>
        <w:tc>
          <w:tcPr>
            <w:tcW w:w="6378"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Solo necesario para compilar el frontend Angular en local.</w:t>
            </w:r>
          </w:p>
        </w:tc>
      </w:tr>
      <w:tr>
        <w:trPr/>
        <w:tc>
          <w:tcPr>
            <w:tcW w:w="2648"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Angular CLI</w:t>
            </w:r>
          </w:p>
        </w:tc>
        <w:tc>
          <w:tcPr>
            <w:tcW w:w="6378"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npm install -g @angular/cli — Solo para compilar el frontend.</w:t>
            </w:r>
          </w:p>
        </w:tc>
      </w:tr>
      <w:tr>
        <w:trPr/>
        <w:tc>
          <w:tcPr>
            <w:tcW w:w="2648"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Git</w:t>
            </w:r>
          </w:p>
        </w:tc>
        <w:tc>
          <w:tcPr>
            <w:tcW w:w="6378"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Para clonar el repositorio del proyecto.</w:t>
            </w:r>
          </w:p>
        </w:tc>
      </w:tr>
    </w:tbl>
    <w:p>
      <w:pPr>
        <w:pStyle w:val="Normal"/>
        <w:rPr/>
      </w:pPr>
      <w:r>
        <w:rPr/>
      </w:r>
    </w:p>
    <w:p>
      <w:pPr>
        <w:pStyle w:val="Heading3"/>
        <w:spacing w:before="280" w:after="120"/>
        <w:rPr/>
      </w:pPr>
      <w:r>
        <w:rPr>
          <w:rFonts w:eastAsia="Arial" w:cs="Arial"/>
          <w:b/>
          <w:bCs/>
          <w:color w:val="1C1C1C"/>
          <w:sz w:val="24"/>
          <w:szCs w:val="24"/>
        </w:rPr>
        <w:t>6.9.2. Despliegue del Backend con Docker</w:t>
      </w:r>
    </w:p>
    <w:p>
      <w:pPr>
        <w:pStyle w:val="Normal"/>
        <w:spacing w:before="0" w:after="160"/>
        <w:rPr/>
      </w:pPr>
      <w:r>
        <w:rPr>
          <w:rFonts w:eastAsia="Arial" w:cs="Arial"/>
          <w:color w:val="1C1C1C"/>
          <w:sz w:val="22"/>
          <w:szCs w:val="22"/>
        </w:rPr>
        <w:t>El backend cuenta con un Dockerfile multistage que realiza dos fases: (1) compilación del proyecto Java con Maven y (2) construcción de la imagen final solo con el JRE y el JAR generado. Esto reduce el tamaño de la imagen final al excluir Maven y los fuentes.</w:t>
      </w:r>
    </w:p>
    <w:p>
      <w:pPr>
        <w:pStyle w:val="Normal"/>
        <w:rPr/>
      </w:pPr>
      <w:r>
        <w:rPr/>
      </w:r>
    </w:p>
    <w:p>
      <w:pPr>
        <w:pStyle w:val="Normal"/>
        <w:spacing w:before="0" w:after="160"/>
        <w:rPr/>
      </w:pPr>
      <w:r>
        <w:rPr>
          <w:rFonts w:eastAsia="Arial" w:cs="Arial"/>
          <w:color w:val="1C1C1C"/>
          <w:sz w:val="22"/>
          <w:szCs w:val="22"/>
        </w:rPr>
        <w:t>Fase 1 — Compilación (maven:3.9-eclipse-temurin-21):</w:t>
      </w:r>
    </w:p>
    <w:p>
      <w:pPr>
        <w:pStyle w:val="Normal"/>
        <w:shd w:val="clear" w:fill="F4F4F4"/>
        <w:spacing w:before="0" w:after="60"/>
        <w:ind w:start="360"/>
        <w:rPr/>
      </w:pPr>
      <w:r>
        <w:rPr>
          <w:rFonts w:eastAsia="Courier New" w:cs="Courier New" w:ascii="Courier New" w:hAnsi="Courier New"/>
          <w:color w:val="333333"/>
          <w:sz w:val="18"/>
          <w:szCs w:val="18"/>
        </w:rPr>
        <w:t>FROM maven:3.9-eclipse-temurin-21 AS build</w:t>
      </w:r>
    </w:p>
    <w:p>
      <w:pPr>
        <w:pStyle w:val="Normal"/>
        <w:shd w:val="clear" w:fill="F4F4F4"/>
        <w:spacing w:before="0" w:after="60"/>
        <w:ind w:start="360"/>
        <w:rPr/>
      </w:pPr>
      <w:r>
        <w:rPr>
          <w:rFonts w:eastAsia="Courier New" w:cs="Courier New" w:ascii="Courier New" w:hAnsi="Courier New"/>
          <w:color w:val="333333"/>
          <w:sz w:val="18"/>
          <w:szCs w:val="18"/>
        </w:rPr>
        <w:t>WORKDIR /app</w:t>
      </w:r>
    </w:p>
    <w:p>
      <w:pPr>
        <w:pStyle w:val="Normal"/>
        <w:shd w:val="clear" w:fill="F4F4F4"/>
        <w:spacing w:before="0" w:after="60"/>
        <w:ind w:start="360"/>
        <w:rPr/>
      </w:pPr>
      <w:r>
        <w:rPr>
          <w:rFonts w:eastAsia="Courier New" w:cs="Courier New" w:ascii="Courier New" w:hAnsi="Courier New"/>
          <w:color w:val="333333"/>
          <w:sz w:val="18"/>
          <w:szCs w:val="18"/>
        </w:rPr>
        <w:t>COPY pom.xml .</w:t>
      </w:r>
    </w:p>
    <w:p>
      <w:pPr>
        <w:pStyle w:val="Normal"/>
        <w:shd w:val="clear" w:fill="F4F4F4"/>
        <w:spacing w:before="0" w:after="60"/>
        <w:ind w:start="360"/>
        <w:rPr/>
      </w:pPr>
      <w:r>
        <w:rPr>
          <w:rFonts w:eastAsia="Courier New" w:cs="Courier New" w:ascii="Courier New" w:hAnsi="Courier New"/>
          <w:color w:val="333333"/>
          <w:sz w:val="18"/>
          <w:szCs w:val="18"/>
        </w:rPr>
        <w:t>COPY src ./src</w:t>
      </w:r>
    </w:p>
    <w:p>
      <w:pPr>
        <w:pStyle w:val="Normal"/>
        <w:shd w:val="clear" w:fill="F4F4F4"/>
        <w:spacing w:before="0" w:after="60"/>
        <w:ind w:start="360"/>
        <w:rPr/>
      </w:pPr>
      <w:r>
        <w:rPr>
          <w:rFonts w:eastAsia="Courier New" w:cs="Courier New" w:ascii="Courier New" w:hAnsi="Courier New"/>
          <w:color w:val="333333"/>
          <w:sz w:val="18"/>
          <w:szCs w:val="18"/>
        </w:rPr>
        <w:t>RUN mvn clean package -DskipTests</w:t>
      </w:r>
    </w:p>
    <w:p>
      <w:pPr>
        <w:pStyle w:val="Normal"/>
        <w:rPr/>
      </w:pPr>
      <w:r>
        <w:rPr/>
      </w:r>
    </w:p>
    <w:p>
      <w:pPr>
        <w:pStyle w:val="Normal"/>
        <w:spacing w:before="0" w:after="160"/>
        <w:rPr/>
      </w:pPr>
      <w:r>
        <w:rPr>
          <w:rFonts w:eastAsia="Arial" w:cs="Arial"/>
          <w:color w:val="1C1C1C"/>
          <w:sz w:val="22"/>
          <w:szCs w:val="22"/>
        </w:rPr>
        <w:t>Fase 2 — Imagen final (eclipse-temurin:21-jre):</w:t>
      </w:r>
    </w:p>
    <w:p>
      <w:pPr>
        <w:pStyle w:val="Normal"/>
        <w:shd w:val="clear" w:fill="F4F4F4"/>
        <w:spacing w:before="0" w:after="60"/>
        <w:ind w:start="360"/>
        <w:rPr/>
      </w:pPr>
      <w:r>
        <w:rPr>
          <w:rFonts w:eastAsia="Courier New" w:cs="Courier New" w:ascii="Courier New" w:hAnsi="Courier New"/>
          <w:color w:val="333333"/>
          <w:sz w:val="18"/>
          <w:szCs w:val="18"/>
        </w:rPr>
        <w:t>FROM eclipse-temurin:21-jre</w:t>
      </w:r>
    </w:p>
    <w:p>
      <w:pPr>
        <w:pStyle w:val="Normal"/>
        <w:shd w:val="clear" w:fill="F4F4F4"/>
        <w:spacing w:before="0" w:after="60"/>
        <w:ind w:start="360"/>
        <w:rPr/>
      </w:pPr>
      <w:r>
        <w:rPr>
          <w:rFonts w:eastAsia="Courier New" w:cs="Courier New" w:ascii="Courier New" w:hAnsi="Courier New"/>
          <w:color w:val="333333"/>
          <w:sz w:val="18"/>
          <w:szCs w:val="18"/>
        </w:rPr>
        <w:t>WORKDIR /app</w:t>
      </w:r>
    </w:p>
    <w:p>
      <w:pPr>
        <w:pStyle w:val="Normal"/>
        <w:shd w:val="clear" w:fill="F4F4F4"/>
        <w:spacing w:before="0" w:after="60"/>
        <w:ind w:start="360"/>
        <w:rPr/>
      </w:pPr>
      <w:r>
        <w:rPr>
          <w:rFonts w:eastAsia="Courier New" w:cs="Courier New" w:ascii="Courier New" w:hAnsi="Courier New"/>
          <w:color w:val="333333"/>
          <w:sz w:val="18"/>
          <w:szCs w:val="18"/>
        </w:rPr>
        <w:t>COPY --from=build /app/target/ProyectoCampeonato-0.0.1-SNAPSHOT.jar app.jar</w:t>
      </w:r>
    </w:p>
    <w:p>
      <w:pPr>
        <w:pStyle w:val="Normal"/>
        <w:shd w:val="clear" w:fill="F4F4F4"/>
        <w:spacing w:before="0" w:after="60"/>
        <w:ind w:start="360"/>
        <w:rPr/>
      </w:pPr>
      <w:r>
        <w:rPr>
          <w:rFonts w:eastAsia="Courier New" w:cs="Courier New" w:ascii="Courier New" w:hAnsi="Courier New"/>
          <w:color w:val="333333"/>
          <w:sz w:val="18"/>
          <w:szCs w:val="18"/>
        </w:rPr>
        <w:t>EXPOSE 8080</w:t>
      </w:r>
    </w:p>
    <w:p>
      <w:pPr>
        <w:pStyle w:val="Normal"/>
        <w:shd w:val="clear" w:fill="F4F4F4"/>
        <w:spacing w:before="0" w:after="60"/>
        <w:ind w:start="360"/>
        <w:rPr/>
      </w:pPr>
      <w:r>
        <w:rPr>
          <w:rFonts w:eastAsia="Courier New" w:cs="Courier New" w:ascii="Courier New" w:hAnsi="Courier New"/>
          <w:color w:val="333333"/>
          <w:sz w:val="18"/>
          <w:szCs w:val="18"/>
        </w:rPr>
        <w:t>ENTRYPOINT ["java", "-jar", "app.jar"]</w:t>
      </w:r>
    </w:p>
    <w:p>
      <w:pPr>
        <w:pStyle w:val="Normal"/>
        <w:rPr/>
      </w:pPr>
      <w:r>
        <w:rPr/>
      </w:r>
    </w:p>
    <w:p>
      <w:pPr>
        <w:pStyle w:val="Normal"/>
        <w:spacing w:before="0" w:after="160"/>
        <w:rPr/>
      </w:pPr>
      <w:r>
        <w:rPr>
          <w:rFonts w:eastAsia="Arial" w:cs="Arial"/>
          <w:color w:val="1C1C1C"/>
          <w:sz w:val="22"/>
          <w:szCs w:val="22"/>
        </w:rPr>
        <w:t>Pasos para construir y ejecutar el backend:</w:t>
      </w:r>
    </w:p>
    <w:p>
      <w:pPr>
        <w:pStyle w:val="ListParagraph"/>
        <w:numPr>
          <w:ilvl w:val="0"/>
          <w:numId w:val="4"/>
        </w:numPr>
        <w:spacing w:before="0" w:after="100"/>
        <w:rPr/>
      </w:pPr>
      <w:r>
        <w:rPr>
          <w:rFonts w:eastAsia="Arial" w:cs="Arial"/>
          <w:color w:val="1C1C1C"/>
          <w:sz w:val="22"/>
          <w:szCs w:val="22"/>
        </w:rPr>
        <w:t>Clona el repositorio: git clone https://github.com/[usuario]/ProyectoCampeonato.git</w:t>
      </w:r>
    </w:p>
    <w:p>
      <w:pPr>
        <w:pStyle w:val="ListParagraph"/>
        <w:numPr>
          <w:ilvl w:val="0"/>
          <w:numId w:val="4"/>
        </w:numPr>
        <w:spacing w:before="0" w:after="100"/>
        <w:rPr/>
      </w:pPr>
      <w:r>
        <w:rPr>
          <w:rFonts w:eastAsia="Arial" w:cs="Arial"/>
          <w:color w:val="1C1C1C"/>
          <w:sz w:val="22"/>
          <w:szCs w:val="22"/>
        </w:rPr>
        <w:t>Entra en el directorio del backend: cd ProyectoCampeonato</w:t>
      </w:r>
    </w:p>
    <w:p>
      <w:pPr>
        <w:pStyle w:val="ListParagraph"/>
        <w:numPr>
          <w:ilvl w:val="0"/>
          <w:numId w:val="4"/>
        </w:numPr>
        <w:spacing w:before="0" w:after="100"/>
        <w:rPr/>
      </w:pPr>
      <w:r>
        <w:rPr>
          <w:rFonts w:eastAsia="Arial" w:cs="Arial"/>
          <w:color w:val="1C1C1C"/>
          <w:sz w:val="22"/>
          <w:szCs w:val="22"/>
        </w:rPr>
        <w:t>Construye la imagen Docker: docker build -t campeonato-backend .</w:t>
      </w:r>
    </w:p>
    <w:p>
      <w:pPr>
        <w:pStyle w:val="ListParagraph"/>
        <w:numPr>
          <w:ilvl w:val="0"/>
          <w:numId w:val="4"/>
        </w:numPr>
        <w:spacing w:before="0" w:after="100"/>
        <w:rPr/>
      </w:pPr>
      <w:r>
        <w:rPr>
          <w:rFonts w:eastAsia="Arial" w:cs="Arial"/>
          <w:color w:val="1C1C1C"/>
          <w:sz w:val="22"/>
          <w:szCs w:val="22"/>
        </w:rPr>
        <w:t>Levanta un contenedor MySQL: docker run -d --name campeonato-mysql -e MYSQL_ROOT_PASSWORD=12345678 -e MYSQL_DATABASE=proyecto -p 3306:3306 mysql:8</w:t>
      </w:r>
    </w:p>
    <w:p>
      <w:pPr>
        <w:pStyle w:val="ListParagraph"/>
        <w:numPr>
          <w:ilvl w:val="0"/>
          <w:numId w:val="4"/>
        </w:numPr>
        <w:spacing w:before="0" w:after="100"/>
        <w:rPr/>
      </w:pPr>
      <w:r>
        <w:rPr>
          <w:rFonts w:eastAsia="Arial" w:cs="Arial"/>
          <w:color w:val="1C1C1C"/>
          <w:sz w:val="22"/>
          <w:szCs w:val="22"/>
        </w:rPr>
        <w:t>Levanta el backend conectado a MySQL: docker run -d --name campeonato-backend --link campeonato-mysql -e SPRING_DATASOURCE_URL=jdbc:mysql://campeonato-mysql:3306/proyecto -e SPRING_DATASOURCE_USERNAME=root -e SPRING_DATASOURCE_PASSWORD=12345678 -p 8080:8080 campeonato-backend</w:t>
      </w:r>
    </w:p>
    <w:p>
      <w:pPr>
        <w:pStyle w:val="Normal"/>
        <w:rPr/>
      </w:pPr>
      <w:r>
        <w:rPr/>
      </w:r>
    </w:p>
    <w:p>
      <w:pPr>
        <w:pStyle w:val="Heading3"/>
        <w:spacing w:before="280" w:after="120"/>
        <w:rPr/>
      </w:pPr>
      <w:r>
        <w:rPr>
          <w:rFonts w:eastAsia="Arial" w:cs="Arial"/>
          <w:b/>
          <w:bCs/>
          <w:color w:val="1C1C1C"/>
          <w:sz w:val="24"/>
          <w:szCs w:val="24"/>
        </w:rPr>
        <w:t>6.9.3. Compilación y despliegue del Frontend Angular</w:t>
      </w:r>
    </w:p>
    <w:p>
      <w:pPr>
        <w:pStyle w:val="ListParagraph"/>
        <w:numPr>
          <w:ilvl w:val="0"/>
          <w:numId w:val="4"/>
        </w:numPr>
        <w:spacing w:before="0" w:after="100"/>
        <w:rPr/>
      </w:pPr>
      <w:r>
        <w:rPr>
          <w:rFonts w:eastAsia="Arial" w:cs="Arial"/>
          <w:color w:val="1C1C1C"/>
          <w:sz w:val="22"/>
          <w:szCs w:val="22"/>
        </w:rPr>
        <w:t>Entra en el directorio del frontend: cd ProyectoCampeonatoTFG</w:t>
      </w:r>
    </w:p>
    <w:p>
      <w:pPr>
        <w:pStyle w:val="ListParagraph"/>
        <w:numPr>
          <w:ilvl w:val="0"/>
          <w:numId w:val="4"/>
        </w:numPr>
        <w:spacing w:before="0" w:after="100"/>
        <w:rPr/>
      </w:pPr>
      <w:r>
        <w:rPr>
          <w:rFonts w:eastAsia="Arial" w:cs="Arial"/>
          <w:color w:val="1C1C1C"/>
          <w:sz w:val="22"/>
          <w:szCs w:val="22"/>
        </w:rPr>
        <w:t>Instala las dependencias: npm install</w:t>
      </w:r>
    </w:p>
    <w:p>
      <w:pPr>
        <w:pStyle w:val="ListParagraph"/>
        <w:numPr>
          <w:ilvl w:val="0"/>
          <w:numId w:val="4"/>
        </w:numPr>
        <w:spacing w:before="0" w:after="100"/>
        <w:rPr/>
      </w:pPr>
      <w:r>
        <w:rPr>
          <w:rFonts w:eastAsia="Arial" w:cs="Arial"/>
          <w:color w:val="1C1C1C"/>
          <w:sz w:val="22"/>
          <w:szCs w:val="22"/>
        </w:rPr>
        <w:t>Edita el archivo src/environments/environment.prod.ts y cambia apiUrl al dominio o IP del backend en producción.</w:t>
      </w:r>
    </w:p>
    <w:p>
      <w:pPr>
        <w:pStyle w:val="ListParagraph"/>
        <w:numPr>
          <w:ilvl w:val="0"/>
          <w:numId w:val="4"/>
        </w:numPr>
        <w:spacing w:before="0" w:after="100"/>
        <w:rPr/>
      </w:pPr>
      <w:r>
        <w:rPr>
          <w:rFonts w:eastAsia="Arial" w:cs="Arial"/>
          <w:color w:val="1C1C1C"/>
          <w:sz w:val="22"/>
          <w:szCs w:val="22"/>
        </w:rPr>
        <w:t>Compila para producción: ng build --configuration production</w:t>
      </w:r>
    </w:p>
    <w:p>
      <w:pPr>
        <w:pStyle w:val="ListParagraph"/>
        <w:numPr>
          <w:ilvl w:val="0"/>
          <w:numId w:val="4"/>
        </w:numPr>
        <w:spacing w:before="0" w:after="100"/>
        <w:rPr/>
      </w:pPr>
      <w:r>
        <w:rPr>
          <w:rFonts w:eastAsia="Arial" w:cs="Arial"/>
          <w:color w:val="1C1C1C"/>
          <w:sz w:val="22"/>
          <w:szCs w:val="22"/>
        </w:rPr>
        <w:t>El resultado de la compilación estará en la carpeta dist/proyecto-campeonato-tfg/browser/.</w:t>
      </w:r>
    </w:p>
    <w:p>
      <w:pPr>
        <w:pStyle w:val="ListParagraph"/>
        <w:numPr>
          <w:ilvl w:val="0"/>
          <w:numId w:val="4"/>
        </w:numPr>
        <w:spacing w:before="0" w:after="100"/>
        <w:rPr/>
      </w:pPr>
      <w:r>
        <w:rPr>
          <w:rFonts w:eastAsia="Arial" w:cs="Arial"/>
          <w:color w:val="1C1C1C"/>
          <w:sz w:val="22"/>
          <w:szCs w:val="22"/>
        </w:rPr>
        <w:t>Copia el contenido de esa carpeta al directorio raíz de tu servidor web (Nginx, Apache). Para Nginx, configura el servidor para servir index.html en todas las rutas (para que el router de Angular funcione correctamente):</w:t>
      </w:r>
    </w:p>
    <w:p>
      <w:pPr>
        <w:pStyle w:val="Normal"/>
        <w:shd w:val="clear" w:fill="F4F4F4"/>
        <w:spacing w:before="0" w:after="60"/>
        <w:ind w:start="360"/>
        <w:rPr/>
      </w:pPr>
      <w:r>
        <w:rPr>
          <w:rFonts w:eastAsia="Courier New" w:cs="Courier New" w:ascii="Courier New" w:hAnsi="Courier New"/>
          <w:color w:val="333333"/>
          <w:sz w:val="18"/>
          <w:szCs w:val="18"/>
        </w:rPr>
        <w:t>server {</w:t>
      </w:r>
    </w:p>
    <w:p>
      <w:pPr>
        <w:pStyle w:val="Normal"/>
        <w:shd w:val="clear" w:fill="F4F4F4"/>
        <w:spacing w:before="0" w:after="60"/>
        <w:ind w:start="3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listen 80;</w:t>
      </w:r>
    </w:p>
    <w:p>
      <w:pPr>
        <w:pStyle w:val="Normal"/>
        <w:shd w:val="clear" w:fill="F4F4F4"/>
        <w:spacing w:before="0" w:after="60"/>
        <w:ind w:start="3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root /var/www/campeonatolive;</w:t>
      </w:r>
    </w:p>
    <w:p>
      <w:pPr>
        <w:pStyle w:val="Normal"/>
        <w:shd w:val="clear" w:fill="F4F4F4"/>
        <w:spacing w:before="0" w:after="60"/>
        <w:ind w:start="3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index index.html;</w:t>
      </w:r>
    </w:p>
    <w:p>
      <w:pPr>
        <w:pStyle w:val="Normal"/>
        <w:shd w:val="clear" w:fill="F4F4F4"/>
        <w:spacing w:before="0" w:after="60"/>
        <w:ind w:start="3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location / {</w:t>
      </w:r>
    </w:p>
    <w:p>
      <w:pPr>
        <w:pStyle w:val="Normal"/>
        <w:shd w:val="clear" w:fill="F4F4F4"/>
        <w:spacing w:before="0" w:after="60"/>
        <w:ind w:start="3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try_files $uri $uri/ /index.html;</w:t>
      </w:r>
    </w:p>
    <w:p>
      <w:pPr>
        <w:pStyle w:val="Normal"/>
        <w:shd w:val="clear" w:fill="F4F4F4"/>
        <w:spacing w:before="0" w:after="60"/>
        <w:ind w:start="3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w:t>
      </w:r>
    </w:p>
    <w:p>
      <w:pPr>
        <w:pStyle w:val="Normal"/>
        <w:shd w:val="clear" w:fill="F4F4F4"/>
        <w:spacing w:before="0" w:after="60"/>
        <w:ind w:start="3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location /api/ {</w:t>
      </w:r>
    </w:p>
    <w:p>
      <w:pPr>
        <w:pStyle w:val="Normal"/>
        <w:shd w:val="clear" w:fill="F4F4F4"/>
        <w:spacing w:before="0" w:after="60"/>
        <w:ind w:start="3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proxy_pass http://localhost:8080;</w:t>
      </w:r>
    </w:p>
    <w:p>
      <w:pPr>
        <w:pStyle w:val="Normal"/>
        <w:shd w:val="clear" w:fill="F4F4F4"/>
        <w:spacing w:before="0" w:after="60"/>
        <w:ind w:start="36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w:t>
      </w:r>
    </w:p>
    <w:p>
      <w:pPr>
        <w:pStyle w:val="Normal"/>
        <w:shd w:val="clear" w:fill="F4F4F4"/>
        <w:spacing w:before="0" w:after="60"/>
        <w:ind w:start="360"/>
        <w:rPr/>
      </w:pPr>
      <w:r>
        <w:rPr>
          <w:rFonts w:eastAsia="Courier New" w:cs="Courier New" w:ascii="Courier New" w:hAnsi="Courier New"/>
          <w:color w:val="333333"/>
          <w:sz w:val="18"/>
          <w:szCs w:val="18"/>
        </w:rPr>
        <w:t>}</w:t>
      </w:r>
    </w:p>
    <w:p>
      <w:pPr>
        <w:pStyle w:val="Normal"/>
        <w:rPr/>
      </w:pPr>
      <w:r>
        <w:rPr/>
      </w:r>
    </w:p>
    <w:p>
      <w:pPr>
        <w:pStyle w:val="Heading3"/>
        <w:spacing w:before="280" w:after="120"/>
        <w:rPr/>
      </w:pPr>
      <w:r>
        <w:rPr>
          <w:rFonts w:eastAsia="Arial" w:cs="Arial"/>
          <w:b/>
          <w:bCs/>
          <w:color w:val="1C1C1C"/>
          <w:sz w:val="24"/>
          <w:szCs w:val="24"/>
        </w:rPr>
        <w:t>6.9.4. Variables de entorno del backend</w:t>
      </w:r>
    </w:p>
    <w:tbl>
      <w:tblPr>
        <w:tblW w:w="9026" w:type="dxa"/>
        <w:jc w:val="start"/>
        <w:tblInd w:w="0" w:type="dxa"/>
        <w:tblLayout w:type="fixed"/>
        <w:tblCellMar>
          <w:top w:w="80" w:type="dxa"/>
          <w:start w:w="150" w:type="dxa"/>
          <w:bottom w:w="80" w:type="dxa"/>
          <w:end w:w="150" w:type="dxa"/>
        </w:tblCellMar>
      </w:tblPr>
      <w:tblGrid>
        <w:gridCol w:w="2500"/>
        <w:gridCol w:w="1900"/>
        <w:gridCol w:w="2000"/>
        <w:gridCol w:w="2626"/>
      </w:tblGrid>
      <w:tr>
        <w:trPr>
          <w:tblHeader w:val="true"/>
        </w:trPr>
        <w:tc>
          <w:tcPr>
            <w:tcW w:w="2500" w:type="dxa"/>
            <w:tcBorders>
              <w:top w:val="single" w:sz="2" w:space="0" w:color="CCCCCC"/>
              <w:start w:val="single" w:sz="2" w:space="0" w:color="CCCCCC"/>
              <w:bottom w:val="single" w:sz="2" w:space="0" w:color="CCCCCC"/>
            </w:tcBorders>
            <w:shd w:fill="8D281E" w:val="clear"/>
          </w:tcPr>
          <w:p>
            <w:pPr>
              <w:pStyle w:val="Tablas"/>
              <w:widowControl/>
              <w:suppressAutoHyphens w:val="true"/>
              <w:bidi w:val="0"/>
              <w:spacing w:before="0" w:after="0"/>
              <w:jc w:val="start"/>
              <w:rPr>
                <w:rFonts w:ascii="Arial" w:hAnsi="Arial" w:eastAsia="Arial" w:cs="Arial"/>
                <w:color w:val="auto"/>
                <w:kern w:val="0"/>
                <w:sz w:val="22"/>
                <w:szCs w:val="22"/>
                <w:lang w:val="es-ES" w:eastAsia="zh-CN" w:bidi="hi-IN"/>
              </w:rPr>
            </w:pPr>
            <w:r>
              <w:rPr>
                <w:rFonts w:eastAsia="Arial" w:cs="Arial"/>
                <w:color w:val="auto"/>
                <w:kern w:val="0"/>
                <w:sz w:val="22"/>
                <w:szCs w:val="22"/>
                <w:lang w:val="es-ES" w:eastAsia="zh-CN" w:bidi="hi-IN"/>
              </w:rPr>
              <w:t>Variable</w:t>
            </w:r>
          </w:p>
        </w:tc>
        <w:tc>
          <w:tcPr>
            <w:tcW w:w="1900" w:type="dxa"/>
            <w:tcBorders>
              <w:top w:val="single" w:sz="2" w:space="0" w:color="CCCCCC"/>
              <w:start w:val="single" w:sz="2" w:space="0" w:color="CCCCCC"/>
              <w:bottom w:val="single" w:sz="2" w:space="0" w:color="CCCCCC"/>
            </w:tcBorders>
            <w:shd w:fill="8D281E" w:val="clear"/>
          </w:tcPr>
          <w:p>
            <w:pPr>
              <w:pStyle w:val="Tablas"/>
              <w:widowControl/>
              <w:suppressAutoHyphens w:val="true"/>
              <w:bidi w:val="0"/>
              <w:spacing w:before="0" w:after="0"/>
              <w:jc w:val="start"/>
              <w:rPr>
                <w:rFonts w:ascii="Arial" w:hAnsi="Arial" w:eastAsia="Arial" w:cs="Arial"/>
                <w:color w:val="auto"/>
                <w:kern w:val="0"/>
                <w:sz w:val="22"/>
                <w:szCs w:val="22"/>
                <w:lang w:val="es-ES" w:eastAsia="zh-CN" w:bidi="hi-IN"/>
              </w:rPr>
            </w:pPr>
            <w:r>
              <w:rPr>
                <w:rFonts w:eastAsia="Arial" w:cs="Arial"/>
                <w:color w:val="auto"/>
                <w:kern w:val="0"/>
                <w:sz w:val="22"/>
                <w:szCs w:val="22"/>
                <w:lang w:val="es-ES" w:eastAsia="zh-CN" w:bidi="hi-IN"/>
              </w:rPr>
              <w:t>Descripción</w:t>
            </w:r>
          </w:p>
        </w:tc>
        <w:tc>
          <w:tcPr>
            <w:tcW w:w="2000" w:type="dxa"/>
            <w:tcBorders>
              <w:top w:val="single" w:sz="2" w:space="0" w:color="CCCCCC"/>
              <w:start w:val="single" w:sz="2" w:space="0" w:color="CCCCCC"/>
              <w:bottom w:val="single" w:sz="2" w:space="0" w:color="CCCCCC"/>
            </w:tcBorders>
            <w:shd w:fill="8D281E" w:val="clear"/>
          </w:tcPr>
          <w:p>
            <w:pPr>
              <w:pStyle w:val="Tablas"/>
              <w:widowControl/>
              <w:suppressAutoHyphens w:val="true"/>
              <w:bidi w:val="0"/>
              <w:spacing w:before="0" w:after="0"/>
              <w:jc w:val="start"/>
              <w:rPr>
                <w:rFonts w:ascii="Arial" w:hAnsi="Arial" w:eastAsia="Arial" w:cs="Arial"/>
                <w:color w:val="auto"/>
                <w:kern w:val="0"/>
                <w:sz w:val="22"/>
                <w:szCs w:val="22"/>
                <w:lang w:val="es-ES" w:eastAsia="zh-CN" w:bidi="hi-IN"/>
              </w:rPr>
            </w:pPr>
            <w:r>
              <w:rPr>
                <w:rFonts w:eastAsia="Arial" w:cs="Arial"/>
                <w:color w:val="auto"/>
                <w:kern w:val="0"/>
                <w:sz w:val="22"/>
                <w:szCs w:val="22"/>
                <w:lang w:val="es-ES" w:eastAsia="zh-CN" w:bidi="hi-IN"/>
              </w:rPr>
              <w:t>Valor en desarrollo</w:t>
            </w:r>
          </w:p>
        </w:tc>
        <w:tc>
          <w:tcPr>
            <w:tcW w:w="2626" w:type="dxa"/>
            <w:tcBorders>
              <w:top w:val="single" w:sz="2" w:space="0" w:color="CCCCCC"/>
              <w:start w:val="single" w:sz="2" w:space="0" w:color="CCCCCC"/>
              <w:bottom w:val="single" w:sz="2" w:space="0" w:color="CCCCCC"/>
            </w:tcBorders>
            <w:shd w:fill="8D281E" w:val="clear"/>
          </w:tcPr>
          <w:p>
            <w:pPr>
              <w:pStyle w:val="Tablas"/>
              <w:widowControl/>
              <w:suppressAutoHyphens w:val="true"/>
              <w:bidi w:val="0"/>
              <w:spacing w:before="0" w:after="0"/>
              <w:jc w:val="start"/>
              <w:rPr>
                <w:rFonts w:ascii="Arial" w:hAnsi="Arial" w:eastAsia="Arial" w:cs="Arial"/>
                <w:color w:val="auto"/>
                <w:kern w:val="0"/>
                <w:sz w:val="22"/>
                <w:szCs w:val="22"/>
                <w:lang w:val="es-ES" w:eastAsia="zh-CN" w:bidi="hi-IN"/>
              </w:rPr>
            </w:pPr>
            <w:r>
              <w:rPr>
                <w:rFonts w:eastAsia="Arial" w:cs="Arial"/>
                <w:color w:val="auto"/>
                <w:kern w:val="0"/>
                <w:sz w:val="22"/>
                <w:szCs w:val="22"/>
                <w:lang w:val="es-ES" w:eastAsia="zh-CN" w:bidi="hi-IN"/>
              </w:rPr>
              <w:t>Valor recomendado en producción</w:t>
            </w:r>
          </w:p>
        </w:tc>
      </w:tr>
      <w:tr>
        <w:trPr/>
        <w:tc>
          <w:tcPr>
            <w:tcW w:w="2500" w:type="dxa"/>
            <w:tcBorders>
              <w:start w:val="single" w:sz="2" w:space="0" w:color="CCCCCC"/>
              <w:bottom w:val="single" w:sz="2" w:space="0" w:color="CCCCCC"/>
            </w:tcBorders>
            <w:shd w:fill="FAFAFA" w:val="clear"/>
          </w:tcPr>
          <w:p>
            <w:pPr>
              <w:pStyle w:val="Normal"/>
              <w:rPr/>
            </w:pPr>
            <w:r>
              <w:rPr>
                <w:rFonts w:eastAsia="Arial" w:cs="Arial"/>
                <w:color w:val="1C1C1C"/>
                <w:sz w:val="20"/>
                <w:szCs w:val="20"/>
              </w:rPr>
              <w:t>SPRING_DATASOURCE_URL</w:t>
            </w:r>
          </w:p>
        </w:tc>
        <w:tc>
          <w:tcPr>
            <w:tcW w:w="1900" w:type="dxa"/>
            <w:tcBorders>
              <w:start w:val="single" w:sz="2" w:space="0" w:color="CCCCCC"/>
              <w:bottom w:val="single" w:sz="2" w:space="0" w:color="CCCCCC"/>
            </w:tcBorders>
            <w:shd w:fill="FAFAFA" w:val="clear"/>
          </w:tcPr>
          <w:p>
            <w:pPr>
              <w:pStyle w:val="Normal"/>
              <w:rPr/>
            </w:pPr>
            <w:r>
              <w:rPr>
                <w:rFonts w:eastAsia="Arial" w:cs="Arial"/>
                <w:color w:val="1C1C1C"/>
                <w:sz w:val="20"/>
                <w:szCs w:val="20"/>
              </w:rPr>
              <w:t>URL JDBC de MySQL.</w:t>
            </w:r>
          </w:p>
        </w:tc>
        <w:tc>
          <w:tcPr>
            <w:tcW w:w="2000" w:type="dxa"/>
            <w:tcBorders>
              <w:start w:val="single" w:sz="2" w:space="0" w:color="CCCCCC"/>
              <w:bottom w:val="single" w:sz="2" w:space="0" w:color="CCCCCC"/>
            </w:tcBorders>
            <w:shd w:fill="FAFAFA" w:val="clear"/>
          </w:tcPr>
          <w:p>
            <w:pPr>
              <w:pStyle w:val="Normal"/>
              <w:rPr/>
            </w:pPr>
            <w:r>
              <w:rPr>
                <w:rFonts w:eastAsia="Arial" w:cs="Arial"/>
                <w:color w:val="1C1C1C"/>
                <w:sz w:val="20"/>
                <w:szCs w:val="20"/>
              </w:rPr>
              <w:t>jdbc:mysql://localhost:3306/proyecto</w:t>
            </w:r>
          </w:p>
        </w:tc>
        <w:tc>
          <w:tcPr>
            <w:tcW w:w="2626" w:type="dxa"/>
            <w:tcBorders>
              <w:start w:val="single" w:sz="2" w:space="0" w:color="CCCCCC"/>
              <w:bottom w:val="single" w:sz="2" w:space="0" w:color="CCCCCC"/>
            </w:tcBorders>
            <w:shd w:fill="FAFAFA" w:val="clear"/>
          </w:tcPr>
          <w:p>
            <w:pPr>
              <w:pStyle w:val="Normal"/>
              <w:rPr/>
            </w:pPr>
            <w:r>
              <w:rPr>
                <w:rFonts w:eastAsia="Arial" w:cs="Arial"/>
                <w:color w:val="1C1C1C"/>
                <w:sz w:val="20"/>
                <w:szCs w:val="20"/>
              </w:rPr>
              <w:t>jdbc:mysql://[IP_BD]:3306/proyecto</w:t>
            </w:r>
          </w:p>
        </w:tc>
      </w:tr>
      <w:tr>
        <w:trPr/>
        <w:tc>
          <w:tcPr>
            <w:tcW w:w="25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SPRING_DATASOURCE_USERNAME</w:t>
            </w:r>
          </w:p>
        </w:tc>
        <w:tc>
          <w:tcPr>
            <w:tcW w:w="19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Usuario de MySQL.</w:t>
            </w:r>
          </w:p>
        </w:tc>
        <w:tc>
          <w:tcPr>
            <w:tcW w:w="20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root</w:t>
            </w:r>
          </w:p>
        </w:tc>
        <w:tc>
          <w:tcPr>
            <w:tcW w:w="2626"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usuario_dedicado (no root)</w:t>
            </w:r>
          </w:p>
        </w:tc>
      </w:tr>
      <w:tr>
        <w:trPr/>
        <w:tc>
          <w:tcPr>
            <w:tcW w:w="2500"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SPRING_DATASOURCE_PASSWORD</w:t>
            </w:r>
          </w:p>
        </w:tc>
        <w:tc>
          <w:tcPr>
            <w:tcW w:w="1900"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Contraseña de MySQL.</w:t>
            </w:r>
          </w:p>
        </w:tc>
        <w:tc>
          <w:tcPr>
            <w:tcW w:w="2000"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12345678</w:t>
            </w:r>
          </w:p>
        </w:tc>
        <w:tc>
          <w:tcPr>
            <w:tcW w:w="2626"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Contraseña segura generada aleatoriamente.</w:t>
            </w:r>
          </w:p>
        </w:tc>
      </w:tr>
      <w:tr>
        <w:trPr/>
        <w:tc>
          <w:tcPr>
            <w:tcW w:w="25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SPRING_JPA_HIBERNATE_DDL_AUTO</w:t>
            </w:r>
          </w:p>
        </w:tc>
        <w:tc>
          <w:tcPr>
            <w:tcW w:w="19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Estrategia de esquema.</w:t>
            </w:r>
          </w:p>
        </w:tc>
        <w:tc>
          <w:tcPr>
            <w:tcW w:w="20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create (borra y recrea en cada reinicio)</w:t>
            </w:r>
          </w:p>
        </w:tc>
        <w:tc>
          <w:tcPr>
            <w:tcW w:w="2626"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validate (solo comprueba que el esquema coincide)</w:t>
            </w:r>
          </w:p>
        </w:tc>
      </w:tr>
    </w:tbl>
    <w:p>
      <w:pPr>
        <w:pStyle w:val="Normal"/>
        <w:rPr/>
      </w:pPr>
      <w:r>
        <w:rPr/>
      </w:r>
    </w:p>
    <w:p>
      <w:pPr>
        <w:pStyle w:val="Normal"/>
        <w:spacing w:before="0" w:after="160"/>
        <w:rPr/>
      </w:pPr>
      <w:r>
        <w:rPr>
          <w:rFonts w:eastAsia="Arial" w:cs="Arial"/>
          <w:color w:val="1C1C1C"/>
          <w:sz w:val="22"/>
          <w:szCs w:val="22"/>
        </w:rPr>
        <w:t>ADVERTENCIA: En producción, cambiar obligatoriamente ddl-auto a 'validate' o 'none' para evitar la pérdida de datos al reiniciar el servidor.</w:t>
      </w:r>
    </w:p>
    <w:p>
      <w:pPr>
        <w:pStyle w:val="Normal"/>
        <w:rPr/>
      </w:pPr>
      <w:r>
        <w:rPr/>
      </w:r>
      <w:r>
        <w:br w:type="page"/>
      </w:r>
    </w:p>
    <w:p>
      <w:pPr>
        <w:pStyle w:val="Heading2"/>
        <w:rPr>
          <w:color w:val="8D281E"/>
        </w:rPr>
      </w:pPr>
      <w:r>
        <w:rPr>
          <w:color w:val="8D281E"/>
        </w:rPr>
        <w:t>6.10. Presentación de la Aplicación</w:t>
      </w:r>
    </w:p>
    <w:p>
      <w:pPr>
        <w:pStyle w:val="Normal"/>
        <w:spacing w:before="0" w:after="160"/>
        <w:rPr>
          <w:rFonts w:eastAsia="Arial" w:cs="Arial"/>
          <w:color w:val="1C1C1C"/>
          <w:sz w:val="22"/>
          <w:szCs w:val="22"/>
        </w:rPr>
      </w:pPr>
      <w:r>
        <w:rPr/>
      </w:r>
    </w:p>
    <w:p>
      <w:pPr>
        <w:pStyle w:val="Normal"/>
        <w:rPr/>
      </w:pPr>
      <w:r>
        <w:rPr/>
      </w:r>
    </w:p>
    <w:p>
      <w:pPr>
        <w:pStyle w:val="Normal"/>
        <w:rPr>
          <w:rFonts w:eastAsia="Arial" w:cs="Arial"/>
          <w:color w:val="1C1C1C"/>
          <w:sz w:val="22"/>
          <w:szCs w:val="22"/>
        </w:rPr>
      </w:pPr>
      <w:r>
        <w:rPr/>
      </w:r>
    </w:p>
    <w:p>
      <w:pPr>
        <w:pStyle w:val="Normal"/>
        <w:rPr/>
      </w:pPr>
      <w:r>
        <w:rPr/>
      </w:r>
      <w:r>
        <w:br w:type="page"/>
      </w:r>
    </w:p>
    <w:p>
      <w:pPr>
        <w:pStyle w:val="Heading1"/>
        <w:pBdr>
          <w:bottom w:val="single" w:sz="8" w:space="1" w:color="C0392B"/>
        </w:pBdr>
        <w:spacing w:before="0" w:after="200"/>
        <w:rPr/>
      </w:pPr>
      <w:r>
        <w:rPr>
          <w:rFonts w:eastAsia="Arial" w:cs="Arial"/>
          <w:b/>
          <w:bCs/>
          <w:color w:val="C0392B"/>
          <w:sz w:val="40"/>
          <w:szCs w:val="40"/>
        </w:rPr>
        <w:t>7. Planificación del Proyecto</w:t>
      </w:r>
    </w:p>
    <w:p>
      <w:pPr>
        <w:pStyle w:val="Heading3"/>
        <w:spacing w:before="280" w:after="120"/>
        <w:rPr/>
      </w:pPr>
      <w:r>
        <w:rPr>
          <w:rFonts w:eastAsia="Arial" w:cs="Arial"/>
          <w:b/>
          <w:bCs/>
          <w:color w:val="1C1C1C"/>
          <w:sz w:val="24"/>
          <w:szCs w:val="24"/>
        </w:rPr>
        <w:t>7.1. Metodología de desarrollo</w:t>
      </w:r>
    </w:p>
    <w:p>
      <w:pPr>
        <w:pStyle w:val="Normal"/>
        <w:spacing w:before="0" w:after="160"/>
        <w:rPr/>
      </w:pPr>
      <w:r>
        <w:rPr>
          <w:rFonts w:eastAsia="Arial" w:cs="Arial"/>
          <w:color w:val="1C1C1C"/>
          <w:sz w:val="22"/>
          <w:szCs w:val="22"/>
        </w:rPr>
        <w:t>El proyecto se ha desarrollado siguiendo una metodología iterativa e incremental similar a Scrum, adaptada al contexto de un proyecto individual. Se definieron iteraciones semanales (sprints) con objetivos claros, priorizando las funcionalidades en función de su valor para el usuario (MoSCoW: Must Have, Should Have, Could Have, Won't Have). Al final de cada sprint se realizó una revisión del estado del proyecto y se ajustó la planificación si era necesario.</w:t>
      </w:r>
    </w:p>
    <w:p>
      <w:pPr>
        <w:pStyle w:val="Normal"/>
        <w:rPr/>
      </w:pPr>
      <w:r>
        <w:rPr/>
      </w:r>
    </w:p>
    <w:p>
      <w:pPr>
        <w:pStyle w:val="Heading3"/>
        <w:spacing w:before="280" w:after="120"/>
        <w:rPr/>
      </w:pPr>
      <w:r>
        <w:rPr>
          <w:rFonts w:eastAsia="Arial" w:cs="Arial"/>
          <w:b/>
          <w:bCs/>
          <w:color w:val="1C1C1C"/>
          <w:sz w:val="24"/>
          <w:szCs w:val="24"/>
        </w:rPr>
        <w:t>7.2. Fases y secuenciación de tareas</w:t>
      </w:r>
    </w:p>
    <w:tbl>
      <w:tblPr>
        <w:tblW w:w="9026" w:type="dxa"/>
        <w:jc w:val="start"/>
        <w:tblInd w:w="0" w:type="dxa"/>
        <w:tblLayout w:type="fixed"/>
        <w:tblCellMar>
          <w:top w:w="80" w:type="dxa"/>
          <w:start w:w="150" w:type="dxa"/>
          <w:bottom w:w="80" w:type="dxa"/>
          <w:end w:w="150" w:type="dxa"/>
        </w:tblCellMar>
      </w:tblPr>
      <w:tblGrid>
        <w:gridCol w:w="2500"/>
        <w:gridCol w:w="3497"/>
        <w:gridCol w:w="1000"/>
        <w:gridCol w:w="2029"/>
      </w:tblGrid>
      <w:tr>
        <w:trPr>
          <w:tblHeader w:val="true"/>
        </w:trPr>
        <w:tc>
          <w:tcPr>
            <w:tcW w:w="2500" w:type="dxa"/>
            <w:tcBorders>
              <w:top w:val="single" w:sz="2" w:space="0" w:color="CCCCCC"/>
              <w:start w:val="single" w:sz="2" w:space="0" w:color="CCCCCC"/>
              <w:bottom w:val="single" w:sz="2" w:space="0" w:color="CCCCCC"/>
            </w:tcBorders>
            <w:shd w:fill="8D281E" w:val="clear"/>
          </w:tcPr>
          <w:p>
            <w:pPr>
              <w:pStyle w:val="Tablas"/>
              <w:widowControl/>
              <w:suppressAutoHyphens w:val="true"/>
              <w:bidi w:val="0"/>
              <w:spacing w:before="0" w:after="0"/>
              <w:jc w:val="start"/>
              <w:rPr>
                <w:rFonts w:ascii="Arial" w:hAnsi="Arial" w:eastAsia="Arial" w:cs="Arial"/>
                <w:color w:val="auto"/>
                <w:kern w:val="0"/>
                <w:sz w:val="22"/>
                <w:szCs w:val="22"/>
                <w:lang w:val="es-ES" w:eastAsia="zh-CN" w:bidi="hi-IN"/>
              </w:rPr>
            </w:pPr>
            <w:r>
              <w:rPr>
                <w:rFonts w:eastAsia="Arial" w:cs="Arial"/>
                <w:color w:val="auto"/>
                <w:kern w:val="0"/>
                <w:sz w:val="22"/>
                <w:szCs w:val="22"/>
                <w:lang w:val="es-ES" w:eastAsia="zh-CN" w:bidi="hi-IN"/>
              </w:rPr>
              <w:t>Fase</w:t>
            </w:r>
          </w:p>
        </w:tc>
        <w:tc>
          <w:tcPr>
            <w:tcW w:w="3497" w:type="dxa"/>
            <w:tcBorders>
              <w:top w:val="single" w:sz="2" w:space="0" w:color="CCCCCC"/>
              <w:start w:val="single" w:sz="2" w:space="0" w:color="CCCCCC"/>
              <w:bottom w:val="single" w:sz="2" w:space="0" w:color="CCCCCC"/>
            </w:tcBorders>
            <w:shd w:fill="8D281E" w:val="clear"/>
          </w:tcPr>
          <w:p>
            <w:pPr>
              <w:pStyle w:val="Tablas"/>
              <w:widowControl/>
              <w:suppressAutoHyphens w:val="true"/>
              <w:bidi w:val="0"/>
              <w:spacing w:before="0" w:after="0"/>
              <w:jc w:val="start"/>
              <w:rPr>
                <w:rFonts w:ascii="Arial" w:hAnsi="Arial" w:eastAsia="Arial" w:cs="Arial"/>
                <w:color w:val="auto"/>
                <w:kern w:val="0"/>
                <w:sz w:val="22"/>
                <w:szCs w:val="22"/>
                <w:lang w:val="es-ES" w:eastAsia="zh-CN" w:bidi="hi-IN"/>
              </w:rPr>
            </w:pPr>
            <w:r>
              <w:rPr>
                <w:rFonts w:eastAsia="Arial" w:cs="Arial"/>
                <w:color w:val="auto"/>
                <w:kern w:val="0"/>
                <w:sz w:val="22"/>
                <w:szCs w:val="22"/>
                <w:lang w:val="es-ES" w:eastAsia="zh-CN" w:bidi="hi-IN"/>
              </w:rPr>
              <w:t>Tareas incluidas</w:t>
            </w:r>
          </w:p>
        </w:tc>
        <w:tc>
          <w:tcPr>
            <w:tcW w:w="1000" w:type="dxa"/>
            <w:tcBorders>
              <w:top w:val="single" w:sz="2" w:space="0" w:color="CCCCCC"/>
              <w:start w:val="single" w:sz="2" w:space="0" w:color="CCCCCC"/>
              <w:bottom w:val="single" w:sz="2" w:space="0" w:color="CCCCCC"/>
            </w:tcBorders>
            <w:shd w:fill="8D281E" w:val="clear"/>
          </w:tcPr>
          <w:p>
            <w:pPr>
              <w:pStyle w:val="Tablas"/>
              <w:widowControl/>
              <w:suppressAutoHyphens w:val="true"/>
              <w:bidi w:val="0"/>
              <w:spacing w:before="0" w:after="0"/>
              <w:jc w:val="start"/>
              <w:rPr>
                <w:rFonts w:ascii="Arial" w:hAnsi="Arial" w:eastAsia="Arial" w:cs="Arial"/>
                <w:color w:val="auto"/>
                <w:kern w:val="0"/>
                <w:sz w:val="22"/>
                <w:szCs w:val="22"/>
                <w:lang w:val="es-ES" w:eastAsia="zh-CN" w:bidi="hi-IN"/>
              </w:rPr>
            </w:pPr>
            <w:r>
              <w:rPr>
                <w:rFonts w:eastAsia="Arial" w:cs="Arial"/>
                <w:color w:val="auto"/>
                <w:kern w:val="0"/>
                <w:sz w:val="22"/>
                <w:szCs w:val="22"/>
                <w:lang w:val="es-ES" w:eastAsia="zh-CN" w:bidi="hi-IN"/>
              </w:rPr>
              <w:t>Semana(s)</w:t>
            </w:r>
          </w:p>
        </w:tc>
        <w:tc>
          <w:tcPr>
            <w:tcW w:w="2029" w:type="dxa"/>
            <w:tcBorders>
              <w:top w:val="single" w:sz="2" w:space="0" w:color="CCCCCC"/>
              <w:start w:val="single" w:sz="2" w:space="0" w:color="CCCCCC"/>
              <w:bottom w:val="single" w:sz="2" w:space="0" w:color="CCCCCC"/>
            </w:tcBorders>
            <w:shd w:fill="8D281E" w:val="clear"/>
          </w:tcPr>
          <w:p>
            <w:pPr>
              <w:pStyle w:val="Tablas"/>
              <w:widowControl/>
              <w:suppressAutoHyphens w:val="true"/>
              <w:bidi w:val="0"/>
              <w:spacing w:before="0" w:after="0"/>
              <w:jc w:val="start"/>
              <w:rPr>
                <w:rFonts w:ascii="Arial" w:hAnsi="Arial" w:eastAsia="Arial" w:cs="Arial"/>
                <w:color w:val="auto"/>
                <w:kern w:val="0"/>
                <w:sz w:val="22"/>
                <w:szCs w:val="22"/>
                <w:lang w:val="es-ES" w:eastAsia="zh-CN" w:bidi="hi-IN"/>
              </w:rPr>
            </w:pPr>
            <w:r>
              <w:rPr>
                <w:rFonts w:eastAsia="Arial" w:cs="Arial"/>
                <w:color w:val="auto"/>
                <w:kern w:val="0"/>
                <w:sz w:val="22"/>
                <w:szCs w:val="22"/>
                <w:lang w:val="es-ES" w:eastAsia="zh-CN" w:bidi="hi-IN"/>
              </w:rPr>
              <w:t>Estado</w:t>
            </w:r>
          </w:p>
        </w:tc>
      </w:tr>
      <w:tr>
        <w:trPr/>
        <w:tc>
          <w:tcPr>
            <w:tcW w:w="2500"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1. Análisis y diseño</w:t>
            </w:r>
          </w:p>
        </w:tc>
        <w:tc>
          <w:tcPr>
            <w:tcW w:w="3497"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Definición de requisitos funcionales y no funcionales. Diseño del modelo E/R. Diseño de la arquitectura general (backend/frontend/BD). Elección del stack tecnológico. Prototipado en papel de las pantallas principales.</w:t>
            </w:r>
          </w:p>
        </w:tc>
        <w:tc>
          <w:tcPr>
            <w:tcW w:w="1000"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1</w:t>
            </w:r>
          </w:p>
        </w:tc>
        <w:tc>
          <w:tcPr>
            <w:tcW w:w="2029"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Completada</w:t>
            </w:r>
          </w:p>
        </w:tc>
      </w:tr>
      <w:tr>
        <w:trPr/>
        <w:tc>
          <w:tcPr>
            <w:tcW w:w="25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2. Configuración del entorno</w:t>
            </w:r>
          </w:p>
        </w:tc>
        <w:tc>
          <w:tcPr>
            <w:tcW w:w="3497"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Creación del proyecto Spring Boot con Spring Initializr. Creación del proyecto Angular con Angular CLI. Configuración de IntelliJ IDEA y VS Code. Creación del repositorio en GitHub. Configuración de Docker Desktop.</w:t>
            </w:r>
          </w:p>
        </w:tc>
        <w:tc>
          <w:tcPr>
            <w:tcW w:w="10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1</w:t>
            </w:r>
          </w:p>
        </w:tc>
        <w:tc>
          <w:tcPr>
            <w:tcW w:w="202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Completada</w:t>
            </w:r>
          </w:p>
        </w:tc>
      </w:tr>
      <w:tr>
        <w:trPr/>
        <w:tc>
          <w:tcPr>
            <w:tcW w:w="2500"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3. Modelo y BD (backend)</w:t>
            </w:r>
          </w:p>
        </w:tc>
        <w:tc>
          <w:tcPr>
            <w:tcW w:w="3497"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Creación de todas las entidades JPA (Usuario, Competidor, Arbitro, Campeonato, Categoria, Campeonato_Categoria, Inscripcion, Combate con claves compuestas). Configuración de Hibernate y MySQL. Verificación del esquema generado con MySQL Workbench.</w:t>
            </w:r>
          </w:p>
        </w:tc>
        <w:tc>
          <w:tcPr>
            <w:tcW w:w="1000"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2</w:t>
            </w:r>
          </w:p>
        </w:tc>
        <w:tc>
          <w:tcPr>
            <w:tcW w:w="2029"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Completada</w:t>
            </w:r>
          </w:p>
        </w:tc>
      </w:tr>
      <w:tr>
        <w:trPr/>
        <w:tc>
          <w:tcPr>
            <w:tcW w:w="25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4. Capa de acceso a datos (backend)</w:t>
            </w:r>
          </w:p>
        </w:tc>
        <w:tc>
          <w:tcPr>
            <w:tcW w:w="3497"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Creación de todos los repositorios Spring Data JPA. Implementación de consultas JPQL personalizadas. DataLoader con datos de prueba.</w:t>
            </w:r>
          </w:p>
        </w:tc>
        <w:tc>
          <w:tcPr>
            <w:tcW w:w="10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2</w:t>
            </w:r>
          </w:p>
        </w:tc>
        <w:tc>
          <w:tcPr>
            <w:tcW w:w="202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Completada</w:t>
            </w:r>
          </w:p>
        </w:tc>
      </w:tr>
      <w:tr>
        <w:trPr/>
        <w:tc>
          <w:tcPr>
            <w:tcW w:w="2500"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5. Capa de servicio (backend)</w:t>
            </w:r>
          </w:p>
        </w:tc>
        <w:tc>
          <w:tcPr>
            <w:tcW w:w="3497"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Implementación de la lógica de negocio en todos los servicios: validaciones, gestión de unicidad, cifrado BCrypt, gestión de transacciones. GlobalExceptionHandler.</w:t>
            </w:r>
          </w:p>
        </w:tc>
        <w:tc>
          <w:tcPr>
            <w:tcW w:w="1000"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2-3</w:t>
            </w:r>
          </w:p>
        </w:tc>
        <w:tc>
          <w:tcPr>
            <w:tcW w:w="2029"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Completada</w:t>
            </w:r>
          </w:p>
        </w:tc>
      </w:tr>
      <w:tr>
        <w:trPr/>
        <w:tc>
          <w:tcPr>
            <w:tcW w:w="25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6. Capa de controladores (API REST)</w:t>
            </w:r>
          </w:p>
        </w:tc>
        <w:tc>
          <w:tcPr>
            <w:tcW w:w="3497"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Implementación de todos los endpoints REST. Configuración CORS. Pruebas con Postman de todos los endpoints.</w:t>
            </w:r>
          </w:p>
        </w:tc>
        <w:tc>
          <w:tcPr>
            <w:tcW w:w="10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3</w:t>
            </w:r>
          </w:p>
        </w:tc>
        <w:tc>
          <w:tcPr>
            <w:tcW w:w="202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Completada</w:t>
            </w:r>
          </w:p>
        </w:tc>
      </w:tr>
      <w:tr>
        <w:trPr/>
        <w:tc>
          <w:tcPr>
            <w:tcW w:w="2500"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7. Frontend — Área pública</w:t>
            </w:r>
          </w:p>
        </w:tc>
        <w:tc>
          <w:tcPr>
            <w:tcW w:w="3497"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CampeonatoListComponent, CampeonatoDetalle, servicios básicos (CampeonatoService, CategoriaService, InscripcionService). Integración con la API.</w:t>
            </w:r>
          </w:p>
        </w:tc>
        <w:tc>
          <w:tcPr>
            <w:tcW w:w="1000"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4</w:t>
            </w:r>
          </w:p>
        </w:tc>
        <w:tc>
          <w:tcPr>
            <w:tcW w:w="2029"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Completada</w:t>
            </w:r>
          </w:p>
        </w:tc>
      </w:tr>
      <w:tr>
        <w:trPr/>
        <w:tc>
          <w:tcPr>
            <w:tcW w:w="25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8. Frontend — Flujo de inscripción</w:t>
            </w:r>
          </w:p>
        </w:tc>
        <w:tc>
          <w:tcPr>
            <w:tcW w:w="3497"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InscripcionComponent completo (login, registro, selección de categorías, confirmación RGPD). CompetidorAuthService, InscripcionCompetidorService, ValidadorService.</w:t>
            </w:r>
          </w:p>
        </w:tc>
        <w:tc>
          <w:tcPr>
            <w:tcW w:w="10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4-5</w:t>
            </w:r>
          </w:p>
        </w:tc>
        <w:tc>
          <w:tcPr>
            <w:tcW w:w="202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Completada</w:t>
            </w:r>
          </w:p>
        </w:tc>
      </w:tr>
      <w:tr>
        <w:trPr/>
        <w:tc>
          <w:tcPr>
            <w:tcW w:w="2500"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9. Frontend — Bracket / Sorteo</w:t>
            </w:r>
          </w:p>
        </w:tc>
        <w:tc>
          <w:tcPr>
            <w:tcW w:w="3497"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SorteoComponent con lógica de generación de bracket (generarBracketCompleto, construirBracketDesdeCombates, gestión de byes). Diseño visual del bracket horizontal.</w:t>
            </w:r>
          </w:p>
        </w:tc>
        <w:tc>
          <w:tcPr>
            <w:tcW w:w="1000"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5</w:t>
            </w:r>
          </w:p>
        </w:tc>
        <w:tc>
          <w:tcPr>
            <w:tcW w:w="2029"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Completada</w:t>
            </w:r>
          </w:p>
        </w:tc>
      </w:tr>
      <w:tr>
        <w:trPr/>
        <w:tc>
          <w:tcPr>
            <w:tcW w:w="25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10. Frontend — Panel de administración</w:t>
            </w:r>
          </w:p>
        </w:tc>
        <w:tc>
          <w:tcPr>
            <w:tcW w:w="3497"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AdminLoginComponent, CampeonatoAdminComponent, UsuarioAdmin. AutenticacionService. Guards canActivate. Reactive Forms con validación.</w:t>
            </w:r>
          </w:p>
        </w:tc>
        <w:tc>
          <w:tcPr>
            <w:tcW w:w="10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5-6</w:t>
            </w:r>
          </w:p>
        </w:tc>
        <w:tc>
          <w:tcPr>
            <w:tcW w:w="202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Completada</w:t>
            </w:r>
          </w:p>
        </w:tc>
      </w:tr>
      <w:tr>
        <w:trPr/>
        <w:tc>
          <w:tcPr>
            <w:tcW w:w="2500"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11. Dockerización</w:t>
            </w:r>
          </w:p>
        </w:tc>
        <w:tc>
          <w:tcPr>
            <w:tcW w:w="3497"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Creación del Dockerfile multistage. Prueba local con Docker Desktop.</w:t>
            </w:r>
          </w:p>
        </w:tc>
        <w:tc>
          <w:tcPr>
            <w:tcW w:w="1000"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6</w:t>
            </w:r>
          </w:p>
        </w:tc>
        <w:tc>
          <w:tcPr>
            <w:tcW w:w="2029"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Completada</w:t>
            </w:r>
          </w:p>
        </w:tc>
      </w:tr>
      <w:tr>
        <w:trPr/>
        <w:tc>
          <w:tcPr>
            <w:tcW w:w="25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12. Despliegue en producción</w:t>
            </w:r>
          </w:p>
        </w:tc>
        <w:tc>
          <w:tcPr>
            <w:tcW w:w="3497"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Contratación del dominio campeonatolive.online y del VPS. Configuración del servidor Nginx. Despliegue del backend en Docker. Despliegue del frontend compilado.</w:t>
            </w:r>
          </w:p>
        </w:tc>
        <w:tc>
          <w:tcPr>
            <w:tcW w:w="10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7</w:t>
            </w:r>
          </w:p>
        </w:tc>
        <w:tc>
          <w:tcPr>
            <w:tcW w:w="202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Completada</w:t>
            </w:r>
          </w:p>
        </w:tc>
      </w:tr>
      <w:tr>
        <w:trPr/>
        <w:tc>
          <w:tcPr>
            <w:tcW w:w="2500"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13. Pruebas y depuración</w:t>
            </w:r>
          </w:p>
        </w:tc>
        <w:tc>
          <w:tcPr>
            <w:tcW w:w="3497"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Pruebas funcionales end-to-end en el entorno de producción. Corrección de bugs (CORS, DDL auto, byes en brackets). Ajustes de UX.</w:t>
            </w:r>
          </w:p>
        </w:tc>
        <w:tc>
          <w:tcPr>
            <w:tcW w:w="1000"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7</w:t>
            </w:r>
          </w:p>
        </w:tc>
        <w:tc>
          <w:tcPr>
            <w:tcW w:w="2029"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Completada</w:t>
            </w:r>
          </w:p>
        </w:tc>
      </w:tr>
      <w:tr>
        <w:trPr/>
        <w:tc>
          <w:tcPr>
            <w:tcW w:w="25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14. Documentación</w:t>
            </w:r>
          </w:p>
        </w:tc>
        <w:tc>
          <w:tcPr>
            <w:tcW w:w="3497"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Redacción de la documentación técnica completa del proyecto.</w:t>
            </w:r>
          </w:p>
        </w:tc>
        <w:tc>
          <w:tcPr>
            <w:tcW w:w="10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8</w:t>
            </w:r>
          </w:p>
        </w:tc>
        <w:tc>
          <w:tcPr>
            <w:tcW w:w="202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En curso</w:t>
            </w:r>
          </w:p>
        </w:tc>
      </w:tr>
    </w:tbl>
    <w:p>
      <w:pPr>
        <w:pStyle w:val="Normal"/>
        <w:rPr/>
      </w:pPr>
      <w:r>
        <w:rPr/>
      </w:r>
    </w:p>
    <w:p>
      <w:pPr>
        <w:pStyle w:val="Heading3"/>
        <w:spacing w:before="280" w:after="120"/>
        <w:rPr/>
      </w:pPr>
      <w:r>
        <w:rPr>
          <w:rFonts w:eastAsia="Arial" w:cs="Arial"/>
          <w:b/>
          <w:bCs/>
          <w:color w:val="1C1C1C"/>
          <w:sz w:val="24"/>
          <w:szCs w:val="24"/>
        </w:rPr>
        <w:t>7.3. Recursos necesarios</w:t>
      </w:r>
    </w:p>
    <w:p>
      <w:pPr>
        <w:pStyle w:val="ListParagraph"/>
        <w:numPr>
          <w:ilvl w:val="0"/>
          <w:numId w:val="3"/>
        </w:numPr>
        <w:spacing w:before="0" w:after="80"/>
        <w:rPr/>
      </w:pPr>
      <w:r>
        <w:rPr>
          <w:rFonts w:eastAsia="Arial" w:cs="Arial"/>
          <w:color w:val="1C1C1C"/>
          <w:sz w:val="22"/>
          <w:szCs w:val="22"/>
        </w:rPr>
        <w:t>Hardware: Ordenador de desarrollo personal. VPS (Virtual Private Server) para el despliegue en producción (2 vCPU, 2 GB RAM, 20 GB SSD).</w:t>
      </w:r>
    </w:p>
    <w:p>
      <w:pPr>
        <w:pStyle w:val="ListParagraph"/>
        <w:numPr>
          <w:ilvl w:val="0"/>
          <w:numId w:val="3"/>
        </w:numPr>
        <w:spacing w:before="0" w:after="80"/>
        <w:rPr/>
      </w:pPr>
      <w:r>
        <w:rPr>
          <w:rFonts w:eastAsia="Arial" w:cs="Arial"/>
          <w:color w:val="1C1C1C"/>
          <w:sz w:val="22"/>
          <w:szCs w:val="22"/>
        </w:rPr>
        <w:t>Software: IntelliJ IDEA Community Edition (gratuita), Visual Studio Code (gratuito), Docker Desktop (gratuito para uso personal), MySQL Workbench (gratuito), Git (gratuito), Postman (versión gratuita), Node.js LTS (gratuito).</w:t>
      </w:r>
    </w:p>
    <w:p>
      <w:pPr>
        <w:pStyle w:val="ListParagraph"/>
        <w:numPr>
          <w:ilvl w:val="0"/>
          <w:numId w:val="3"/>
        </w:numPr>
        <w:spacing w:before="0" w:after="80"/>
        <w:rPr/>
      </w:pPr>
      <w:r>
        <w:rPr>
          <w:rFonts w:eastAsia="Arial" w:cs="Arial"/>
          <w:color w:val="1C1C1C"/>
          <w:sz w:val="22"/>
          <w:szCs w:val="22"/>
        </w:rPr>
        <w:t>Servicios externos: Dominio .online (campeonatolive.online, ~5 €/año), VPS Linux (~5-10 €/mes), Google Fonts (gratuito).</w:t>
      </w:r>
    </w:p>
    <w:p>
      <w:pPr>
        <w:pStyle w:val="Normal"/>
        <w:rPr/>
      </w:pPr>
      <w:r>
        <w:rPr/>
      </w:r>
    </w:p>
    <w:p>
      <w:pPr>
        <w:pStyle w:val="Heading3"/>
        <w:spacing w:before="280" w:after="120"/>
        <w:rPr/>
      </w:pPr>
      <w:r>
        <w:rPr>
          <w:rFonts w:eastAsia="Arial" w:cs="Arial"/>
          <w:b/>
          <w:bCs/>
          <w:color w:val="1C1C1C"/>
          <w:sz w:val="24"/>
          <w:szCs w:val="24"/>
        </w:rPr>
        <w:t>7.4. Necesidades de permisos y autorizaciones</w:t>
      </w:r>
    </w:p>
    <w:p>
      <w:pPr>
        <w:pStyle w:val="ListParagraph"/>
        <w:numPr>
          <w:ilvl w:val="0"/>
          <w:numId w:val="3"/>
        </w:numPr>
        <w:spacing w:before="0" w:after="80"/>
        <w:rPr/>
      </w:pPr>
      <w:r>
        <w:rPr>
          <w:rFonts w:eastAsia="Arial" w:cs="Arial"/>
          <w:color w:val="1C1C1C"/>
          <w:sz w:val="22"/>
          <w:szCs w:val="22"/>
        </w:rPr>
        <w:t>No se requiere ningún permiso legal especial para el desarrollo y despliegue de la aplicación.</w:t>
      </w:r>
    </w:p>
    <w:p>
      <w:pPr>
        <w:pStyle w:val="ListParagraph"/>
        <w:numPr>
          <w:ilvl w:val="0"/>
          <w:numId w:val="3"/>
        </w:numPr>
        <w:spacing w:before="0" w:after="80"/>
        <w:rPr/>
      </w:pPr>
      <w:r>
        <w:rPr>
          <w:rFonts w:eastAsia="Arial" w:cs="Arial"/>
          <w:color w:val="1C1C1C"/>
          <w:sz w:val="22"/>
          <w:szCs w:val="22"/>
        </w:rPr>
        <w:t>El tratamiento de datos personales de los usuarios (nombre, DNI, email, fecha de nacimiento) requiere cumplir con el Reglamento General de Protección de Datos (RGPD). La aplicación gestiona esto mediante: consentimiento explícito en el formulario de inscripción, almacenamiento mínimo de datos (solo los necesarios para la gestión del campeonato) y contraseñas cifradas con BCrypt.</w:t>
      </w:r>
    </w:p>
    <w:p>
      <w:pPr>
        <w:pStyle w:val="ListParagraph"/>
        <w:numPr>
          <w:ilvl w:val="0"/>
          <w:numId w:val="3"/>
        </w:numPr>
        <w:spacing w:before="0" w:after="80"/>
        <w:rPr/>
      </w:pPr>
      <w:r>
        <w:rPr>
          <w:rFonts w:eastAsia="Arial" w:cs="Arial"/>
          <w:color w:val="1C1C1C"/>
          <w:sz w:val="22"/>
          <w:szCs w:val="22"/>
        </w:rPr>
        <w:t>Las imágenes de portada de los campeonatos se referencian mediante URL externas, por lo que no se almacenan en el servidor. Es responsabilidad del administrador usar imágenes con los derechos correspondientes.</w:t>
      </w:r>
    </w:p>
    <w:p>
      <w:pPr>
        <w:pStyle w:val="Normal"/>
        <w:rPr/>
      </w:pPr>
      <w:r>
        <w:rPr/>
      </w:r>
    </w:p>
    <w:p>
      <w:pPr>
        <w:pStyle w:val="Heading3"/>
        <w:spacing w:before="280" w:after="120"/>
        <w:rPr/>
      </w:pPr>
      <w:r>
        <w:rPr>
          <w:rFonts w:eastAsia="Arial" w:cs="Arial"/>
          <w:b/>
          <w:bCs/>
          <w:color w:val="1C1C1C"/>
          <w:sz w:val="24"/>
          <w:szCs w:val="24"/>
        </w:rPr>
        <w:t>7.5. Identificación de riesgos y planes de contingencia</w:t>
      </w:r>
    </w:p>
    <w:tbl>
      <w:tblPr>
        <w:tblW w:w="9026" w:type="dxa"/>
        <w:jc w:val="start"/>
        <w:tblInd w:w="0" w:type="dxa"/>
        <w:tblLayout w:type="fixed"/>
        <w:tblCellMar>
          <w:top w:w="80" w:type="dxa"/>
          <w:start w:w="150" w:type="dxa"/>
          <w:bottom w:w="80" w:type="dxa"/>
          <w:end w:w="150" w:type="dxa"/>
        </w:tblCellMar>
      </w:tblPr>
      <w:tblGrid>
        <w:gridCol w:w="2500"/>
        <w:gridCol w:w="1197"/>
        <w:gridCol w:w="1203"/>
        <w:gridCol w:w="4126"/>
      </w:tblGrid>
      <w:tr>
        <w:trPr>
          <w:tblHeader w:val="true"/>
        </w:trPr>
        <w:tc>
          <w:tcPr>
            <w:tcW w:w="2500" w:type="dxa"/>
            <w:tcBorders>
              <w:top w:val="single" w:sz="2" w:space="0" w:color="CCCCCC"/>
              <w:start w:val="single" w:sz="2" w:space="0" w:color="CCCCCC"/>
              <w:bottom w:val="single" w:sz="2" w:space="0" w:color="CCCCCC"/>
            </w:tcBorders>
            <w:shd w:fill="8D281E" w:val="clear"/>
          </w:tcPr>
          <w:p>
            <w:pPr>
              <w:pStyle w:val="Tablas"/>
              <w:widowControl/>
              <w:suppressAutoHyphens w:val="true"/>
              <w:bidi w:val="0"/>
              <w:spacing w:before="0" w:after="0"/>
              <w:jc w:val="start"/>
              <w:rPr>
                <w:rFonts w:ascii="Arial" w:hAnsi="Arial" w:eastAsia="Arial" w:cs="Arial"/>
                <w:color w:val="auto"/>
                <w:kern w:val="0"/>
                <w:sz w:val="22"/>
                <w:szCs w:val="22"/>
                <w:lang w:val="es-ES" w:eastAsia="zh-CN" w:bidi="hi-IN"/>
              </w:rPr>
            </w:pPr>
            <w:r>
              <w:rPr>
                <w:rFonts w:eastAsia="Arial" w:cs="Arial"/>
                <w:color w:val="auto"/>
                <w:kern w:val="0"/>
                <w:sz w:val="22"/>
                <w:szCs w:val="22"/>
                <w:lang w:val="es-ES" w:eastAsia="zh-CN" w:bidi="hi-IN"/>
              </w:rPr>
              <w:t>Riesgo</w:t>
            </w:r>
          </w:p>
        </w:tc>
        <w:tc>
          <w:tcPr>
            <w:tcW w:w="1197" w:type="dxa"/>
            <w:tcBorders>
              <w:top w:val="single" w:sz="2" w:space="0" w:color="CCCCCC"/>
              <w:start w:val="single" w:sz="2" w:space="0" w:color="CCCCCC"/>
              <w:bottom w:val="single" w:sz="2" w:space="0" w:color="CCCCCC"/>
            </w:tcBorders>
            <w:shd w:fill="8D281E" w:val="clear"/>
          </w:tcPr>
          <w:p>
            <w:pPr>
              <w:pStyle w:val="Tablas"/>
              <w:widowControl/>
              <w:suppressAutoHyphens w:val="true"/>
              <w:bidi w:val="0"/>
              <w:spacing w:before="0" w:after="0"/>
              <w:jc w:val="start"/>
              <w:rPr>
                <w:rFonts w:ascii="Arial" w:hAnsi="Arial" w:eastAsia="Arial" w:cs="Arial"/>
                <w:color w:val="auto"/>
                <w:kern w:val="0"/>
                <w:sz w:val="22"/>
                <w:szCs w:val="22"/>
                <w:lang w:val="es-ES" w:eastAsia="zh-CN" w:bidi="hi-IN"/>
              </w:rPr>
            </w:pPr>
            <w:r>
              <w:rPr>
                <w:rFonts w:eastAsia="Arial" w:cs="Arial"/>
                <w:color w:val="auto"/>
                <w:kern w:val="0"/>
                <w:sz w:val="22"/>
                <w:szCs w:val="22"/>
                <w:lang w:val="es-ES" w:eastAsia="zh-CN" w:bidi="hi-IN"/>
              </w:rPr>
              <w:t>Probabilidad</w:t>
            </w:r>
          </w:p>
        </w:tc>
        <w:tc>
          <w:tcPr>
            <w:tcW w:w="1203" w:type="dxa"/>
            <w:tcBorders>
              <w:top w:val="single" w:sz="2" w:space="0" w:color="CCCCCC"/>
              <w:start w:val="single" w:sz="2" w:space="0" w:color="CCCCCC"/>
              <w:bottom w:val="single" w:sz="2" w:space="0" w:color="CCCCCC"/>
            </w:tcBorders>
            <w:shd w:fill="8D281E" w:val="clear"/>
          </w:tcPr>
          <w:p>
            <w:pPr>
              <w:pStyle w:val="Tablas"/>
              <w:widowControl/>
              <w:suppressAutoHyphens w:val="true"/>
              <w:bidi w:val="0"/>
              <w:spacing w:before="0" w:after="0"/>
              <w:jc w:val="start"/>
              <w:rPr>
                <w:rFonts w:ascii="Arial" w:hAnsi="Arial" w:eastAsia="Arial" w:cs="Arial"/>
                <w:color w:val="auto"/>
                <w:kern w:val="0"/>
                <w:sz w:val="22"/>
                <w:szCs w:val="22"/>
                <w:lang w:val="es-ES" w:eastAsia="zh-CN" w:bidi="hi-IN"/>
              </w:rPr>
            </w:pPr>
            <w:r>
              <w:rPr>
                <w:rFonts w:eastAsia="Arial" w:cs="Arial"/>
                <w:color w:val="auto"/>
                <w:kern w:val="0"/>
                <w:sz w:val="22"/>
                <w:szCs w:val="22"/>
                <w:lang w:val="es-ES" w:eastAsia="zh-CN" w:bidi="hi-IN"/>
              </w:rPr>
              <w:t>Impacto</w:t>
            </w:r>
          </w:p>
        </w:tc>
        <w:tc>
          <w:tcPr>
            <w:tcW w:w="4126" w:type="dxa"/>
            <w:tcBorders>
              <w:top w:val="single" w:sz="2" w:space="0" w:color="CCCCCC"/>
              <w:start w:val="single" w:sz="2" w:space="0" w:color="CCCCCC"/>
              <w:bottom w:val="single" w:sz="2" w:space="0" w:color="CCCCCC"/>
            </w:tcBorders>
            <w:shd w:fill="8D281E" w:val="clear"/>
          </w:tcPr>
          <w:p>
            <w:pPr>
              <w:pStyle w:val="Tablas"/>
              <w:widowControl/>
              <w:suppressAutoHyphens w:val="true"/>
              <w:bidi w:val="0"/>
              <w:spacing w:before="0" w:after="0"/>
              <w:jc w:val="start"/>
              <w:rPr>
                <w:rFonts w:ascii="Arial" w:hAnsi="Arial" w:eastAsia="Arial" w:cs="Arial"/>
                <w:color w:val="auto"/>
                <w:kern w:val="0"/>
                <w:sz w:val="22"/>
                <w:szCs w:val="22"/>
                <w:lang w:val="es-ES" w:eastAsia="zh-CN" w:bidi="hi-IN"/>
              </w:rPr>
            </w:pPr>
            <w:r>
              <w:rPr>
                <w:rFonts w:eastAsia="Arial" w:cs="Arial"/>
                <w:color w:val="auto"/>
                <w:kern w:val="0"/>
                <w:sz w:val="22"/>
                <w:szCs w:val="22"/>
                <w:lang w:val="es-ES" w:eastAsia="zh-CN" w:bidi="hi-IN"/>
              </w:rPr>
              <w:t>Plan de contingencia</w:t>
            </w:r>
          </w:p>
        </w:tc>
      </w:tr>
      <w:tr>
        <w:trPr/>
        <w:tc>
          <w:tcPr>
            <w:tcW w:w="2500"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Pérdida de código sin backup</w:t>
            </w:r>
          </w:p>
        </w:tc>
        <w:tc>
          <w:tcPr>
            <w:tcW w:w="1197"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Baja</w:t>
            </w:r>
          </w:p>
        </w:tc>
        <w:tc>
          <w:tcPr>
            <w:tcW w:w="1203"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Muy alto</w:t>
            </w:r>
          </w:p>
        </w:tc>
        <w:tc>
          <w:tcPr>
            <w:tcW w:w="4126"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Uso obligatorio de Git con repositorio remoto en GitHub. Commits frecuentes (al menos al final de cada sesión de trabajo). Rama main protegida.</w:t>
            </w:r>
          </w:p>
        </w:tc>
      </w:tr>
      <w:tr>
        <w:trPr/>
        <w:tc>
          <w:tcPr>
            <w:tcW w:w="25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Incompatibilidades entre versiones de dependencias</w:t>
            </w:r>
          </w:p>
        </w:tc>
        <w:tc>
          <w:tcPr>
            <w:tcW w:w="1197"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Media</w:t>
            </w:r>
          </w:p>
        </w:tc>
        <w:tc>
          <w:tcPr>
            <w:tcW w:w="1203"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Medio</w:t>
            </w:r>
          </w:p>
        </w:tc>
        <w:tc>
          <w:tcPr>
            <w:tcW w:w="4126"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Fijación de versiones exactas en pom.xml y package.json. Lectura del CHANGELOG de Spring Boot antes de cualquier actualización. Uso del Spring Initializr para versiones compatibles.</w:t>
            </w:r>
          </w:p>
        </w:tc>
      </w:tr>
      <w:tr>
        <w:trPr/>
        <w:tc>
          <w:tcPr>
            <w:tcW w:w="2500"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Errores de CORS en producción</w:t>
            </w:r>
          </w:p>
        </w:tc>
        <w:tc>
          <w:tcPr>
            <w:tcW w:w="1197"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Media</w:t>
            </w:r>
          </w:p>
        </w:tc>
        <w:tc>
          <w:tcPr>
            <w:tcW w:w="1203"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Medio</w:t>
            </w:r>
          </w:p>
        </w:tc>
        <w:tc>
          <w:tcPr>
            <w:tcW w:w="4126"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Prueba del entorno de producción con el dominio real antes de la fecha de entrega. CorsConfig configurable por variables de entorno.</w:t>
            </w:r>
          </w:p>
        </w:tc>
      </w:tr>
      <w:tr>
        <w:trPr/>
        <w:tc>
          <w:tcPr>
            <w:tcW w:w="25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Falta de tiempo para completar todas las funcionalidades</w:t>
            </w:r>
          </w:p>
        </w:tc>
        <w:tc>
          <w:tcPr>
            <w:tcW w:w="1197"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Media</w:t>
            </w:r>
          </w:p>
        </w:tc>
        <w:tc>
          <w:tcPr>
            <w:tcW w:w="1203"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Medio</w:t>
            </w:r>
          </w:p>
        </w:tc>
        <w:tc>
          <w:tcPr>
            <w:tcW w:w="4126"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Priorización MoSCoW. El MVP (Minimum Viable Product) incluye las funcionalidades de área pública e inscripción. El panel de administración avanzado y las mejoras son 'Should Have'.</w:t>
            </w:r>
          </w:p>
        </w:tc>
      </w:tr>
      <w:tr>
        <w:trPr/>
        <w:tc>
          <w:tcPr>
            <w:tcW w:w="2500"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Caída del VPS en producción</w:t>
            </w:r>
          </w:p>
        </w:tc>
        <w:tc>
          <w:tcPr>
            <w:tcW w:w="1197"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Baja</w:t>
            </w:r>
          </w:p>
        </w:tc>
        <w:tc>
          <w:tcPr>
            <w:tcW w:w="1203"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Alto</w:t>
            </w:r>
          </w:p>
        </w:tc>
        <w:tc>
          <w:tcPr>
            <w:tcW w:w="4126"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Uso de Docker para facilitar el redeploy rápido en otro servidor. El dominio puede reapuntar a otra IP en minutos.</w:t>
            </w:r>
          </w:p>
        </w:tc>
      </w:tr>
      <w:tr>
        <w:trPr/>
        <w:tc>
          <w:tcPr>
            <w:tcW w:w="25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Fallo de la base de datos con pérdida de datos en producción</w:t>
            </w:r>
          </w:p>
        </w:tc>
        <w:tc>
          <w:tcPr>
            <w:tcW w:w="1197"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Muy baja</w:t>
            </w:r>
          </w:p>
        </w:tc>
        <w:tc>
          <w:tcPr>
            <w:tcW w:w="1203"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Muy alto</w:t>
            </w:r>
          </w:p>
        </w:tc>
        <w:tc>
          <w:tcPr>
            <w:tcW w:w="4126"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Cambio de ddl-auto a 'validate' en producción. Backup periódico de la BD con mysqldump.</w:t>
            </w:r>
          </w:p>
        </w:tc>
      </w:tr>
    </w:tbl>
    <w:p>
      <w:pPr>
        <w:pStyle w:val="Normal"/>
        <w:rPr/>
      </w:pPr>
      <w:r>
        <w:rPr/>
      </w:r>
    </w:p>
    <w:p>
      <w:pPr>
        <w:pStyle w:val="Heading3"/>
        <w:spacing w:before="280" w:after="120"/>
        <w:rPr/>
      </w:pPr>
      <w:r>
        <w:rPr>
          <w:rFonts w:eastAsia="Arial" w:cs="Arial"/>
          <w:b/>
          <w:bCs/>
          <w:color w:val="1C1C1C"/>
          <w:sz w:val="24"/>
          <w:szCs w:val="24"/>
        </w:rPr>
        <w:t>7.6. Valoración económica del proyecto</w:t>
      </w:r>
    </w:p>
    <w:tbl>
      <w:tblPr>
        <w:tblW w:w="9026" w:type="dxa"/>
        <w:jc w:val="start"/>
        <w:tblInd w:w="0" w:type="dxa"/>
        <w:tblLayout w:type="fixed"/>
        <w:tblCellMar>
          <w:top w:w="80" w:type="dxa"/>
          <w:start w:w="150" w:type="dxa"/>
          <w:bottom w:w="80" w:type="dxa"/>
          <w:end w:w="150" w:type="dxa"/>
        </w:tblCellMar>
      </w:tblPr>
      <w:tblGrid>
        <w:gridCol w:w="3840"/>
        <w:gridCol w:w="5186"/>
      </w:tblGrid>
      <w:tr>
        <w:trPr>
          <w:tblHeader w:val="true"/>
        </w:trPr>
        <w:tc>
          <w:tcPr>
            <w:tcW w:w="3840" w:type="dxa"/>
            <w:tcBorders>
              <w:top w:val="single" w:sz="2" w:space="0" w:color="CCCCCC"/>
              <w:start w:val="single" w:sz="2" w:space="0" w:color="CCCCCC"/>
              <w:bottom w:val="single" w:sz="2" w:space="0" w:color="CCCCCC"/>
            </w:tcBorders>
            <w:shd w:fill="8D281E" w:val="clear"/>
          </w:tcPr>
          <w:p>
            <w:pPr>
              <w:pStyle w:val="Tablas"/>
              <w:widowControl/>
              <w:suppressAutoHyphens w:val="true"/>
              <w:bidi w:val="0"/>
              <w:spacing w:before="0" w:after="0"/>
              <w:jc w:val="start"/>
              <w:rPr>
                <w:rFonts w:ascii="Arial" w:hAnsi="Arial" w:eastAsia="Arial" w:cs="Arial"/>
                <w:color w:val="auto"/>
                <w:kern w:val="0"/>
                <w:sz w:val="22"/>
                <w:szCs w:val="22"/>
                <w:lang w:val="es-ES" w:eastAsia="zh-CN" w:bidi="hi-IN"/>
              </w:rPr>
            </w:pPr>
            <w:r>
              <w:rPr>
                <w:rFonts w:eastAsia="Arial" w:cs="Arial"/>
                <w:color w:val="auto"/>
                <w:kern w:val="0"/>
                <w:sz w:val="22"/>
                <w:szCs w:val="22"/>
                <w:lang w:val="es-ES" w:eastAsia="zh-CN" w:bidi="hi-IN"/>
              </w:rPr>
              <w:t>Concepto</w:t>
            </w:r>
          </w:p>
        </w:tc>
        <w:tc>
          <w:tcPr>
            <w:tcW w:w="5186" w:type="dxa"/>
            <w:tcBorders>
              <w:top w:val="single" w:sz="2" w:space="0" w:color="CCCCCC"/>
              <w:start w:val="single" w:sz="2" w:space="0" w:color="CCCCCC"/>
              <w:bottom w:val="single" w:sz="2" w:space="0" w:color="CCCCCC"/>
              <w:end w:val="single" w:sz="2" w:space="0" w:color="CCCCCC"/>
            </w:tcBorders>
            <w:shd w:fill="8D281E" w:val="clear"/>
          </w:tcPr>
          <w:p>
            <w:pPr>
              <w:pStyle w:val="Tablas"/>
              <w:widowControl/>
              <w:suppressAutoHyphens w:val="true"/>
              <w:bidi w:val="0"/>
              <w:spacing w:before="0" w:after="0"/>
              <w:jc w:val="start"/>
              <w:rPr>
                <w:rFonts w:ascii="Arial" w:hAnsi="Arial" w:eastAsia="Arial" w:cs="Arial"/>
                <w:color w:val="auto"/>
                <w:kern w:val="0"/>
                <w:sz w:val="22"/>
                <w:szCs w:val="22"/>
                <w:lang w:val="es-ES" w:eastAsia="zh-CN" w:bidi="hi-IN"/>
              </w:rPr>
            </w:pPr>
            <w:r>
              <w:rPr>
                <w:rFonts w:eastAsia="Arial" w:cs="Arial"/>
                <w:color w:val="auto"/>
                <w:kern w:val="0"/>
                <w:sz w:val="22"/>
                <w:szCs w:val="22"/>
                <w:lang w:val="es-ES" w:eastAsia="zh-CN" w:bidi="hi-IN"/>
              </w:rPr>
              <w:t>Coste real (de bolsillo)</w:t>
            </w:r>
          </w:p>
        </w:tc>
      </w:tr>
      <w:tr>
        <w:trPr/>
        <w:tc>
          <w:tcPr>
            <w:tcW w:w="3840" w:type="dxa"/>
            <w:tcBorders>
              <w:start w:val="single" w:sz="2" w:space="0" w:color="CCCCCC"/>
              <w:bottom w:val="single" w:sz="2" w:space="0" w:color="CCCCCC"/>
            </w:tcBorders>
            <w:shd w:fill="FAFAFA" w:val="clear"/>
          </w:tcPr>
          <w:p>
            <w:pPr>
              <w:pStyle w:val="Normal"/>
              <w:rPr/>
            </w:pPr>
            <w:r>
              <w:rPr>
                <w:rFonts w:eastAsia="Arial" w:cs="Arial"/>
                <w:color w:val="1C1C1C"/>
                <w:sz w:val="20"/>
                <w:szCs w:val="20"/>
              </w:rPr>
              <w:t>Dominio campeonatolive.online (1 año)</w:t>
            </w:r>
          </w:p>
        </w:tc>
        <w:tc>
          <w:tcPr>
            <w:tcW w:w="5186" w:type="dxa"/>
            <w:tcBorders>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~5 €</w:t>
            </w:r>
          </w:p>
        </w:tc>
      </w:tr>
      <w:tr>
        <w:trPr/>
        <w:tc>
          <w:tcPr>
            <w:tcW w:w="384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VPS Linux (8 meses)</w:t>
            </w:r>
          </w:p>
        </w:tc>
        <w:tc>
          <w:tcPr>
            <w:tcW w:w="5186"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~5 €</w:t>
            </w:r>
          </w:p>
        </w:tc>
      </w:tr>
      <w:tr>
        <w:trPr/>
        <w:tc>
          <w:tcPr>
            <w:tcW w:w="3840"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Licencias de software</w:t>
            </w:r>
          </w:p>
        </w:tc>
        <w:tc>
          <w:tcPr>
            <w:tcW w:w="5186"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0 € (todo open-source o gratuito)</w:t>
            </w:r>
          </w:p>
        </w:tc>
      </w:tr>
      <w:tr>
        <w:trPr/>
        <w:tc>
          <w:tcPr>
            <w:tcW w:w="384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Horas de análisis y diseño (~20h)</w:t>
            </w:r>
          </w:p>
        </w:tc>
        <w:tc>
          <w:tcPr>
            <w:tcW w:w="5186"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0 €</w:t>
            </w:r>
          </w:p>
        </w:tc>
      </w:tr>
      <w:tr>
        <w:trPr/>
        <w:tc>
          <w:tcPr>
            <w:tcW w:w="3840"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Horas de desarrollo backend (~60h)</w:t>
            </w:r>
          </w:p>
        </w:tc>
        <w:tc>
          <w:tcPr>
            <w:tcW w:w="5186"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0 €</w:t>
            </w:r>
          </w:p>
        </w:tc>
      </w:tr>
      <w:tr>
        <w:trPr/>
        <w:tc>
          <w:tcPr>
            <w:tcW w:w="384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Horas de desarrollo frontend (~60h)</w:t>
            </w:r>
          </w:p>
        </w:tc>
        <w:tc>
          <w:tcPr>
            <w:tcW w:w="5186"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0 €</w:t>
            </w:r>
          </w:p>
        </w:tc>
      </w:tr>
      <w:tr>
        <w:trPr/>
        <w:tc>
          <w:tcPr>
            <w:tcW w:w="3840"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Horas de pruebas y despliegue (~20h)</w:t>
            </w:r>
          </w:p>
        </w:tc>
        <w:tc>
          <w:tcPr>
            <w:tcW w:w="5186"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0 €</w:t>
            </w:r>
          </w:p>
        </w:tc>
      </w:tr>
      <w:tr>
        <w:trPr/>
        <w:tc>
          <w:tcPr>
            <w:tcW w:w="384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Horas de documentación (~15h)</w:t>
            </w:r>
          </w:p>
        </w:tc>
        <w:tc>
          <w:tcPr>
            <w:tcW w:w="5186"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0 €</w:t>
            </w:r>
          </w:p>
        </w:tc>
      </w:tr>
      <w:tr>
        <w:trPr/>
        <w:tc>
          <w:tcPr>
            <w:tcW w:w="3840"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TOTAL</w:t>
            </w:r>
          </w:p>
        </w:tc>
        <w:tc>
          <w:tcPr>
            <w:tcW w:w="5186"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w:t>
            </w:r>
            <w:r>
              <w:rPr>
                <w:rFonts w:eastAsia="Arial" w:cs="Arial"/>
                <w:color w:val="1C1C1C"/>
                <w:sz w:val="20"/>
                <w:szCs w:val="20"/>
              </w:rPr>
              <w:t>10</w:t>
            </w:r>
            <w:r>
              <w:rPr>
                <w:rFonts w:eastAsia="Arial" w:cs="Arial"/>
                <w:color w:val="1C1C1C"/>
                <w:sz w:val="20"/>
                <w:szCs w:val="20"/>
              </w:rPr>
              <w:t xml:space="preserve"> €</w:t>
            </w:r>
          </w:p>
        </w:tc>
      </w:tr>
    </w:tbl>
    <w:p>
      <w:pPr>
        <w:pStyle w:val="Normal"/>
        <w:rPr/>
      </w:pPr>
      <w:r>
        <w:rPr/>
      </w:r>
      <w:r>
        <w:br w:type="page"/>
      </w:r>
    </w:p>
    <w:p>
      <w:pPr>
        <w:pStyle w:val="Heading1"/>
        <w:pBdr>
          <w:bottom w:val="single" w:sz="8" w:space="1" w:color="C0392B"/>
        </w:pBdr>
        <w:spacing w:before="0" w:after="200"/>
        <w:rPr/>
      </w:pPr>
      <w:r>
        <w:rPr>
          <w:rFonts w:eastAsia="Arial" w:cs="Arial"/>
          <w:b/>
          <w:bCs/>
          <w:color w:val="C0392B"/>
          <w:sz w:val="40"/>
          <w:szCs w:val="40"/>
        </w:rPr>
        <w:t>8. Control de la Ejecución</w:t>
      </w:r>
    </w:p>
    <w:p>
      <w:pPr>
        <w:pStyle w:val="Heading3"/>
        <w:spacing w:before="280" w:after="120"/>
        <w:rPr/>
      </w:pPr>
      <w:r>
        <w:rPr>
          <w:rFonts w:eastAsia="Arial" w:cs="Arial"/>
          <w:b/>
          <w:bCs/>
          <w:color w:val="1C1C1C"/>
          <w:sz w:val="24"/>
          <w:szCs w:val="24"/>
        </w:rPr>
        <w:t>8.1. Procedimientos de evaluación de las actividades realizadas</w:t>
      </w:r>
    </w:p>
    <w:p>
      <w:pPr>
        <w:pStyle w:val="Normal"/>
        <w:spacing w:before="0" w:after="160"/>
        <w:rPr/>
      </w:pPr>
      <w:r>
        <w:rPr>
          <w:rFonts w:eastAsia="Arial" w:cs="Arial"/>
          <w:color w:val="1C1C1C"/>
          <w:sz w:val="22"/>
          <w:szCs w:val="22"/>
        </w:rPr>
        <w:t>Para garantizar la calidad del desarrollo en cada fase del proyecto se han aplicado los siguientes procedimientos de evaluación:</w:t>
      </w:r>
    </w:p>
    <w:p>
      <w:pPr>
        <w:pStyle w:val="Normal"/>
        <w:rPr/>
      </w:pPr>
      <w:r>
        <w:rPr/>
      </w:r>
    </w:p>
    <w:p>
      <w:pPr>
        <w:pStyle w:val="ListParagraph"/>
        <w:numPr>
          <w:ilvl w:val="0"/>
          <w:numId w:val="3"/>
        </w:numPr>
        <w:spacing w:before="0" w:after="80"/>
        <w:rPr/>
      </w:pPr>
      <w:r>
        <w:rPr>
          <w:rFonts w:eastAsia="Arial" w:cs="Arial"/>
          <w:color w:val="1C1C1C"/>
          <w:sz w:val="22"/>
          <w:szCs w:val="22"/>
        </w:rPr>
        <w:t>Pruebas unitarias de endpoints API con Postman: Para cada controlador REST implementado, se creó una colección de peticiones en Postman cubriendo todos los casos de uso positivos (respuesta 200/201/204) y los casos de error esperados (404, 409, 400). Estas pruebas se ejecutaron manualmente antes de integrar cada endpoint con el frontend.</w:t>
      </w:r>
    </w:p>
    <w:p>
      <w:pPr>
        <w:pStyle w:val="ListParagraph"/>
        <w:numPr>
          <w:ilvl w:val="0"/>
          <w:numId w:val="3"/>
        </w:numPr>
        <w:spacing w:before="0" w:after="80"/>
        <w:rPr/>
      </w:pPr>
      <w:r>
        <w:rPr>
          <w:rFonts w:eastAsia="Arial" w:cs="Arial"/>
          <w:color w:val="1C1C1C"/>
          <w:sz w:val="22"/>
          <w:szCs w:val="22"/>
        </w:rPr>
        <w:t>Revisión del esquema de BD con MySQL Workbench: Tras cada modificación de las entidades JPA, se verificó visualmente que el esquema generado por Hibernate en MySQL coincidía con el diseño previsto (nombres de tablas, columnas, tipos de datos, constraints, claves foráneas).</w:t>
      </w:r>
    </w:p>
    <w:p>
      <w:pPr>
        <w:pStyle w:val="ListParagraph"/>
        <w:numPr>
          <w:ilvl w:val="0"/>
          <w:numId w:val="3"/>
        </w:numPr>
        <w:spacing w:before="0" w:after="80"/>
        <w:rPr/>
      </w:pPr>
      <w:r>
        <w:rPr>
          <w:rFonts w:eastAsia="Arial" w:cs="Arial"/>
          <w:color w:val="1C1C1C"/>
          <w:sz w:val="22"/>
          <w:szCs w:val="22"/>
        </w:rPr>
        <w:t>Pruebas de integración manual frontend-backend: Para cada componente Angular, se verificó el funcionamiento completo del flujo usuario-interfaz-API-BD, incluyendo la gestión de errores (qué ocurre si el backend devuelve 404, 409, etc.) y la actualización correcta de la interfaz.</w:t>
      </w:r>
    </w:p>
    <w:p>
      <w:pPr>
        <w:pStyle w:val="ListParagraph"/>
        <w:numPr>
          <w:ilvl w:val="0"/>
          <w:numId w:val="3"/>
        </w:numPr>
        <w:spacing w:before="0" w:after="80"/>
        <w:rPr/>
      </w:pPr>
      <w:r>
        <w:rPr>
          <w:rFonts w:eastAsia="Arial" w:cs="Arial"/>
          <w:color w:val="1C1C1C"/>
          <w:sz w:val="22"/>
          <w:szCs w:val="22"/>
        </w:rPr>
        <w:t>Pruebas de regresión visual: Después de cada cambio significativo en los componentes Angular, se verificó visualmente que las pantallas anteriores seguían funcionando correctamente.</w:t>
      </w:r>
    </w:p>
    <w:p>
      <w:pPr>
        <w:pStyle w:val="ListParagraph"/>
        <w:numPr>
          <w:ilvl w:val="0"/>
          <w:numId w:val="3"/>
        </w:numPr>
        <w:spacing w:before="0" w:after="80"/>
        <w:rPr/>
      </w:pPr>
      <w:r>
        <w:rPr>
          <w:rFonts w:eastAsia="Arial" w:cs="Arial"/>
          <w:color w:val="1C1C1C"/>
          <w:sz w:val="22"/>
          <w:szCs w:val="22"/>
        </w:rPr>
        <w:t>Pruebas en múltiples dispositivos: La interfaz se probó en Chrome (escritorio y Android), Safari (iOS) y Firefox, tanto en dispositivos móviles como en pantallas de escritorio, verificando la responsividad.</w:t>
      </w:r>
    </w:p>
    <w:p>
      <w:pPr>
        <w:pStyle w:val="Normal"/>
        <w:rPr/>
      </w:pPr>
      <w:r>
        <w:rPr/>
      </w:r>
    </w:p>
    <w:p>
      <w:pPr>
        <w:pStyle w:val="Heading3"/>
        <w:spacing w:before="280" w:after="120"/>
        <w:rPr/>
      </w:pPr>
      <w:r>
        <w:rPr>
          <w:rFonts w:eastAsia="Arial" w:cs="Arial"/>
          <w:b/>
          <w:bCs/>
          <w:color w:val="1C1C1C"/>
          <w:sz w:val="24"/>
          <w:szCs w:val="24"/>
        </w:rPr>
        <w:t>8.2. Indicadores de calidad del proyecto</w:t>
      </w:r>
    </w:p>
    <w:tbl>
      <w:tblPr>
        <w:tblW w:w="9026" w:type="dxa"/>
        <w:jc w:val="start"/>
        <w:tblInd w:w="0" w:type="dxa"/>
        <w:tblLayout w:type="fixed"/>
        <w:tblCellMar>
          <w:top w:w="80" w:type="dxa"/>
          <w:start w:w="150" w:type="dxa"/>
          <w:bottom w:w="80" w:type="dxa"/>
          <w:end w:w="150" w:type="dxa"/>
        </w:tblCellMar>
      </w:tblPr>
      <w:tblGrid>
        <w:gridCol w:w="2400"/>
        <w:gridCol w:w="2798"/>
        <w:gridCol w:w="3828"/>
      </w:tblGrid>
      <w:tr>
        <w:trPr>
          <w:tblHeader w:val="true"/>
        </w:trPr>
        <w:tc>
          <w:tcPr>
            <w:tcW w:w="2400" w:type="dxa"/>
            <w:tcBorders>
              <w:top w:val="single" w:sz="2" w:space="0" w:color="CCCCCC"/>
              <w:start w:val="single" w:sz="2" w:space="0" w:color="CCCCCC"/>
              <w:bottom w:val="single" w:sz="2" w:space="0" w:color="CCCCCC"/>
            </w:tcBorders>
            <w:shd w:fill="8D281E" w:val="clear"/>
          </w:tcPr>
          <w:p>
            <w:pPr>
              <w:pStyle w:val="Tablas"/>
              <w:widowControl/>
              <w:suppressAutoHyphens w:val="true"/>
              <w:bidi w:val="0"/>
              <w:spacing w:before="0" w:after="0"/>
              <w:jc w:val="start"/>
              <w:rPr>
                <w:rFonts w:ascii="Arial" w:hAnsi="Arial" w:eastAsia="Arial" w:cs="Arial"/>
                <w:color w:val="auto"/>
                <w:kern w:val="0"/>
                <w:sz w:val="22"/>
                <w:szCs w:val="22"/>
                <w:lang w:val="es-ES" w:eastAsia="zh-CN" w:bidi="hi-IN"/>
              </w:rPr>
            </w:pPr>
            <w:r>
              <w:rPr>
                <w:rFonts w:eastAsia="Arial" w:cs="Arial"/>
                <w:color w:val="auto"/>
                <w:kern w:val="0"/>
                <w:sz w:val="22"/>
                <w:szCs w:val="22"/>
                <w:lang w:val="es-ES" w:eastAsia="zh-CN" w:bidi="hi-IN"/>
              </w:rPr>
              <w:t>Indicador</w:t>
            </w:r>
          </w:p>
        </w:tc>
        <w:tc>
          <w:tcPr>
            <w:tcW w:w="2798" w:type="dxa"/>
            <w:tcBorders>
              <w:top w:val="single" w:sz="2" w:space="0" w:color="CCCCCC"/>
              <w:start w:val="single" w:sz="2" w:space="0" w:color="CCCCCC"/>
              <w:bottom w:val="single" w:sz="2" w:space="0" w:color="CCCCCC"/>
            </w:tcBorders>
            <w:shd w:fill="8D281E" w:val="clear"/>
          </w:tcPr>
          <w:p>
            <w:pPr>
              <w:pStyle w:val="Tablas"/>
              <w:widowControl/>
              <w:suppressAutoHyphens w:val="true"/>
              <w:bidi w:val="0"/>
              <w:spacing w:before="0" w:after="0"/>
              <w:jc w:val="start"/>
              <w:rPr>
                <w:rFonts w:ascii="Arial" w:hAnsi="Arial" w:eastAsia="Arial" w:cs="Arial"/>
                <w:color w:val="auto"/>
                <w:kern w:val="0"/>
                <w:sz w:val="22"/>
                <w:szCs w:val="22"/>
                <w:lang w:val="es-ES" w:eastAsia="zh-CN" w:bidi="hi-IN"/>
              </w:rPr>
            </w:pPr>
            <w:r>
              <w:rPr>
                <w:rFonts w:eastAsia="Arial" w:cs="Arial"/>
                <w:color w:val="auto"/>
                <w:kern w:val="0"/>
                <w:sz w:val="22"/>
                <w:szCs w:val="22"/>
                <w:lang w:val="es-ES" w:eastAsia="zh-CN" w:bidi="hi-IN"/>
              </w:rPr>
              <w:t>Criterio de cumplimiento</w:t>
            </w:r>
          </w:p>
        </w:tc>
        <w:tc>
          <w:tcPr>
            <w:tcW w:w="3828" w:type="dxa"/>
            <w:tcBorders>
              <w:top w:val="single" w:sz="2" w:space="0" w:color="CCCCCC"/>
              <w:start w:val="single" w:sz="2" w:space="0" w:color="CCCCCC"/>
              <w:bottom w:val="single" w:sz="2" w:space="0" w:color="CCCCCC"/>
            </w:tcBorders>
            <w:shd w:fill="8D281E" w:val="clear"/>
          </w:tcPr>
          <w:p>
            <w:pPr>
              <w:pStyle w:val="Tablas"/>
              <w:widowControl/>
              <w:suppressAutoHyphens w:val="true"/>
              <w:bidi w:val="0"/>
              <w:spacing w:before="0" w:after="0"/>
              <w:jc w:val="start"/>
              <w:rPr>
                <w:rFonts w:ascii="Arial" w:hAnsi="Arial" w:eastAsia="Arial" w:cs="Arial"/>
                <w:color w:val="auto"/>
                <w:kern w:val="0"/>
                <w:sz w:val="22"/>
                <w:szCs w:val="22"/>
                <w:lang w:val="es-ES" w:eastAsia="zh-CN" w:bidi="hi-IN"/>
              </w:rPr>
            </w:pPr>
            <w:r>
              <w:rPr>
                <w:rFonts w:eastAsia="Arial" w:cs="Arial"/>
                <w:color w:val="auto"/>
                <w:kern w:val="0"/>
                <w:sz w:val="22"/>
                <w:szCs w:val="22"/>
                <w:lang w:val="es-ES" w:eastAsia="zh-CN" w:bidi="hi-IN"/>
              </w:rPr>
              <w:t>Estado</w:t>
            </w:r>
          </w:p>
        </w:tc>
      </w:tr>
      <w:tr>
        <w:trPr/>
        <w:tc>
          <w:tcPr>
            <w:tcW w:w="2400" w:type="dxa"/>
            <w:tcBorders>
              <w:start w:val="single" w:sz="2" w:space="0" w:color="CCCCCC"/>
              <w:bottom w:val="single" w:sz="2" w:space="0" w:color="CCCCCC"/>
            </w:tcBorders>
            <w:shd w:fill="FAFAFA" w:val="clear"/>
          </w:tcPr>
          <w:p>
            <w:pPr>
              <w:pStyle w:val="Normal"/>
              <w:rPr/>
            </w:pPr>
            <w:r>
              <w:rPr>
                <w:rFonts w:eastAsia="Arial" w:cs="Arial"/>
                <w:color w:val="1C1C1C"/>
                <w:sz w:val="20"/>
                <w:szCs w:val="20"/>
              </w:rPr>
              <w:t>Integridad de datos</w:t>
            </w:r>
          </w:p>
        </w:tc>
        <w:tc>
          <w:tcPr>
            <w:tcW w:w="2798" w:type="dxa"/>
            <w:tcBorders>
              <w:start w:val="single" w:sz="2" w:space="0" w:color="CCCCCC"/>
              <w:bottom w:val="single" w:sz="2" w:space="0" w:color="CCCCCC"/>
            </w:tcBorders>
            <w:shd w:fill="FAFAFA" w:val="clear"/>
          </w:tcPr>
          <w:p>
            <w:pPr>
              <w:pStyle w:val="Normal"/>
              <w:rPr/>
            </w:pPr>
            <w:r>
              <w:rPr>
                <w:rFonts w:eastAsia="Arial" w:cs="Arial"/>
                <w:color w:val="1C1C1C"/>
                <w:sz w:val="20"/>
                <w:szCs w:val="20"/>
              </w:rPr>
              <w:t>Ningún endpoint crea datos duplicados ni viola constraints de BD.</w:t>
            </w:r>
          </w:p>
        </w:tc>
        <w:tc>
          <w:tcPr>
            <w:tcW w:w="3828" w:type="dxa"/>
            <w:tcBorders>
              <w:start w:val="single" w:sz="2" w:space="0" w:color="CCCCCC"/>
              <w:bottom w:val="single" w:sz="2" w:space="0" w:color="CCCCCC"/>
            </w:tcBorders>
            <w:shd w:fill="FAFAFA" w:val="clear"/>
          </w:tcPr>
          <w:p>
            <w:pPr>
              <w:pStyle w:val="Normal"/>
              <w:rPr/>
            </w:pPr>
            <w:r>
              <w:rPr>
                <w:rFonts w:eastAsia="Arial" w:cs="Arial"/>
                <w:color w:val="1C1C1C"/>
                <w:sz w:val="20"/>
                <w:szCs w:val="20"/>
              </w:rPr>
              <w:t>Cumplido: GlobalExceptionHandler captura DataIntegrityViolationException.</w:t>
            </w:r>
          </w:p>
        </w:tc>
      </w:tr>
      <w:tr>
        <w:trPr/>
        <w:tc>
          <w:tcPr>
            <w:tcW w:w="24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Seguridad de contraseñas</w:t>
            </w:r>
          </w:p>
        </w:tc>
        <w:tc>
          <w:tcPr>
            <w:tcW w:w="2798"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Las contraseñas nunca se almacenan en texto plano.</w:t>
            </w:r>
          </w:p>
        </w:tc>
        <w:tc>
          <w:tcPr>
            <w:tcW w:w="3828"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Cumplido: BCryptPasswordEncoder con factor de coste por defecto (10).</w:t>
            </w:r>
          </w:p>
        </w:tc>
      </w:tr>
      <w:tr>
        <w:trPr/>
        <w:tc>
          <w:tcPr>
            <w:tcW w:w="2400"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Protección de rutas admin</w:t>
            </w:r>
          </w:p>
        </w:tc>
        <w:tc>
          <w:tcPr>
            <w:tcW w:w="2798"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Las rutas /admin/** son inaccesibles sin sesión de administrador.</w:t>
            </w:r>
          </w:p>
        </w:tc>
        <w:tc>
          <w:tcPr>
            <w:tcW w:w="3828"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Cumplido: Guard canActivate en todas las rutas del panel.</w:t>
            </w:r>
          </w:p>
        </w:tc>
      </w:tr>
      <w:tr>
        <w:trPr/>
        <w:tc>
          <w:tcPr>
            <w:tcW w:w="24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Completitud de validaciones</w:t>
            </w:r>
          </w:p>
        </w:tc>
        <w:tc>
          <w:tcPr>
            <w:tcW w:w="2798"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Los formularios del frontend validan todos los campos antes de enviar a la API.</w:t>
            </w:r>
          </w:p>
        </w:tc>
        <w:tc>
          <w:tcPr>
            <w:tcW w:w="3828"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Cumplido: ValidadorService para DNI, Reactive Forms con Validators en panel admin.</w:t>
            </w:r>
          </w:p>
        </w:tc>
      </w:tr>
      <w:tr>
        <w:trPr/>
        <w:tc>
          <w:tcPr>
            <w:tcW w:w="2400"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Cumplimiento RGPD</w:t>
            </w:r>
          </w:p>
        </w:tc>
        <w:tc>
          <w:tcPr>
            <w:tcW w:w="2798"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La inscripción requiere consentimiento explícito del competidor.</w:t>
            </w:r>
          </w:p>
        </w:tc>
        <w:tc>
          <w:tcPr>
            <w:tcW w:w="3828"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Cumplido: Radio button obligatorio con texto legal en el paso 'confirmar'.</w:t>
            </w:r>
          </w:p>
        </w:tc>
      </w:tr>
      <w:tr>
        <w:trPr/>
        <w:tc>
          <w:tcPr>
            <w:tcW w:w="24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Responsividad</w:t>
            </w:r>
          </w:p>
        </w:tc>
        <w:tc>
          <w:tcPr>
            <w:tcW w:w="2798"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La interfaz funciona correctamente en móvil, tablet y escritorio.</w:t>
            </w:r>
          </w:p>
        </w:tc>
        <w:tc>
          <w:tcPr>
            <w:tcW w:w="3828"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Cumplido: Tailwind CSS responsive prefixes (sm:, md:, lg:).</w:t>
            </w:r>
          </w:p>
        </w:tc>
      </w:tr>
      <w:tr>
        <w:trPr/>
        <w:tc>
          <w:tcPr>
            <w:tcW w:w="2400"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Disponibilidad en producción</w:t>
            </w:r>
          </w:p>
        </w:tc>
        <w:tc>
          <w:tcPr>
            <w:tcW w:w="2798"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La aplicación está accesible públicamente en campeonatolive.online.</w:t>
            </w:r>
          </w:p>
        </w:tc>
        <w:tc>
          <w:tcPr>
            <w:tcW w:w="3828"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Cumplido: Desplegada en VPS con Docker.</w:t>
            </w:r>
          </w:p>
        </w:tc>
      </w:tr>
      <w:tr>
        <w:trPr/>
        <w:tc>
          <w:tcPr>
            <w:tcW w:w="24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Códigos HTTP correctos</w:t>
            </w:r>
          </w:p>
        </w:tc>
        <w:tc>
          <w:tcPr>
            <w:tcW w:w="2798"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La API responde con los códigos HTTP semánticamente correctos.</w:t>
            </w:r>
          </w:p>
        </w:tc>
        <w:tc>
          <w:tcPr>
            <w:tcW w:w="3828"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Cumplido: 200 GET, 201 POST, 204 DELETE, 404 no encontrado, 409 conflicto.</w:t>
            </w:r>
          </w:p>
        </w:tc>
      </w:tr>
    </w:tbl>
    <w:p>
      <w:pPr>
        <w:pStyle w:val="Normal"/>
        <w:rPr/>
      </w:pPr>
      <w:r>
        <w:rPr/>
      </w:r>
    </w:p>
    <w:p>
      <w:pPr>
        <w:pStyle w:val="Heading3"/>
        <w:spacing w:before="280" w:after="120"/>
        <w:rPr/>
      </w:pPr>
      <w:r>
        <w:rPr>
          <w:rFonts w:eastAsia="Arial" w:cs="Arial"/>
          <w:b/>
          <w:bCs/>
          <w:color w:val="1C1C1C"/>
          <w:sz w:val="24"/>
          <w:szCs w:val="24"/>
        </w:rPr>
        <w:t>8.3. Registro y evaluación de incidencias</w:t>
      </w:r>
    </w:p>
    <w:tbl>
      <w:tblPr>
        <w:tblW w:w="9026" w:type="dxa"/>
        <w:jc w:val="start"/>
        <w:tblInd w:w="0" w:type="dxa"/>
        <w:tblLayout w:type="fixed"/>
        <w:tblCellMar>
          <w:top w:w="80" w:type="dxa"/>
          <w:start w:w="150" w:type="dxa"/>
          <w:bottom w:w="80" w:type="dxa"/>
          <w:end w:w="150" w:type="dxa"/>
        </w:tblCellMar>
      </w:tblPr>
      <w:tblGrid>
        <w:gridCol w:w="600"/>
        <w:gridCol w:w="2198"/>
        <w:gridCol w:w="1399"/>
        <w:gridCol w:w="1800"/>
        <w:gridCol w:w="2000"/>
        <w:gridCol w:w="1029"/>
      </w:tblGrid>
      <w:tr>
        <w:trPr>
          <w:tblHeader w:val="true"/>
        </w:trPr>
        <w:tc>
          <w:tcPr>
            <w:tcW w:w="600" w:type="dxa"/>
            <w:tcBorders>
              <w:top w:val="single" w:sz="2" w:space="0" w:color="CCCCCC"/>
              <w:start w:val="single" w:sz="2" w:space="0" w:color="CCCCCC"/>
              <w:bottom w:val="single" w:sz="2" w:space="0" w:color="CCCCCC"/>
            </w:tcBorders>
            <w:shd w:fill="8D281E" w:val="clear"/>
          </w:tcPr>
          <w:p>
            <w:pPr>
              <w:pStyle w:val="Tablas"/>
              <w:widowControl/>
              <w:suppressAutoHyphens w:val="true"/>
              <w:bidi w:val="0"/>
              <w:spacing w:before="0" w:after="0"/>
              <w:jc w:val="start"/>
              <w:rPr>
                <w:rFonts w:ascii="Arial" w:hAnsi="Arial" w:eastAsia="Arial" w:cs="Arial"/>
                <w:color w:val="auto"/>
                <w:kern w:val="0"/>
                <w:sz w:val="22"/>
                <w:szCs w:val="22"/>
                <w:lang w:val="es-ES" w:eastAsia="zh-CN" w:bidi="hi-IN"/>
              </w:rPr>
            </w:pPr>
            <w:r>
              <w:rPr>
                <w:rFonts w:eastAsia="Arial" w:cs="Arial"/>
                <w:color w:val="auto"/>
                <w:kern w:val="0"/>
                <w:sz w:val="22"/>
                <w:szCs w:val="22"/>
                <w:lang w:val="es-ES" w:eastAsia="zh-CN" w:bidi="hi-IN"/>
              </w:rPr>
              <w:t>ID</w:t>
            </w:r>
          </w:p>
        </w:tc>
        <w:tc>
          <w:tcPr>
            <w:tcW w:w="2198" w:type="dxa"/>
            <w:tcBorders>
              <w:top w:val="single" w:sz="2" w:space="0" w:color="CCCCCC"/>
              <w:start w:val="single" w:sz="2" w:space="0" w:color="CCCCCC"/>
              <w:bottom w:val="single" w:sz="2" w:space="0" w:color="CCCCCC"/>
            </w:tcBorders>
            <w:shd w:fill="8D281E" w:val="clear"/>
          </w:tcPr>
          <w:p>
            <w:pPr>
              <w:pStyle w:val="Tablas"/>
              <w:widowControl/>
              <w:suppressAutoHyphens w:val="true"/>
              <w:bidi w:val="0"/>
              <w:spacing w:before="0" w:after="0"/>
              <w:jc w:val="start"/>
              <w:rPr>
                <w:rFonts w:ascii="Arial" w:hAnsi="Arial" w:eastAsia="Arial" w:cs="Arial"/>
                <w:color w:val="auto"/>
                <w:kern w:val="0"/>
                <w:sz w:val="22"/>
                <w:szCs w:val="22"/>
                <w:lang w:val="es-ES" w:eastAsia="zh-CN" w:bidi="hi-IN"/>
              </w:rPr>
            </w:pPr>
            <w:r>
              <w:rPr>
                <w:rFonts w:eastAsia="Arial" w:cs="Arial"/>
                <w:color w:val="auto"/>
                <w:kern w:val="0"/>
                <w:sz w:val="22"/>
                <w:szCs w:val="22"/>
                <w:lang w:val="es-ES" w:eastAsia="zh-CN" w:bidi="hi-IN"/>
              </w:rPr>
              <w:t>Incidencia</w:t>
            </w:r>
          </w:p>
        </w:tc>
        <w:tc>
          <w:tcPr>
            <w:tcW w:w="1399" w:type="dxa"/>
            <w:tcBorders>
              <w:top w:val="single" w:sz="2" w:space="0" w:color="CCCCCC"/>
              <w:start w:val="single" w:sz="2" w:space="0" w:color="CCCCCC"/>
              <w:bottom w:val="single" w:sz="2" w:space="0" w:color="CCCCCC"/>
            </w:tcBorders>
            <w:shd w:fill="8D281E" w:val="clear"/>
          </w:tcPr>
          <w:p>
            <w:pPr>
              <w:pStyle w:val="Tablas"/>
              <w:widowControl/>
              <w:suppressAutoHyphens w:val="true"/>
              <w:bidi w:val="0"/>
              <w:spacing w:before="0" w:after="0"/>
              <w:jc w:val="start"/>
              <w:rPr>
                <w:rFonts w:ascii="Arial" w:hAnsi="Arial" w:eastAsia="Arial" w:cs="Arial"/>
                <w:color w:val="auto"/>
                <w:kern w:val="0"/>
                <w:sz w:val="22"/>
                <w:szCs w:val="22"/>
                <w:lang w:val="es-ES" w:eastAsia="zh-CN" w:bidi="hi-IN"/>
              </w:rPr>
            </w:pPr>
            <w:r>
              <w:rPr>
                <w:rFonts w:eastAsia="Arial" w:cs="Arial"/>
                <w:color w:val="auto"/>
                <w:kern w:val="0"/>
                <w:sz w:val="22"/>
                <w:szCs w:val="22"/>
                <w:lang w:val="es-ES" w:eastAsia="zh-CN" w:bidi="hi-IN"/>
              </w:rPr>
              <w:t>Fase detectada</w:t>
            </w:r>
          </w:p>
        </w:tc>
        <w:tc>
          <w:tcPr>
            <w:tcW w:w="1800" w:type="dxa"/>
            <w:tcBorders>
              <w:top w:val="single" w:sz="2" w:space="0" w:color="CCCCCC"/>
              <w:start w:val="single" w:sz="2" w:space="0" w:color="CCCCCC"/>
              <w:bottom w:val="single" w:sz="2" w:space="0" w:color="CCCCCC"/>
            </w:tcBorders>
            <w:shd w:fill="8D281E" w:val="clear"/>
          </w:tcPr>
          <w:p>
            <w:pPr>
              <w:pStyle w:val="Tablas"/>
              <w:widowControl/>
              <w:suppressAutoHyphens w:val="true"/>
              <w:bidi w:val="0"/>
              <w:spacing w:before="0" w:after="0"/>
              <w:jc w:val="start"/>
              <w:rPr>
                <w:rFonts w:ascii="Arial" w:hAnsi="Arial" w:eastAsia="Arial" w:cs="Arial"/>
                <w:color w:val="auto"/>
                <w:kern w:val="0"/>
                <w:sz w:val="22"/>
                <w:szCs w:val="22"/>
                <w:lang w:val="es-ES" w:eastAsia="zh-CN" w:bidi="hi-IN"/>
              </w:rPr>
            </w:pPr>
            <w:r>
              <w:rPr>
                <w:rFonts w:eastAsia="Arial" w:cs="Arial"/>
                <w:color w:val="auto"/>
                <w:kern w:val="0"/>
                <w:sz w:val="22"/>
                <w:szCs w:val="22"/>
                <w:lang w:val="es-ES" w:eastAsia="zh-CN" w:bidi="hi-IN"/>
              </w:rPr>
              <w:t>Causa raíz</w:t>
            </w:r>
          </w:p>
        </w:tc>
        <w:tc>
          <w:tcPr>
            <w:tcW w:w="2000" w:type="dxa"/>
            <w:tcBorders>
              <w:top w:val="single" w:sz="2" w:space="0" w:color="CCCCCC"/>
              <w:start w:val="single" w:sz="2" w:space="0" w:color="CCCCCC"/>
              <w:bottom w:val="single" w:sz="2" w:space="0" w:color="CCCCCC"/>
            </w:tcBorders>
            <w:shd w:fill="8D281E" w:val="clear"/>
          </w:tcPr>
          <w:p>
            <w:pPr>
              <w:pStyle w:val="Tablas"/>
              <w:widowControl/>
              <w:suppressAutoHyphens w:val="true"/>
              <w:bidi w:val="0"/>
              <w:spacing w:before="0" w:after="0"/>
              <w:jc w:val="start"/>
              <w:rPr>
                <w:rFonts w:ascii="Arial" w:hAnsi="Arial" w:eastAsia="Arial" w:cs="Arial"/>
                <w:color w:val="auto"/>
                <w:kern w:val="0"/>
                <w:sz w:val="22"/>
                <w:szCs w:val="22"/>
                <w:lang w:val="es-ES" w:eastAsia="zh-CN" w:bidi="hi-IN"/>
              </w:rPr>
            </w:pPr>
            <w:r>
              <w:rPr>
                <w:rFonts w:eastAsia="Arial" w:cs="Arial"/>
                <w:color w:val="auto"/>
                <w:kern w:val="0"/>
                <w:sz w:val="22"/>
                <w:szCs w:val="22"/>
                <w:lang w:val="es-ES" w:eastAsia="zh-CN" w:bidi="hi-IN"/>
              </w:rPr>
              <w:t>Solución aplicada</w:t>
            </w:r>
          </w:p>
        </w:tc>
        <w:tc>
          <w:tcPr>
            <w:tcW w:w="1029" w:type="dxa"/>
            <w:tcBorders>
              <w:top w:val="single" w:sz="2" w:space="0" w:color="CCCCCC"/>
              <w:start w:val="single" w:sz="2" w:space="0" w:color="CCCCCC"/>
              <w:bottom w:val="single" w:sz="2" w:space="0" w:color="CCCCCC"/>
            </w:tcBorders>
            <w:shd w:fill="8D281E" w:val="clear"/>
          </w:tcPr>
          <w:p>
            <w:pPr>
              <w:pStyle w:val="Tablas"/>
              <w:widowControl/>
              <w:suppressAutoHyphens w:val="true"/>
              <w:bidi w:val="0"/>
              <w:spacing w:before="0" w:after="0"/>
              <w:jc w:val="start"/>
              <w:rPr>
                <w:rFonts w:ascii="Arial" w:hAnsi="Arial" w:eastAsia="Arial" w:cs="Arial"/>
                <w:color w:val="auto"/>
                <w:kern w:val="0"/>
                <w:sz w:val="22"/>
                <w:szCs w:val="22"/>
                <w:lang w:val="es-ES" w:eastAsia="zh-CN" w:bidi="hi-IN"/>
              </w:rPr>
            </w:pPr>
            <w:r>
              <w:rPr>
                <w:rFonts w:eastAsia="Arial" w:cs="Arial"/>
                <w:color w:val="auto"/>
                <w:kern w:val="0"/>
                <w:sz w:val="22"/>
                <w:szCs w:val="22"/>
                <w:lang w:val="es-ES" w:eastAsia="zh-CN" w:bidi="hi-IN"/>
              </w:rPr>
              <w:t>Tiempo de resolución</w:t>
            </w:r>
          </w:p>
        </w:tc>
      </w:tr>
      <w:tr>
        <w:trPr/>
        <w:tc>
          <w:tcPr>
            <w:tcW w:w="600" w:type="dxa"/>
            <w:tcBorders>
              <w:start w:val="single" w:sz="2" w:space="0" w:color="CCCCCC"/>
              <w:bottom w:val="single" w:sz="2" w:space="0" w:color="CCCCCC"/>
            </w:tcBorders>
            <w:shd w:fill="FAFAFA" w:val="clear"/>
          </w:tcPr>
          <w:p>
            <w:pPr>
              <w:pStyle w:val="Normal"/>
              <w:rPr/>
            </w:pPr>
            <w:r>
              <w:rPr>
                <w:rFonts w:eastAsia="Arial" w:cs="Arial"/>
                <w:color w:val="1C1C1C"/>
                <w:sz w:val="20"/>
                <w:szCs w:val="20"/>
              </w:rPr>
              <w:t>INC-01</w:t>
            </w:r>
          </w:p>
        </w:tc>
        <w:tc>
          <w:tcPr>
            <w:tcW w:w="2198" w:type="dxa"/>
            <w:tcBorders>
              <w:start w:val="single" w:sz="2" w:space="0" w:color="CCCCCC"/>
              <w:bottom w:val="single" w:sz="2" w:space="0" w:color="CCCCCC"/>
            </w:tcBorders>
            <w:shd w:fill="FAFAFA" w:val="clear"/>
          </w:tcPr>
          <w:p>
            <w:pPr>
              <w:pStyle w:val="Normal"/>
              <w:rPr/>
            </w:pPr>
            <w:r>
              <w:rPr>
                <w:rFonts w:eastAsia="Arial" w:cs="Arial"/>
                <w:color w:val="1C1C1C"/>
                <w:sz w:val="20"/>
                <w:szCs w:val="20"/>
              </w:rPr>
              <w:t>CORS bloqueaba peticiones del frontend Angular al backend al cambiar a dominio de producción.</w:t>
            </w:r>
          </w:p>
        </w:tc>
        <w:tc>
          <w:tcPr>
            <w:tcW w:w="1399" w:type="dxa"/>
            <w:tcBorders>
              <w:start w:val="single" w:sz="2" w:space="0" w:color="CCCCCC"/>
              <w:bottom w:val="single" w:sz="2" w:space="0" w:color="CCCCCC"/>
            </w:tcBorders>
            <w:shd w:fill="FAFAFA" w:val="clear"/>
          </w:tcPr>
          <w:p>
            <w:pPr>
              <w:pStyle w:val="Normal"/>
              <w:rPr/>
            </w:pPr>
            <w:r>
              <w:rPr>
                <w:rFonts w:eastAsia="Arial" w:cs="Arial"/>
                <w:color w:val="1C1C1C"/>
                <w:sz w:val="20"/>
                <w:szCs w:val="20"/>
              </w:rPr>
              <w:t>Despliegue</w:t>
            </w:r>
          </w:p>
        </w:tc>
        <w:tc>
          <w:tcPr>
            <w:tcW w:w="1800" w:type="dxa"/>
            <w:tcBorders>
              <w:start w:val="single" w:sz="2" w:space="0" w:color="CCCCCC"/>
              <w:bottom w:val="single" w:sz="2" w:space="0" w:color="CCCCCC"/>
            </w:tcBorders>
            <w:shd w:fill="FAFAFA" w:val="clear"/>
          </w:tcPr>
          <w:p>
            <w:pPr>
              <w:pStyle w:val="Normal"/>
              <w:rPr/>
            </w:pPr>
            <w:r>
              <w:rPr>
                <w:rFonts w:eastAsia="Arial" w:cs="Arial"/>
                <w:color w:val="1C1C1C"/>
                <w:sz w:val="20"/>
                <w:szCs w:val="20"/>
              </w:rPr>
              <w:t>CorsConfig solo tenía localhost:4200 como origen permitido. El dominio de producción no estaba incluido.</w:t>
            </w:r>
          </w:p>
        </w:tc>
        <w:tc>
          <w:tcPr>
            <w:tcW w:w="2000" w:type="dxa"/>
            <w:tcBorders>
              <w:start w:val="single" w:sz="2" w:space="0" w:color="CCCCCC"/>
              <w:bottom w:val="single" w:sz="2" w:space="0" w:color="CCCCCC"/>
            </w:tcBorders>
            <w:shd w:fill="FAFAFA" w:val="clear"/>
          </w:tcPr>
          <w:p>
            <w:pPr>
              <w:pStyle w:val="Normal"/>
              <w:rPr/>
            </w:pPr>
            <w:r>
              <w:rPr>
                <w:rFonts w:eastAsia="Arial" w:cs="Arial"/>
                <w:color w:val="1C1C1C"/>
                <w:sz w:val="20"/>
                <w:szCs w:val="20"/>
              </w:rPr>
              <w:t>Se añadió 'https://www.campeonatolive.online' en CorsConfig y @CrossOrigin en los controladores.</w:t>
            </w:r>
          </w:p>
        </w:tc>
        <w:tc>
          <w:tcPr>
            <w:tcW w:w="1029" w:type="dxa"/>
            <w:tcBorders>
              <w:start w:val="single" w:sz="2" w:space="0" w:color="CCCCCC"/>
              <w:bottom w:val="single" w:sz="2" w:space="0" w:color="CCCCCC"/>
            </w:tcBorders>
            <w:shd w:fill="FAFAFA" w:val="clear"/>
          </w:tcPr>
          <w:p>
            <w:pPr>
              <w:pStyle w:val="Normal"/>
              <w:rPr/>
            </w:pPr>
            <w:r>
              <w:rPr>
                <w:rFonts w:eastAsia="Arial" w:cs="Arial"/>
                <w:color w:val="1C1C1C"/>
                <w:sz w:val="20"/>
                <w:szCs w:val="20"/>
              </w:rPr>
              <w:t>2 horas</w:t>
            </w:r>
          </w:p>
        </w:tc>
      </w:tr>
      <w:tr>
        <w:trPr/>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INC-02</w:t>
            </w:r>
          </w:p>
        </w:tc>
        <w:tc>
          <w:tcPr>
            <w:tcW w:w="2198"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Al reiniciar el backend en producción, todas las tablas se eliminaban y recreaban, perdiendo los datos.</w:t>
            </w:r>
          </w:p>
        </w:tc>
        <w:tc>
          <w:tcPr>
            <w:tcW w:w="13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Despliegue</w:t>
            </w:r>
          </w:p>
        </w:tc>
        <w:tc>
          <w:tcPr>
            <w:tcW w:w="18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SPRING_JPA_HIBERNATE_DDL_AUTO estaba en 'create' también en producción.</w:t>
            </w:r>
          </w:p>
        </w:tc>
        <w:tc>
          <w:tcPr>
            <w:tcW w:w="20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Se cambió la variable de entorno a 'validate' en el entorno de producción.</w:t>
            </w:r>
          </w:p>
        </w:tc>
        <w:tc>
          <w:tcPr>
            <w:tcW w:w="102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30 minutos</w:t>
            </w:r>
          </w:p>
        </w:tc>
      </w:tr>
      <w:tr>
        <w:trPr/>
        <w:tc>
          <w:tcPr>
            <w:tcW w:w="600"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INC-03</w:t>
            </w:r>
          </w:p>
        </w:tc>
        <w:tc>
          <w:tcPr>
            <w:tcW w:w="2198"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JPA lanzaba IllegalStateException al persistir Combate por conflicto de columnas en el @EmbeddedId.</w:t>
            </w:r>
          </w:p>
        </w:tc>
        <w:tc>
          <w:tcPr>
            <w:tcW w:w="1399"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Desarrollo backend</w:t>
            </w:r>
          </w:p>
        </w:tc>
        <w:tc>
          <w:tcPr>
            <w:tcW w:w="1800"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Las columnas de la PK compuesta (id_campeonato, id_categoria) también aparecían como FK en la relación @ManyToOne con Campeonato_Categoria, causando conflicto de inserción duplicada.</w:t>
            </w:r>
          </w:p>
        </w:tc>
        <w:tc>
          <w:tcPr>
            <w:tcW w:w="2000"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Se añadió insertable=false, updatable=false en los @JoinColumn de la relación @ManyToOne que referenciaban columnas ya declaradas en el @EmbeddedId.</w:t>
            </w:r>
          </w:p>
        </w:tc>
        <w:tc>
          <w:tcPr>
            <w:tcW w:w="1029"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3 horas</w:t>
            </w:r>
          </w:p>
        </w:tc>
      </w:tr>
      <w:tr>
        <w:trPr/>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INC-04</w:t>
            </w:r>
          </w:p>
        </w:tc>
        <w:tc>
          <w:tcPr>
            <w:tcW w:w="2198"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El bracket generaba resultados incorrectos con número impar de competidores inscritos.</w:t>
            </w:r>
          </w:p>
        </w:tc>
        <w:tc>
          <w:tcPr>
            <w:tcW w:w="13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Desarrollo frontend</w:t>
            </w:r>
          </w:p>
        </w:tc>
        <w:tc>
          <w:tcPr>
            <w:tcW w:w="18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La lógica de emparejarCompetidores() no contemplaba el caso del índice i+1 out of bounds.</w:t>
            </w:r>
          </w:p>
        </w:tc>
        <w:tc>
          <w:tcPr>
            <w:tcW w:w="20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Se añadió la comprobación azul = competidores[i+1] ?? null y el estado 'bye' cuando azul es null.</w:t>
            </w:r>
          </w:p>
        </w:tc>
        <w:tc>
          <w:tcPr>
            <w:tcW w:w="102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1 hora</w:t>
            </w:r>
          </w:p>
        </w:tc>
      </w:tr>
      <w:tr>
        <w:trPr/>
        <w:tc>
          <w:tcPr>
            <w:tcW w:w="600"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INC-05</w:t>
            </w:r>
          </w:p>
        </w:tc>
        <w:tc>
          <w:tcPr>
            <w:tcW w:w="2198"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Spring Boot 4 no aceptaba la configuración antigua de Spring Security (WebSecurityConfigurerAdapter estaba deprecated y eliminado).</w:t>
            </w:r>
          </w:p>
        </w:tc>
        <w:tc>
          <w:tcPr>
            <w:tcW w:w="1399"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Desarrollo backend</w:t>
            </w:r>
          </w:p>
        </w:tc>
        <w:tc>
          <w:tcPr>
            <w:tcW w:w="1800"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WebSecurityConfigurerAdapter fue eliminado definitivamente en Spring Security 6 (incluido en Spring Boot 3+).</w:t>
            </w:r>
          </w:p>
        </w:tc>
        <w:tc>
          <w:tcPr>
            <w:tcW w:w="2000"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Se migró la configuración al nuevo estilo funcional con SecurityFilterChain @Bean y lambdas de configuración.</w:t>
            </w:r>
          </w:p>
        </w:tc>
        <w:tc>
          <w:tcPr>
            <w:tcW w:w="1029" w:type="dxa"/>
            <w:tcBorders>
              <w:top w:val="single" w:sz="2" w:space="0" w:color="CCCCCC"/>
              <w:start w:val="single" w:sz="2" w:space="0" w:color="CCCCCC"/>
              <w:bottom w:val="single" w:sz="2" w:space="0" w:color="CCCCCC"/>
              <w:end w:val="single" w:sz="2" w:space="0" w:color="CCCCCC"/>
            </w:tcBorders>
            <w:shd w:fill="FAFAFA" w:val="clear"/>
          </w:tcPr>
          <w:p>
            <w:pPr>
              <w:pStyle w:val="Normal"/>
              <w:rPr/>
            </w:pPr>
            <w:r>
              <w:rPr>
                <w:rFonts w:eastAsia="Arial" w:cs="Arial"/>
                <w:color w:val="1C1C1C"/>
                <w:sz w:val="20"/>
                <w:szCs w:val="20"/>
              </w:rPr>
              <w:t>1,5 horas</w:t>
            </w:r>
          </w:p>
        </w:tc>
      </w:tr>
      <w:tr>
        <w:trPr/>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INC-06</w:t>
            </w:r>
          </w:p>
        </w:tc>
        <w:tc>
          <w:tcPr>
            <w:tcW w:w="2198"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El DataLoader creaba errores al reiniciar con ddl-auto=create porque los datos anteriores intentaban insertarse con IDs ya existentes.</w:t>
            </w:r>
          </w:p>
        </w:tc>
        <w:tc>
          <w:tcPr>
            <w:tcW w:w="13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Desarrollo (entorno local)</w:t>
            </w:r>
          </w:p>
        </w:tc>
        <w:tc>
          <w:tcPr>
            <w:tcW w:w="18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Con ddl-auto=create, las tablas se recrean en cada reinicio y el DataLoader vuelve a insertar todos los datos. En sesiones de desarrollo largas, el bean ApplicationRunner corría múltiples veces.</w:t>
            </w:r>
          </w:p>
        </w:tc>
        <w:tc>
          <w:tcPr>
            <w:tcW w:w="20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Se añadió una verificación previa (if (repository.count() == 0)) antes de insertar cada conjunto de datos en el DataLoader.</w:t>
            </w:r>
          </w:p>
        </w:tc>
        <w:tc>
          <w:tcPr>
            <w:tcW w:w="102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C1C1C"/>
                <w:sz w:val="20"/>
                <w:szCs w:val="20"/>
              </w:rPr>
              <w:t>45 minutos</w:t>
            </w:r>
          </w:p>
        </w:tc>
      </w:tr>
    </w:tbl>
    <w:p>
      <w:pPr>
        <w:pStyle w:val="Normal"/>
        <w:rPr/>
      </w:pPr>
      <w:r>
        <w:rPr/>
      </w:r>
    </w:p>
    <w:p>
      <w:pPr>
        <w:pStyle w:val="Heading3"/>
        <w:spacing w:before="280" w:after="120"/>
        <w:rPr/>
      </w:pPr>
      <w:r>
        <w:rPr>
          <w:rFonts w:eastAsia="Arial" w:cs="Arial"/>
          <w:b/>
          <w:bCs/>
          <w:color w:val="1C1C1C"/>
          <w:sz w:val="24"/>
          <w:szCs w:val="24"/>
        </w:rPr>
        <w:t>8.4. Participación de los usuarios en la evaluación</w:t>
      </w:r>
    </w:p>
    <w:p>
      <w:pPr>
        <w:pStyle w:val="Normal"/>
        <w:spacing w:before="0" w:after="160"/>
        <w:rPr/>
      </w:pPr>
      <w:r>
        <w:rPr>
          <w:rFonts w:eastAsia="Arial" w:cs="Arial"/>
          <w:color w:val="1C1C1C"/>
          <w:sz w:val="22"/>
          <w:szCs w:val="22"/>
        </w:rPr>
        <w:t>La aplicación fue probada por varios usuarios reales durante la fase de pruebas, incluyendo: competidores de karate que realizaron el proceso completo de inscripción, un administrador que creó y gestionó campeonatos de prueba, y personas sin conocimientos técnicos que navegaron por el área pública. El feedback recibido se incorporó en ajustes de UX como: añadir el texto de ayuda en el campo DNI ('Formato: 8 dígitos + 1 letra'), mejorar los mensajes de error cuando las credenciales son incorrectas, y añadir la leyenda de estados en la parte inferior del bracket.</w:t>
      </w:r>
    </w:p>
    <w:p>
      <w:pPr>
        <w:pStyle w:val="Normal"/>
        <w:rPr/>
      </w:pPr>
      <w:r>
        <w:rPr/>
      </w:r>
      <w:r>
        <w:br w:type="page"/>
      </w:r>
    </w:p>
    <w:p>
      <w:pPr>
        <w:pStyle w:val="Heading1"/>
        <w:pBdr>
          <w:bottom w:val="single" w:sz="8" w:space="1" w:color="C0392B"/>
        </w:pBdr>
        <w:spacing w:before="0" w:after="200"/>
        <w:rPr/>
      </w:pPr>
      <w:r>
        <w:rPr>
          <w:rFonts w:eastAsia="Arial" w:cs="Arial"/>
          <w:b/>
          <w:bCs/>
          <w:color w:val="C0392B"/>
          <w:sz w:val="40"/>
          <w:szCs w:val="40"/>
        </w:rPr>
        <w:t>9. Dificultades Encontradas en la Realización del Proyecto</w:t>
      </w:r>
    </w:p>
    <w:p>
      <w:pPr>
        <w:pStyle w:val="Heading3"/>
        <w:spacing w:before="280" w:after="120"/>
        <w:rPr/>
      </w:pPr>
      <w:r>
        <w:rPr>
          <w:rFonts w:eastAsia="Arial" w:cs="Arial"/>
          <w:b/>
          <w:bCs/>
          <w:color w:val="1C1C1C"/>
          <w:sz w:val="24"/>
          <w:szCs w:val="24"/>
        </w:rPr>
        <w:t>9.1. Dificultades técnicas</w:t>
      </w:r>
    </w:p>
    <w:p>
      <w:pPr>
        <w:pStyle w:val="Normal"/>
        <w:rPr/>
      </w:pPr>
      <w:r>
        <w:rPr/>
      </w:r>
    </w:p>
    <w:p>
      <w:pPr>
        <w:pStyle w:val="Normal"/>
        <w:spacing w:before="200" w:after="80"/>
        <w:rPr/>
      </w:pPr>
      <w:r>
        <w:rPr>
          <w:rFonts w:eastAsia="Arial" w:cs="Arial"/>
          <w:b/>
          <w:bCs/>
          <w:color w:val="1C1C1C"/>
          <w:sz w:val="22"/>
          <w:szCs w:val="22"/>
          <w:u w:val="single"/>
        </w:rPr>
        <w:t>9.1.</w:t>
      </w:r>
      <w:r>
        <w:rPr>
          <w:rFonts w:eastAsia="Arial" w:cs="Arial"/>
          <w:b/>
          <w:bCs/>
          <w:color w:val="1C1C1C"/>
          <w:sz w:val="22"/>
          <w:szCs w:val="22"/>
          <w:u w:val="single"/>
        </w:rPr>
        <w:t>1</w:t>
      </w:r>
      <w:r>
        <w:rPr>
          <w:rFonts w:eastAsia="Arial" w:cs="Arial"/>
          <w:b/>
          <w:bCs/>
          <w:color w:val="1C1C1C"/>
          <w:sz w:val="22"/>
          <w:szCs w:val="22"/>
          <w:u w:val="single"/>
        </w:rPr>
        <w:t>. Claves primarias compuestas (@EmbeddedId)</w:t>
      </w:r>
    </w:p>
    <w:p>
      <w:pPr>
        <w:pStyle w:val="Normal"/>
        <w:spacing w:before="0" w:after="160"/>
        <w:rPr/>
      </w:pPr>
      <w:r>
        <w:rPr>
          <w:rFonts w:eastAsia="Arial" w:cs="Arial"/>
          <w:color w:val="1C1C1C"/>
          <w:sz w:val="22"/>
          <w:szCs w:val="22"/>
        </w:rPr>
        <w:t>Las entidades Inscripcion, Campeonato_Categoria y Combate tienen claves primarias compuestas, implementadas con @EmbeddedId y clases @Embeddable auxiliares. La principal dificultad fue en Combate, donde varios campos de la PK compuesta (id_campeonato, id_categoria) también son claves foráneas hacia otras entidades (Campeonato_Categoria). JPA prohíbe que una misma columna sea a la vez parte de un @EmbeddedId y un @JoinColumn 'writeable'. La solución fue añadir insertable=false, updatable=false en los @JoinColumn de las relaciones @ManyToOne que referencian columnas ya gestionadas por el @EmbeddedId.</w:t>
      </w:r>
    </w:p>
    <w:p>
      <w:pPr>
        <w:pStyle w:val="Normal"/>
        <w:rPr/>
      </w:pPr>
      <w:r>
        <w:rPr/>
      </w:r>
    </w:p>
    <w:p>
      <w:pPr>
        <w:pStyle w:val="Normal"/>
        <w:spacing w:before="200" w:after="80"/>
        <w:rPr/>
      </w:pPr>
      <w:r>
        <w:rPr>
          <w:rFonts w:eastAsia="Arial" w:cs="Arial"/>
          <w:b/>
          <w:bCs/>
          <w:color w:val="1C1C1C"/>
          <w:sz w:val="22"/>
          <w:szCs w:val="22"/>
          <w:u w:val="single"/>
        </w:rPr>
        <w:t>9.1.</w:t>
      </w:r>
      <w:r>
        <w:rPr>
          <w:rFonts w:eastAsia="Arial" w:cs="Arial"/>
          <w:b/>
          <w:bCs/>
          <w:color w:val="1C1C1C"/>
          <w:sz w:val="22"/>
          <w:szCs w:val="22"/>
          <w:u w:val="single"/>
        </w:rPr>
        <w:t>2</w:t>
      </w:r>
      <w:r>
        <w:rPr>
          <w:rFonts w:eastAsia="Arial" w:cs="Arial"/>
          <w:b/>
          <w:bCs/>
          <w:color w:val="1C1C1C"/>
          <w:sz w:val="22"/>
          <w:szCs w:val="22"/>
          <w:u w:val="single"/>
        </w:rPr>
        <w:t>. Algoritmo de generación del bracket con byes</w:t>
      </w:r>
    </w:p>
    <w:p>
      <w:pPr>
        <w:pStyle w:val="Normal"/>
        <w:spacing w:before="0" w:after="160"/>
        <w:rPr/>
      </w:pPr>
      <w:r>
        <w:rPr>
          <w:rFonts w:eastAsia="Arial" w:cs="Arial"/>
          <w:color w:val="1C1C1C"/>
          <w:sz w:val="22"/>
          <w:szCs w:val="22"/>
        </w:rPr>
        <w:t>El algoritmo de generación del cuadro de eliminación directa debía gestionar correctamente el caso de un número de participantes que no sea potencia de 2. La solución implementada fue el sistema de 'bye' (pase directo): cuando al emparejar en pairs los competidores queda uno sin rival (índice impar en la iteración), ese competidor recibe un combate de tipo 'bye' con competidorAzul = null, que se representa visualmente con un estilo especial y donde el competidor 'rojo' pasa automáticamente a la siguiente ronda. Además, hubo que diferenciar entre dos modos de funcionamiento del SorteoComponent: (a) sin combates en BD → generar el bracket completo desde cero en el cliente, y (b) con combates en BD → mostrar solo las rondas que existen en BD, sin generar rondas futuras.</w:t>
      </w:r>
    </w:p>
    <w:p>
      <w:pPr>
        <w:pStyle w:val="Normal"/>
        <w:rPr/>
      </w:pPr>
      <w:r>
        <w:rPr/>
      </w:r>
    </w:p>
    <w:p>
      <w:pPr>
        <w:pStyle w:val="Normal"/>
        <w:spacing w:before="200" w:after="80"/>
        <w:rPr/>
      </w:pPr>
      <w:r>
        <w:rPr>
          <w:rFonts w:eastAsia="Arial" w:cs="Arial"/>
          <w:b/>
          <w:bCs/>
          <w:color w:val="1C1C1C"/>
          <w:sz w:val="22"/>
          <w:szCs w:val="22"/>
          <w:u w:val="single"/>
        </w:rPr>
        <w:t>9.1.</w:t>
      </w:r>
      <w:r>
        <w:rPr>
          <w:rFonts w:eastAsia="Arial" w:cs="Arial"/>
          <w:b/>
          <w:bCs/>
          <w:color w:val="1C1C1C"/>
          <w:sz w:val="22"/>
          <w:szCs w:val="22"/>
          <w:u w:val="single"/>
        </w:rPr>
        <w:t>4</w:t>
      </w:r>
      <w:r>
        <w:rPr>
          <w:rFonts w:eastAsia="Arial" w:cs="Arial"/>
          <w:b/>
          <w:bCs/>
          <w:color w:val="1C1C1C"/>
          <w:sz w:val="22"/>
          <w:szCs w:val="22"/>
          <w:u w:val="single"/>
        </w:rPr>
        <w:t xml:space="preserve"> Gestión del estado de la sesión en Angular sin Backend de sesiones</w:t>
      </w:r>
    </w:p>
    <w:p>
      <w:pPr>
        <w:pStyle w:val="Normal"/>
        <w:spacing w:before="0" w:after="160"/>
        <w:rPr/>
      </w:pPr>
      <w:r>
        <w:rPr>
          <w:rFonts w:eastAsia="Arial" w:cs="Arial"/>
          <w:color w:val="1C1C1C"/>
          <w:sz w:val="22"/>
          <w:szCs w:val="22"/>
        </w:rPr>
        <w:t>El backend es stateless (sin sesiones en servidor), lo que implica que la autenticación del lado del cliente debe gestionarse de forma manual. Se implementó un sistema basado en sessionStorage del navegador: al hacer login, los datos del usuario se serializan a JSON y se guardan en sessionStorage. Al arrancar los servicios de autenticación (AutenticacionService y CompetidorAuthService), se intenta recuperar la sesión desde sessionStorage. Los Signals permiten que la UI reaccione automáticamente a los cambios en el estado de la sesión (login/logout) sin necesidad de suscripciones o EventEmitters adicionales.</w:t>
      </w:r>
    </w:p>
    <w:p>
      <w:pPr>
        <w:pStyle w:val="Normal"/>
        <w:rPr/>
      </w:pPr>
      <w:r>
        <w:rPr/>
      </w:r>
    </w:p>
    <w:p>
      <w:pPr>
        <w:pStyle w:val="Normal"/>
        <w:rPr/>
      </w:pPr>
      <w:r>
        <w:rPr/>
      </w:r>
    </w:p>
    <w:p>
      <w:pPr>
        <w:pStyle w:val="Heading3"/>
        <w:spacing w:before="280" w:after="120"/>
        <w:rPr/>
      </w:pPr>
      <w:r>
        <w:rPr>
          <w:rFonts w:eastAsia="Arial" w:cs="Arial"/>
          <w:b/>
          <w:bCs/>
          <w:color w:val="1C1C1C"/>
          <w:sz w:val="24"/>
          <w:szCs w:val="24"/>
        </w:rPr>
        <w:t>9.2. Dificultades de planificación y gestión</w:t>
      </w:r>
    </w:p>
    <w:p>
      <w:pPr>
        <w:pStyle w:val="Normal"/>
        <w:spacing w:before="200" w:after="80"/>
        <w:rPr/>
      </w:pPr>
      <w:r>
        <w:rPr>
          <w:rFonts w:eastAsia="Arial" w:cs="Arial"/>
          <w:b/>
          <w:bCs/>
          <w:color w:val="1C1C1C"/>
          <w:sz w:val="22"/>
          <w:szCs w:val="22"/>
          <w:u w:val="single"/>
        </w:rPr>
        <w:t>9.2.1. Subestimación de la complejidad del flujo de inscripción</w:t>
      </w:r>
    </w:p>
    <w:p>
      <w:pPr>
        <w:pStyle w:val="Normal"/>
        <w:spacing w:before="0" w:after="160"/>
        <w:rPr/>
      </w:pPr>
      <w:r>
        <w:rPr>
          <w:rFonts w:eastAsia="Arial" w:cs="Arial"/>
          <w:color w:val="1C1C1C"/>
          <w:sz w:val="22"/>
          <w:szCs w:val="22"/>
        </w:rPr>
        <w:t>El componente InscripcionComponent resultó ser significativamente más complejo de lo previsto inicialmente. El flujo de 5 estados (elegir → login/registro → categorías → confirmar) y la necesidad de gestionar correctamente todos los casos de error (credenciales incorrectas, DNI/email duplicado en registro, categoría ya inscrita, pérdida de sesión) requirieron más iteraciones de desarrollo de las planificadas. La gestión de los Promise.all() para las inscripciones en paralelo y el tratamiento de los errores parciales (¿qué ocurre si falla la inscripción en una de las categorías seleccionadas?) también añadió complejidad.</w:t>
      </w:r>
    </w:p>
    <w:p>
      <w:pPr>
        <w:pStyle w:val="Normal"/>
        <w:rPr/>
      </w:pPr>
      <w:r>
        <w:rPr/>
      </w:r>
    </w:p>
    <w:p>
      <w:pPr>
        <w:pStyle w:val="Normal"/>
        <w:spacing w:before="200" w:after="80"/>
        <w:rPr/>
      </w:pPr>
      <w:r>
        <w:rPr>
          <w:rFonts w:eastAsia="Arial" w:cs="Arial"/>
          <w:b/>
          <w:bCs/>
          <w:color w:val="1C1C1C"/>
          <w:sz w:val="22"/>
          <w:szCs w:val="22"/>
          <w:u w:val="single"/>
        </w:rPr>
        <w:t>9.2.2. Configuración del entorno de producción</w:t>
      </w:r>
    </w:p>
    <w:p>
      <w:pPr>
        <w:pStyle w:val="Normal"/>
        <w:spacing w:before="0" w:after="160"/>
        <w:rPr/>
      </w:pPr>
      <w:r>
        <w:rPr>
          <w:rFonts w:eastAsia="Arial" w:cs="Arial"/>
          <w:color w:val="1C1C1C"/>
          <w:sz w:val="22"/>
          <w:szCs w:val="22"/>
        </w:rPr>
        <w:t>El despliegue en el VPS fue más laborioso de lo esperado, principalmente por: la configuración de Nginx como proxy inverso entre el frontend (archivos estáticos) y el backend (Docker en puerto 8080), la gestión de los certificados SSL/HTTPS con Let's Encrypt (certbot), la configuración correcta de las variables de entorno de Spring Boot en el contenedor Docker, y los problemas de CORS específicos de producción (dominio real vs. localhost). Todo esto requirió dedicar más tiempo del planificado a la fase de despliegue.</w:t>
      </w:r>
    </w:p>
    <w:p>
      <w:pPr>
        <w:pStyle w:val="Normal"/>
        <w:rPr/>
      </w:pPr>
      <w:r>
        <w:rPr/>
      </w:r>
      <w:r>
        <w:br w:type="page"/>
      </w:r>
    </w:p>
    <w:p>
      <w:pPr>
        <w:pStyle w:val="Heading1"/>
        <w:pBdr>
          <w:bottom w:val="single" w:sz="8" w:space="1" w:color="C0392B"/>
        </w:pBdr>
        <w:spacing w:before="0" w:after="200"/>
        <w:rPr/>
      </w:pPr>
      <w:r>
        <w:rPr>
          <w:rFonts w:eastAsia="Arial" w:cs="Arial"/>
          <w:b/>
          <w:bCs/>
          <w:color w:val="C0392B"/>
          <w:sz w:val="40"/>
          <w:szCs w:val="40"/>
        </w:rPr>
        <w:t>10. Propuestas de Mejora</w:t>
      </w:r>
    </w:p>
    <w:p>
      <w:pPr>
        <w:pStyle w:val="ListParagraph"/>
        <w:numPr>
          <w:ilvl w:val="0"/>
          <w:numId w:val="0"/>
        </w:numPr>
        <w:spacing w:before="0" w:after="80"/>
        <w:ind w:hanging="0" w:start="720"/>
        <w:rPr>
          <w:rFonts w:eastAsia="Arial" w:cs="Arial"/>
          <w:color w:val="1C1C1C"/>
          <w:sz w:val="22"/>
          <w:szCs w:val="22"/>
        </w:rPr>
      </w:pPr>
      <w:r>
        <w:rPr/>
      </w:r>
    </w:p>
    <w:p>
      <w:pPr>
        <w:pStyle w:val="Normal"/>
        <w:rPr/>
      </w:pPr>
      <w:r>
        <w:rPr/>
      </w:r>
      <w:r>
        <w:br w:type="page"/>
      </w:r>
    </w:p>
    <w:p>
      <w:pPr>
        <w:pStyle w:val="Heading1"/>
        <w:pBdr>
          <w:bottom w:val="single" w:sz="8" w:space="1" w:color="C0392B"/>
        </w:pBdr>
        <w:spacing w:before="0" w:after="200"/>
        <w:rPr/>
      </w:pPr>
      <w:r>
        <w:rPr>
          <w:rFonts w:eastAsia="Arial" w:cs="Arial"/>
          <w:b/>
          <w:bCs/>
          <w:color w:val="C0392B"/>
          <w:sz w:val="40"/>
          <w:szCs w:val="40"/>
        </w:rPr>
        <w:t>11. Conclusión Final</w:t>
      </w:r>
    </w:p>
    <w:p>
      <w:pPr>
        <w:pStyle w:val="Normal"/>
        <w:rPr/>
      </w:pPr>
      <w:r>
        <w:rPr/>
      </w:r>
    </w:p>
    <w:p>
      <w:pPr>
        <w:pStyle w:val="Normal"/>
        <w:pBdr>
          <w:top w:val="single" w:sz="6" w:space="10" w:color="C0392B"/>
        </w:pBdr>
        <w:spacing w:before="400" w:after="100"/>
        <w:jc w:val="center"/>
        <w:rPr/>
      </w:pPr>
      <w:r>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40" w:right="1200" w:gutter="0" w:header="708" w:top="1200" w:footer="708" w:bottom="120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swiss"/>
    <w:pitch w:val="variable"/>
  </w:font>
  <w:font w:name="Liberation Sans">
    <w:altName w:val="Arial"/>
    <w:charset w:val="00" w:characterSet="windows-1252"/>
    <w:family w:val="swiss"/>
    <w:pitch w:val="variable"/>
  </w:font>
  <w:font w:name="Arial">
    <w:altName w:val="serif"/>
    <w:charset w:val="00" w:characterSet="windows-1252"/>
    <w:family w:val="swiss"/>
    <w:pitch w:val="variable"/>
  </w:font>
  <w:font w:name="Courier New">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C0392B"/>
      </w:pBdr>
      <w:tabs>
        <w:tab w:val="clear" w:pos="720"/>
        <w:tab w:val="right" w:pos="9026" w:leader="none"/>
      </w:tabs>
      <w:rPr/>
    </w:pPr>
    <w:r>
      <w:rPr>
        <w:rFonts w:eastAsia="Arial" w:cs="Arial"/>
        <w:i/>
        <w:iCs/>
        <w:color w:val="555555"/>
        <w:sz w:val="16"/>
        <w:szCs w:val="16"/>
      </w:rPr>
      <w:t>campeonatolive.online</w:t>
    </w:r>
    <w:r>
      <w:rPr>
        <w:rFonts w:eastAsia="Arial" w:cs="Arial"/>
        <w:sz w:val="16"/>
        <w:szCs w:val="16"/>
      </w:rPr>
      <w:tab/>
    </w:r>
    <w:r>
      <w:rPr>
        <w:rFonts w:eastAsia="Arial" w:cs="Arial"/>
        <w:color w:val="555555"/>
        <w:sz w:val="16"/>
        <w:szCs w:val="16"/>
      </w:rPr>
      <w:t>Desarrollo de Aplicaciones Web  ·  Curso 2024-2025</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C0392B"/>
      </w:pBdr>
      <w:tabs>
        <w:tab w:val="clear" w:pos="720"/>
        <w:tab w:val="right" w:pos="9026" w:leader="none"/>
      </w:tabs>
      <w:rPr/>
    </w:pPr>
    <w:r>
      <w:rPr>
        <w:rFonts w:eastAsia="Arial" w:cs="Arial"/>
        <w:i/>
        <w:iCs/>
        <w:color w:val="555555"/>
        <w:sz w:val="16"/>
        <w:szCs w:val="16"/>
      </w:rPr>
      <w:t>campeonatolive.online</w:t>
    </w:r>
    <w:r>
      <w:rPr>
        <w:rFonts w:eastAsia="Arial" w:cs="Arial"/>
        <w:sz w:val="16"/>
        <w:szCs w:val="16"/>
      </w:rPr>
      <w:tab/>
    </w:r>
    <w:r>
      <w:rPr>
        <w:rFonts w:eastAsia="Arial" w:cs="Arial"/>
        <w:color w:val="555555"/>
        <w:sz w:val="16"/>
        <w:szCs w:val="16"/>
      </w:rPr>
      <w:t>Desarrollo de Aplicaciones Web  ·  Curso 2024-2025</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C0392B"/>
      </w:pBdr>
      <w:spacing w:before="0" w:after="80"/>
      <w:rPr/>
    </w:pPr>
    <w:r>
      <w:rPr>
        <w:rFonts w:eastAsia="Arial" w:cs="Arial"/>
        <w:color w:val="555555"/>
        <w:sz w:val="18"/>
        <w:szCs w:val="18"/>
      </w:rPr>
      <w:t xml:space="preserve">Gestión de Campeonatos de Karate  ·  Documentación Técnica del Proyecto de Final de Grado  ·  2º DAW </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C0392B"/>
      </w:pBdr>
      <w:spacing w:before="0" w:after="80"/>
      <w:rPr/>
    </w:pPr>
    <w:r>
      <w:rPr>
        <w:rFonts w:eastAsia="Arial" w:cs="Arial"/>
        <w:color w:val="555555"/>
        <w:sz w:val="18"/>
        <w:szCs w:val="18"/>
      </w:rPr>
      <w:t xml:space="preserve">Gestión de Campeonatos de Karate  ·  Documentación Técnica del Proyecto de Final de Grado  ·  2º DAW </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3"/>
    <w:lvlOverride w:ilvl="0">
      <w:startOverride w:val="1"/>
    </w:lvlOverride>
  </w:num>
  <w:num w:numId="7">
    <w:abstractNumId w:val="4"/>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s-E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auto"/>
      <w:kern w:val="0"/>
      <w:sz w:val="22"/>
      <w:szCs w:val="22"/>
      <w:lang w:val="es-ES" w:eastAsia="zh-CN" w:bidi="hi-IN"/>
    </w:rPr>
  </w:style>
  <w:style w:type="paragraph" w:styleId="Heading1">
    <w:name w:val="heading 1"/>
    <w:basedOn w:val="Ttulo"/>
    <w:qFormat/>
    <w:pPr>
      <w:spacing w:before="480" w:after="200"/>
      <w:outlineLvl w:val="0"/>
    </w:pPr>
    <w:rPr>
      <w:rFonts w:ascii="Arial" w:hAnsi="Arial" w:eastAsia="Arial" w:cs="Arial"/>
      <w:b/>
      <w:bCs/>
      <w:color w:val="C0392B"/>
      <w:sz w:val="40"/>
      <w:szCs w:val="40"/>
    </w:rPr>
  </w:style>
  <w:style w:type="paragraph" w:styleId="Heading2">
    <w:name w:val="heading 2"/>
    <w:basedOn w:val="Ttulo"/>
    <w:qFormat/>
    <w:pPr>
      <w:spacing w:before="360" w:after="160"/>
      <w:outlineLvl w:val="1"/>
    </w:pPr>
    <w:rPr>
      <w:rFonts w:ascii="Arial" w:hAnsi="Arial" w:eastAsia="Arial" w:cs="Arial"/>
      <w:b/>
      <w:bCs/>
      <w:color w:val="1A3A6A"/>
      <w:sz w:val="30"/>
      <w:szCs w:val="30"/>
    </w:rPr>
  </w:style>
  <w:style w:type="paragraph" w:styleId="Heading3">
    <w:name w:val="heading 3"/>
    <w:basedOn w:val="Ttulo"/>
    <w:qFormat/>
    <w:pPr>
      <w:spacing w:before="280" w:after="120"/>
      <w:outlineLvl w:val="2"/>
    </w:pPr>
    <w:rPr>
      <w:rFonts w:ascii="Arial" w:hAnsi="Arial" w:eastAsia="Arial" w:cs="Arial"/>
      <w:b/>
      <w:bCs/>
      <w:color w:val="1C1C1C"/>
      <w:sz w:val="24"/>
      <w:szCs w:val="24"/>
    </w:rPr>
  </w:style>
  <w:style w:type="paragraph" w:styleId="Heading4">
    <w:name w:val="heading 4"/>
    <w:basedOn w:val="Ttulo"/>
    <w:qFormat/>
    <w:pPr/>
    <w:rPr>
      <w:i/>
      <w:iCs/>
      <w:color w:val="2E74B5"/>
    </w:rPr>
  </w:style>
  <w:style w:type="paragraph" w:styleId="Heading5">
    <w:name w:val="heading 5"/>
    <w:basedOn w:val="Ttulo"/>
    <w:qFormat/>
    <w:pPr/>
    <w:rPr>
      <w:color w:val="2E74B5"/>
    </w:rPr>
  </w:style>
  <w:style w:type="paragraph" w:styleId="Heading6">
    <w:name w:val="heading 6"/>
    <w:basedOn w:val="Ttulo"/>
    <w:qFormat/>
    <w:pPr/>
    <w:rPr>
      <w:color w:val="1F4D78"/>
    </w:rPr>
  </w:style>
  <w:style w:type="character" w:styleId="Hyperlink">
    <w:name w:val="Hyperlink"/>
    <w:uiPriority w:val="99"/>
    <w:unhideWhenUsed/>
    <w:rPr>
      <w:color w:val="0563C1"/>
      <w:u w:val="single"/>
    </w:rPr>
  </w:style>
  <w:style w:type="character" w:styleId="Caracteresdenotaalpie">
    <w:name w:val="Caracteres de nota al pie"/>
    <w:uiPriority w:val="99"/>
    <w:semiHidden/>
    <w:unhideWhenUsed/>
    <w:qFormat/>
    <w:rPr>
      <w:vertAlign w:val="superscript"/>
    </w:rPr>
  </w:style>
  <w:style w:type="character" w:styleId="Caracteresdenotaalpieuser">
    <w:name w:val="Caracteres de nota al pie (user)"/>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eresdenotafinal">
    <w:name w:val="Caracteres de nota final"/>
    <w:uiPriority w:val="99"/>
    <w:semiHidden/>
    <w:unhideWhenUsed/>
    <w:qFormat/>
    <w:rPr>
      <w:vertAlign w:val="superscript"/>
    </w:rPr>
  </w:style>
  <w:style w:type="character" w:styleId="Caracteresdenotafinaluser">
    <w:name w:val="Caracteres de nota final (user)"/>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character" w:styleId="Bolos">
    <w:name w:val="Bolos"/>
    <w:qFormat/>
    <w:rPr>
      <w:rFonts w:ascii="OpenSymbol" w:hAnsi="OpenSymbol" w:eastAsia="OpenSymbol" w:cs="OpenSymbol"/>
    </w:rPr>
  </w:style>
  <w:style w:type="character" w:styleId="Strong">
    <w:name w:val="Strong"/>
    <w:qFormat/>
    <w:rPr>
      <w:b/>
      <w:bCs/>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Ttulouser">
    <w:name w:val="Título (user)"/>
    <w:basedOn w:val="Normal"/>
    <w:next w:val="BodyText"/>
    <w:qFormat/>
    <w:pPr>
      <w:keepNext w:val="true"/>
      <w:spacing w:before="240" w:after="120"/>
    </w:pPr>
    <w:rPr>
      <w:rFonts w:ascii="Liberation Sans" w:hAnsi="Liberation Sans" w:eastAsia="Microsoft YaHei" w:cs="Arial"/>
      <w:sz w:val="28"/>
      <w:szCs w:val="28"/>
    </w:rPr>
  </w:style>
  <w:style w:type="paragraph" w:styleId="ndiceuser">
    <w:name w:val="Índice (user)"/>
    <w:basedOn w:val="Normal"/>
    <w:qFormat/>
    <w:pPr>
      <w:suppressLineNumbers/>
    </w:pPr>
    <w:rPr>
      <w:rFonts w:cs="Arial"/>
    </w:rPr>
  </w:style>
  <w:style w:type="paragraph" w:styleId="Title">
    <w:name w:val="Title"/>
    <w:basedOn w:val="Ttulo"/>
    <w:qFormat/>
    <w:pPr/>
    <w:rPr>
      <w:sz w:val="56"/>
      <w:szCs w:val="56"/>
    </w:rPr>
  </w:style>
  <w:style w:type="paragraph" w:styleId="StrongEmphasis">
    <w:name w:val="Strong Emphasis"/>
    <w:qFormat/>
    <w:pPr>
      <w:widowControl/>
      <w:suppressAutoHyphens w:val="true"/>
      <w:bidi w:val="0"/>
      <w:spacing w:before="0" w:after="0"/>
      <w:jc w:val="start"/>
    </w:pPr>
    <w:rPr>
      <w:rFonts w:ascii="Arial" w:hAnsi="Arial" w:eastAsia="Arial" w:cs="Arial"/>
      <w:b/>
      <w:bCs/>
      <w:color w:val="auto"/>
      <w:kern w:val="0"/>
      <w:sz w:val="22"/>
      <w:szCs w:val="22"/>
      <w:lang w:val="es-ES"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auto"/>
      <w:kern w:val="0"/>
      <w:sz w:val="22"/>
      <w:szCs w:val="22"/>
      <w:lang w:val="es-E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Cabeceraypie">
    <w:name w:val="Cabecera y pie"/>
    <w:basedOn w:val="Normal"/>
    <w:qFormat/>
    <w:pPr/>
    <w:rPr/>
  </w:style>
  <w:style w:type="paragraph" w:styleId="Cabeceraypieuser">
    <w:name w:val="Cabecera y pie (user)"/>
    <w:basedOn w:val="Normal"/>
    <w:qFormat/>
    <w:pPr/>
    <w:rPr/>
  </w:style>
  <w:style w:type="paragraph" w:styleId="Header">
    <w:name w:val="header"/>
    <w:basedOn w:val="Cabeceraypie"/>
    <w:pPr/>
    <w:rPr/>
  </w:style>
  <w:style w:type="paragraph" w:styleId="Footer">
    <w:name w:val="footer"/>
    <w:basedOn w:val="Cabeceraypie"/>
    <w:pPr/>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paragraph" w:styleId="Tablas">
    <w:name w:val="Tabla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26</TotalTime>
  <Application>LibreOffice/25.8.6.2$Windows_X86_64 LibreOffice_project/b4b39682cd9868fa725bc664aff94278d315bd04</Application>
  <AppVersion>15.0000</AppVersion>
  <Pages>46</Pages>
  <Words>9620</Words>
  <Characters>60443</Characters>
  <CharactersWithSpaces>68825</CharactersWithSpaces>
  <Paragraphs>1255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2026-04-23T06:51:53Z</dcterms:created>
  <dc:creator>Un-named</dc:creator>
  <dc:description/>
  <dc:language>es-ES</dc:language>
  <cp:lastModifiedBy/>
  <dcterms:modified xsi:type="dcterms:W3CDTF">2026-05-14T00:35:13Z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