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300"/>
        <w:jc w:val="center"/>
        <w:rPr/>
      </w:pPr>
      <w:r>
        <w:rPr>
          <w:rFonts w:eastAsia="Arial" w:cs="Arial"/>
          <w:b/>
          <w:bCs/>
          <w:caps/>
          <w:color w:val="555555"/>
          <w:sz w:val="22"/>
          <w:szCs w:val="22"/>
        </w:rPr>
        <w:t>CICLO FORMATIVO DE GRADO SUPERIOR</w:t>
      </w:r>
    </w:p>
    <w:p>
      <w:pPr>
        <w:pStyle w:val="Normal"/>
        <w:spacing w:before="0" w:after="80"/>
        <w:jc w:val="center"/>
        <w:rPr/>
      </w:pPr>
      <w:r>
        <w:rPr>
          <w:rFonts w:eastAsia="Arial" w:cs="Arial"/>
          <w:b/>
          <w:bCs/>
          <w:caps/>
          <w:color w:val="0D2B5E"/>
          <w:sz w:val="24"/>
          <w:szCs w:val="24"/>
        </w:rPr>
        <w:t>DESARROLLO DE APLICACIONES WEB</w:t>
      </w:r>
    </w:p>
    <w:p>
      <w:pPr>
        <w:pStyle w:val="Normal"/>
        <w:rPr/>
      </w:pPr>
      <w:r>
        <w:rPr/>
      </w:r>
    </w:p>
    <w:p>
      <w:pPr>
        <w:pStyle w:val="Normal"/>
        <w:spacing w:before="160" w:after="60"/>
        <w:jc w:val="center"/>
        <w:rPr/>
      </w:pPr>
      <w:r>
        <w:rPr>
          <w:rFonts w:eastAsia="Arial" w:cs="Arial"/>
          <w:caps/>
          <w:color w:val="555555"/>
          <w:sz w:val="20"/>
          <w:szCs w:val="20"/>
        </w:rPr>
        <w:t>PROYECTO FINAL DE GRADO</w:t>
      </w:r>
    </w:p>
    <w:p>
      <w:pPr>
        <w:pStyle w:val="Normal"/>
        <w:pBdr>
          <w:bottom w:val="single" w:sz="14" w:space="10" w:color="C0392B"/>
        </w:pBdr>
        <w:spacing w:before="0" w:after="0"/>
        <w:jc w:val="center"/>
        <w:rPr/>
      </w:pPr>
      <w:r>
        <w:rPr>
          <w:rFonts w:eastAsia="Arial" w:cs="Arial"/>
          <w:b/>
          <w:bCs/>
          <w:color w:val="C0392B"/>
          <w:sz w:val="56"/>
          <w:szCs w:val="56"/>
        </w:rPr>
        <w:t>Plataforma de Gestión de Campeonatos de Karate</w:t>
      </w:r>
    </w:p>
    <w:p>
      <w:pPr>
        <w:pStyle w:val="Normal"/>
        <w:spacing w:before="200" w:after="80"/>
        <w:jc w:val="center"/>
        <w:rPr>
          <w:color w:val="8D281E"/>
        </w:rPr>
      </w:pPr>
      <w:r>
        <w:rPr>
          <w:rFonts w:eastAsia="Arial" w:cs="Arial"/>
          <w:i/>
          <w:iCs/>
          <w:color w:val="8D281E"/>
          <w:sz w:val="26"/>
          <w:szCs w:val="26"/>
        </w:rPr>
        <w:t>campeonatolive.online</w:t>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798"/>
        <w:gridCol w:w="6228"/>
      </w:tblGrid>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Ciclo formativo</w:t>
            </w:r>
          </w:p>
        </w:tc>
        <w:tc>
          <w:tcPr>
            <w:tcW w:w="62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de Aplicaciones Web (DAW) 2º</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Alumno/a</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Ramón Martin España</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Centro educativo</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IES Belén</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Curso académico</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2025 – 2026</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Índice</w:t>
      </w:r>
    </w:p>
    <w:p>
      <w:pPr>
        <w:pStyle w:val="Normal"/>
        <w:spacing w:before="0" w:after="160"/>
        <w:rPr/>
      </w:pPr>
      <w:r>
        <w:rPr>
          <w:rFonts w:eastAsia="Arial" w:cs="Arial"/>
          <w:color w:val="1C1C1C"/>
          <w:sz w:val="22"/>
          <w:szCs w:val="22"/>
        </w:rPr>
        <w:t>1. Título del proyecto</w:t>
      </w:r>
    </w:p>
    <w:p>
      <w:pPr>
        <w:pStyle w:val="Normal"/>
        <w:spacing w:before="0" w:after="160"/>
        <w:rPr/>
      </w:pPr>
      <w:r>
        <w:rPr>
          <w:rFonts w:eastAsia="Arial" w:cs="Arial"/>
          <w:color w:val="1C1C1C"/>
          <w:sz w:val="22"/>
          <w:szCs w:val="22"/>
        </w:rPr>
        <w:t>2. Estudio del sector productivo</w:t>
      </w:r>
    </w:p>
    <w:p>
      <w:pPr>
        <w:pStyle w:val="Normal"/>
        <w:spacing w:before="0" w:after="160"/>
        <w:rPr/>
      </w:pPr>
      <w:r>
        <w:rPr>
          <w:rFonts w:eastAsia="Arial" w:cs="Arial"/>
          <w:color w:val="1C1C1C"/>
          <w:sz w:val="22"/>
          <w:szCs w:val="22"/>
        </w:rPr>
        <w:t>3. Finalidad del proyecto</w:t>
      </w:r>
    </w:p>
    <w:p>
      <w:pPr>
        <w:pStyle w:val="Normal"/>
        <w:spacing w:before="0" w:after="160"/>
        <w:rPr/>
      </w:pPr>
      <w:r>
        <w:rPr>
          <w:rFonts w:eastAsia="Arial" w:cs="Arial"/>
          <w:color w:val="1C1C1C"/>
          <w:sz w:val="22"/>
          <w:szCs w:val="22"/>
        </w:rPr>
        <w:t>4. Descripción básica del proyecto</w:t>
      </w:r>
    </w:p>
    <w:p>
      <w:pPr>
        <w:pStyle w:val="Normal"/>
        <w:spacing w:before="0" w:after="160"/>
        <w:rPr/>
      </w:pPr>
      <w:r>
        <w:rPr>
          <w:rFonts w:eastAsia="Arial" w:cs="Arial"/>
          <w:color w:val="1C1C1C"/>
          <w:sz w:val="22"/>
          <w:szCs w:val="22"/>
        </w:rPr>
        <w:t>5. Descripción detallada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5.1. Herramientas de desarrollo software utilizadas</w:t>
      </w:r>
    </w:p>
    <w:p>
      <w:pPr>
        <w:pStyle w:val="Normal"/>
        <w:spacing w:before="0" w:after="160"/>
        <w:rPr/>
      </w:pPr>
      <w:r>
        <w:rPr>
          <w:rFonts w:eastAsia="Arial" w:cs="Arial"/>
          <w:color w:val="1C1C1C"/>
          <w:sz w:val="22"/>
          <w:szCs w:val="22"/>
        </w:rPr>
        <w:t xml:space="preserve">    </w:t>
      </w:r>
      <w:r>
        <w:rPr>
          <w:rFonts w:eastAsia="Arial" w:cs="Arial"/>
          <w:color w:val="1C1C1C"/>
          <w:sz w:val="22"/>
          <w:szCs w:val="22"/>
        </w:rPr>
        <w:t>5.2. Diseño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5.3. Esquema de funcionamiento de la aplicación</w:t>
      </w:r>
    </w:p>
    <w:p>
      <w:pPr>
        <w:pStyle w:val="Normal"/>
        <w:spacing w:before="0" w:after="160"/>
        <w:rPr/>
      </w:pPr>
      <w:r>
        <w:rPr>
          <w:rFonts w:eastAsia="Arial" w:cs="Arial"/>
          <w:color w:val="1C1C1C"/>
          <w:sz w:val="22"/>
          <w:szCs w:val="22"/>
        </w:rPr>
        <w:t xml:space="preserve">    </w:t>
      </w:r>
      <w:r>
        <w:rPr>
          <w:rFonts w:eastAsia="Arial" w:cs="Arial"/>
          <w:color w:val="1C1C1C"/>
          <w:sz w:val="22"/>
          <w:szCs w:val="22"/>
        </w:rPr>
        <w:t>5.4. Descomposición modular del proyecto e interrelación entre módulos</w:t>
      </w:r>
    </w:p>
    <w:p>
      <w:pPr>
        <w:pStyle w:val="Normal"/>
        <w:spacing w:before="0" w:after="160"/>
        <w:rPr/>
      </w:pPr>
      <w:r>
        <w:rPr>
          <w:rFonts w:eastAsia="Arial" w:cs="Arial"/>
          <w:color w:val="1C1C1C"/>
          <w:sz w:val="22"/>
          <w:szCs w:val="22"/>
        </w:rPr>
        <w:t xml:space="preserve">    </w:t>
      </w:r>
      <w:r>
        <w:rPr>
          <w:rFonts w:eastAsia="Arial" w:cs="Arial"/>
          <w:color w:val="1C1C1C"/>
          <w:sz w:val="22"/>
          <w:szCs w:val="22"/>
        </w:rPr>
        <w:t>5.5. Descripción de los módulos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5.6. Descripción de la interfaz de usuario</w:t>
      </w:r>
    </w:p>
    <w:p>
      <w:pPr>
        <w:pStyle w:val="Normal"/>
        <w:spacing w:before="0" w:after="160"/>
        <w:rPr/>
      </w:pPr>
      <w:r>
        <w:rPr>
          <w:rFonts w:eastAsia="Arial" w:cs="Arial"/>
          <w:color w:val="1C1C1C"/>
          <w:sz w:val="22"/>
          <w:szCs w:val="22"/>
        </w:rPr>
        <w:t xml:space="preserve">    </w:t>
      </w:r>
      <w:r>
        <w:rPr>
          <w:rFonts w:eastAsia="Arial" w:cs="Arial"/>
          <w:color w:val="1C1C1C"/>
          <w:sz w:val="22"/>
          <w:szCs w:val="22"/>
        </w:rPr>
        <w:t>5.7. Descripción de listados e informes</w:t>
      </w:r>
    </w:p>
    <w:p>
      <w:pPr>
        <w:pStyle w:val="Normal"/>
        <w:spacing w:before="0" w:after="160"/>
        <w:rPr/>
      </w:pPr>
      <w:r>
        <w:rPr>
          <w:rFonts w:eastAsia="Arial" w:cs="Arial"/>
          <w:color w:val="1C1C1C"/>
          <w:sz w:val="22"/>
          <w:szCs w:val="22"/>
        </w:rPr>
        <w:t xml:space="preserve">    </w:t>
      </w:r>
      <w:r>
        <w:rPr>
          <w:rFonts w:eastAsia="Arial" w:cs="Arial"/>
          <w:color w:val="1C1C1C"/>
          <w:sz w:val="22"/>
          <w:szCs w:val="22"/>
        </w:rPr>
        <w:t>5.8. Manual de usuario</w:t>
      </w:r>
    </w:p>
    <w:p>
      <w:pPr>
        <w:pStyle w:val="Normal"/>
        <w:spacing w:before="0" w:after="160"/>
        <w:rPr/>
      </w:pPr>
      <w:r>
        <w:rPr>
          <w:rFonts w:eastAsia="Arial" w:cs="Arial"/>
          <w:color w:val="1C1C1C"/>
          <w:sz w:val="22"/>
          <w:szCs w:val="22"/>
        </w:rPr>
        <w:t xml:space="preserve">    </w:t>
      </w:r>
      <w:r>
        <w:rPr>
          <w:rFonts w:eastAsia="Arial" w:cs="Arial"/>
          <w:color w:val="1C1C1C"/>
          <w:sz w:val="22"/>
          <w:szCs w:val="22"/>
        </w:rPr>
        <w:t>5.9. Manual de instalación o despliegue</w:t>
      </w:r>
    </w:p>
    <w:p>
      <w:pPr>
        <w:pStyle w:val="Normal"/>
        <w:spacing w:before="0" w:after="160"/>
        <w:rPr/>
      </w:pPr>
      <w:r>
        <w:rPr>
          <w:rFonts w:eastAsia="Arial" w:cs="Arial"/>
          <w:color w:val="1C1C1C"/>
          <w:sz w:val="22"/>
          <w:szCs w:val="22"/>
        </w:rPr>
        <w:t xml:space="preserve">    </w:t>
      </w:r>
      <w:r>
        <w:rPr>
          <w:rFonts w:eastAsia="Arial" w:cs="Arial"/>
          <w:color w:val="1C1C1C"/>
          <w:sz w:val="22"/>
          <w:szCs w:val="22"/>
        </w:rPr>
        <w:t>5.10. Presentación de la aplicación</w:t>
      </w:r>
    </w:p>
    <w:p>
      <w:pPr>
        <w:pStyle w:val="Normal"/>
        <w:spacing w:before="0" w:after="160"/>
        <w:rPr/>
      </w:pPr>
      <w:r>
        <w:rPr>
          <w:rFonts w:eastAsia="Arial" w:cs="Arial"/>
          <w:color w:val="1C1C1C"/>
          <w:sz w:val="22"/>
          <w:szCs w:val="22"/>
        </w:rPr>
        <w:t>6. Planificación del proyecto</w:t>
      </w:r>
    </w:p>
    <w:p>
      <w:pPr>
        <w:pStyle w:val="Normal"/>
        <w:spacing w:before="0" w:after="160"/>
        <w:rPr/>
      </w:pPr>
      <w:r>
        <w:rPr>
          <w:rFonts w:eastAsia="Arial" w:cs="Arial"/>
          <w:color w:val="1C1C1C"/>
          <w:sz w:val="22"/>
          <w:szCs w:val="22"/>
        </w:rPr>
        <w:t>7. Control de la ejecución</w:t>
      </w:r>
    </w:p>
    <w:p>
      <w:pPr>
        <w:pStyle w:val="Normal"/>
        <w:spacing w:before="0" w:after="160"/>
        <w:rPr/>
      </w:pPr>
      <w:r>
        <w:rPr>
          <w:rFonts w:eastAsia="Arial" w:cs="Arial"/>
          <w:color w:val="1C1C1C"/>
          <w:sz w:val="22"/>
          <w:szCs w:val="22"/>
        </w:rPr>
        <w:t>8. Dificultades encontradas en la realización del proyecto</w:t>
      </w:r>
    </w:p>
    <w:p>
      <w:pPr>
        <w:pStyle w:val="Normal"/>
        <w:spacing w:before="0" w:after="160"/>
        <w:rPr/>
      </w:pPr>
      <w:r>
        <w:rPr>
          <w:rFonts w:eastAsia="Arial" w:cs="Arial"/>
          <w:color w:val="1C1C1C"/>
          <w:sz w:val="22"/>
          <w:szCs w:val="22"/>
        </w:rPr>
        <w:t>9. Propuestas de mejora</w:t>
      </w:r>
    </w:p>
    <w:p>
      <w:pPr>
        <w:pStyle w:val="Normal"/>
        <w:spacing w:before="0" w:after="160"/>
        <w:rPr/>
      </w:pPr>
      <w:r>
        <w:rPr>
          <w:color w:val="1C1C1C"/>
          <w:sz w:val="22"/>
          <w:szCs w:val="22"/>
        </w:rPr>
        <w:t>10. Conclusión final</w:t>
      </w:r>
    </w:p>
    <w:p>
      <w:pPr>
        <w:pStyle w:val="Heading1"/>
        <w:pBdr>
          <w:bottom w:val="single" w:sz="8" w:space="1" w:color="C0392B"/>
        </w:pBdr>
        <w:spacing w:before="0" w:after="200"/>
        <w:rPr>
          <w:rFonts w:ascii="Arial" w:hAnsi="Arial" w:eastAsia="Arial" w:cs="Arial"/>
          <w:b/>
          <w:bCs/>
          <w:color w:val="C0392B"/>
          <w:sz w:val="40"/>
          <w:szCs w:val="40"/>
        </w:rPr>
      </w:pPr>
      <w:r>
        <w:rPr>
          <w:rFonts w:eastAsia="Arial" w:cs="Arial"/>
          <w:b/>
          <w:bCs/>
          <w:color w:val="C0392B"/>
          <w:sz w:val="40"/>
          <w:szCs w:val="40"/>
        </w:rPr>
      </w:r>
    </w:p>
    <w:p>
      <w:pPr>
        <w:pStyle w:val="Heading1"/>
        <w:pBdr>
          <w:bottom w:val="single" w:sz="8" w:space="1" w:color="C0392B"/>
        </w:pBdr>
        <w:spacing w:before="0" w:after="200"/>
        <w:rPr>
          <w:rFonts w:ascii="Arial" w:hAnsi="Arial"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rFonts w:ascii="Arial" w:hAnsi="Arial" w:eastAsia="Arial" w:cs="Arial"/>
          <w:b/>
          <w:bCs/>
          <w:color w:val="C0392B"/>
          <w:sz w:val="40"/>
          <w:szCs w:val="40"/>
        </w:rPr>
      </w:pPr>
      <w:r>
        <w:rPr>
          <w:rFonts w:eastAsia="Arial" w:cs="Arial"/>
          <w:b/>
          <w:bCs/>
          <w:color w:val="C0392B"/>
          <w:sz w:val="40"/>
          <w:szCs w:val="40"/>
        </w:rPr>
        <w:t>1. Título del Proyecto</w:t>
      </w:r>
    </w:p>
    <w:p>
      <w:pPr>
        <w:pStyle w:val="Normal"/>
        <w:spacing w:before="0" w:after="160"/>
        <w:rPr>
          <w:b/>
          <w:bCs/>
          <w:sz w:val="28"/>
          <w:szCs w:val="28"/>
        </w:rPr>
      </w:pPr>
      <w:r>
        <w:rPr>
          <w:rFonts w:eastAsia="Arial" w:cs="Arial"/>
          <w:b/>
          <w:bCs/>
          <w:color w:val="1C1C1C"/>
          <w:sz w:val="28"/>
          <w:szCs w:val="28"/>
        </w:rPr>
        <w:t>Plataforma de Gestión de Campeonatos de Karate</w:t>
      </w:r>
    </w:p>
    <w:p>
      <w:pPr>
        <w:pStyle w:val="Normal"/>
        <w:rPr/>
      </w:pPr>
      <w:r>
        <w:rPr/>
      </w:r>
    </w:p>
    <w:p>
      <w:pPr>
        <w:pStyle w:val="Normal"/>
        <w:spacing w:lineRule="auto" w:line="276" w:before="0" w:after="160"/>
        <w:rPr>
          <w:b w:val="false"/>
          <w:bCs w:val="false"/>
        </w:rPr>
      </w:pPr>
      <w:r>
        <w:rPr>
          <w:rFonts w:eastAsia="Arial" w:cs="Arial"/>
          <w:b w:val="false"/>
          <w:bCs w:val="false"/>
          <w:color w:val="1C1C1C"/>
          <w:sz w:val="22"/>
          <w:szCs w:val="22"/>
        </w:rPr>
        <w:t xml:space="preserve">La plataforma </w:t>
      </w:r>
      <w:r>
        <w:rPr>
          <w:rFonts w:eastAsia="Arial" w:cs="Arial"/>
          <w:b w:val="false"/>
          <w:bCs w:val="false"/>
          <w:color w:val="1C1C1C"/>
          <w:sz w:val="22"/>
          <w:szCs w:val="22"/>
        </w:rPr>
        <w:t>tiene</w:t>
      </w:r>
      <w:r>
        <w:rPr>
          <w:rFonts w:eastAsia="Arial" w:cs="Arial"/>
          <w:b w:val="false"/>
          <w:bCs w:val="false"/>
          <w:color w:val="1C1C1C"/>
          <w:sz w:val="22"/>
          <w:szCs w:val="22"/>
        </w:rPr>
        <w:t xml:space="preserve"> el nombre de CampeonatoLive, accesible bajo el dominio campeonatolive.online. </w:t>
      </w:r>
      <w:r>
        <w:rPr>
          <w:rFonts w:eastAsia="Arial" w:cs="Arial"/>
          <w:b w:val="false"/>
          <w:bCs w:val="false"/>
          <w:color w:val="1C1C1C"/>
          <w:sz w:val="22"/>
          <w:szCs w:val="22"/>
        </w:rPr>
        <w:t>Es</w:t>
      </w:r>
      <w:r>
        <w:rPr>
          <w:rFonts w:eastAsia="Arial" w:cs="Arial"/>
          <w:b w:val="false"/>
          <w:bCs w:val="false"/>
          <w:color w:val="1C1C1C"/>
          <w:sz w:val="22"/>
          <w:szCs w:val="22"/>
        </w:rPr>
        <w:t xml:space="preserve"> una aplicación web para la gestión de competiciones deportivas de k</w:t>
      </w:r>
      <w:r>
        <w:rPr>
          <w:rFonts w:eastAsia="Arial" w:cs="Arial"/>
          <w:b w:val="false"/>
          <w:bCs w:val="false"/>
          <w:color w:val="1C1C1C"/>
          <w:sz w:val="22"/>
          <w:szCs w:val="22"/>
        </w:rPr>
        <w:t>á</w:t>
      </w:r>
      <w:r>
        <w:rPr>
          <w:rFonts w:eastAsia="Arial" w:cs="Arial"/>
          <w:b w:val="false"/>
          <w:bCs w:val="false"/>
          <w:color w:val="1C1C1C"/>
          <w:sz w:val="22"/>
          <w:szCs w:val="22"/>
        </w:rPr>
        <w:t>rate, desde la publicación del campeonato y la inscripción de competidores hasta la generación automática de sorteos.</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2. Estudio del Sector Productivo</w:t>
      </w:r>
    </w:p>
    <w:p>
      <w:pPr>
        <w:pStyle w:val="Heading3"/>
        <w:spacing w:before="280" w:after="120"/>
        <w:rPr/>
      </w:pPr>
      <w:r>
        <w:rPr>
          <w:rFonts w:eastAsia="Arial" w:cs="Arial"/>
          <w:b/>
          <w:bCs/>
          <w:color w:val="1C1C1C"/>
          <w:sz w:val="24"/>
          <w:szCs w:val="24"/>
        </w:rPr>
        <w:t>2.1. Contexto del sector deportivo y su digitalización</w:t>
      </w:r>
    </w:p>
    <w:p>
      <w:pPr>
        <w:pStyle w:val="Normal"/>
        <w:spacing w:lineRule="auto" w:line="276" w:before="0" w:after="160"/>
        <w:rPr>
          <w:rFonts w:ascii="Arial" w:hAnsi="Arial"/>
        </w:rPr>
      </w:pPr>
      <w:r>
        <w:rPr>
          <w:sz w:val="22"/>
          <w:szCs w:val="22"/>
        </w:rPr>
        <w:t xml:space="preserve">El kárate es una disciplina olímpica reconocida por el Comité Olímpico Internacional desde los Juegos Olímpicos de Tokio 2020 y gestionada a nivel mundial por la World Karate Federation (WKF). En España, la Real Federación Española de Kárate coordina a las federaciones autonómicas, que estas a su vez agrupan a cientos de clubes repartidos por todo el territorio nacional. </w:t>
      </w:r>
      <w:r>
        <w:rPr>
          <w:sz w:val="22"/>
          <w:szCs w:val="22"/>
        </w:rPr>
        <w:t>Estos clubes</w:t>
      </w:r>
      <w:r>
        <w:rPr>
          <w:sz w:val="22"/>
          <w:szCs w:val="22"/>
        </w:rPr>
        <w:t xml:space="preserve"> anualmente tiene decenas de campeonatos a distintos niveles (club, autonómico, nacional e internacional) con miles de competidores.</w:t>
      </w:r>
    </w:p>
    <w:p>
      <w:pPr>
        <w:pStyle w:val="Normal"/>
        <w:spacing w:lineRule="auto" w:line="276" w:before="0" w:after="160"/>
        <w:rPr>
          <w:rFonts w:ascii="Arial" w:hAnsi="Arial"/>
          <w:sz w:val="22"/>
          <w:szCs w:val="22"/>
        </w:rPr>
      </w:pPr>
      <w:r>
        <w:rPr>
          <w:sz w:val="22"/>
          <w:szCs w:val="22"/>
        </w:rPr>
        <w:t>La digitalización del sector deportivo ha experimentado un gran crecimiento en la última década. Sin embargo, la gestión de competiciones de artes marciales sigue siendo un mundo con poca digitalización, especialmente para competiciones de nivel regional y local.</w:t>
      </w:r>
    </w:p>
    <w:p>
      <w:pPr>
        <w:pStyle w:val="Normal"/>
        <w:spacing w:lineRule="auto" w:line="276" w:before="0" w:after="160"/>
        <w:rPr>
          <w:rFonts w:ascii="Arial" w:hAnsi="Arial"/>
          <w:sz w:val="22"/>
          <w:szCs w:val="22"/>
        </w:rPr>
      </w:pPr>
      <w:r>
        <w:rPr>
          <w:rFonts w:eastAsia="Arial" w:cs="Arial"/>
          <w:color w:val="1C1C1C"/>
          <w:sz w:val="22"/>
          <w:szCs w:val="22"/>
        </w:rPr>
        <w:t>La mayoría de organizadores recurren a hojas de cálculo de Excel, formularios de Google o incluso papel para gestionar inscripciones, sorteos y resultados, lo que genera ineficiencias, errores y una experiencia frustrante tanto para los organizadores como para los competidores.</w:t>
      </w:r>
    </w:p>
    <w:p>
      <w:pPr>
        <w:pStyle w:val="Normal"/>
        <w:rPr/>
      </w:pPr>
      <w:r>
        <w:rPr/>
      </w:r>
    </w:p>
    <w:p>
      <w:pPr>
        <w:pStyle w:val="Heading3"/>
        <w:spacing w:before="280" w:after="120"/>
        <w:rPr/>
      </w:pPr>
      <w:r>
        <w:rPr>
          <w:rFonts w:eastAsia="Arial" w:cs="Arial"/>
          <w:b/>
          <w:bCs/>
          <w:color w:val="1C1C1C"/>
          <w:sz w:val="24"/>
          <w:szCs w:val="24"/>
        </w:rPr>
        <w:t>2.2. Referentes y soluciones existentes en el mercado</w:t>
      </w:r>
    </w:p>
    <w:p>
      <w:pPr>
        <w:pStyle w:val="Normal"/>
        <w:spacing w:before="0" w:after="160"/>
        <w:rPr/>
      </w:pPr>
      <w:r>
        <w:rPr>
          <w:rFonts w:eastAsia="Arial" w:cs="Arial"/>
          <w:color w:val="1C1C1C"/>
          <w:sz w:val="22"/>
          <w:szCs w:val="22"/>
        </w:rPr>
        <w:t>Análisis de soluciones existentes en el mercado:</w:t>
      </w:r>
    </w:p>
    <w:p>
      <w:pPr>
        <w:pStyle w:val="Normal"/>
        <w:rPr/>
      </w:pPr>
      <w:r>
        <w:rPr/>
      </w:r>
    </w:p>
    <w:tbl>
      <w:tblPr>
        <w:tblW w:w="9026" w:type="dxa"/>
        <w:jc w:val="start"/>
        <w:tblInd w:w="0" w:type="dxa"/>
        <w:tblLayout w:type="fixed"/>
        <w:tblCellMar>
          <w:top w:w="100" w:type="dxa"/>
          <w:start w:w="150" w:type="dxa"/>
          <w:bottom w:w="100" w:type="dxa"/>
          <w:end w:w="150" w:type="dxa"/>
        </w:tblCellMar>
      </w:tblPr>
      <w:tblGrid>
        <w:gridCol w:w="2415"/>
        <w:gridCol w:w="2218"/>
        <w:gridCol w:w="1363"/>
        <w:gridCol w:w="3030"/>
      </w:tblGrid>
      <w:tr>
        <w:trPr>
          <w:tblHeader w:val="true"/>
        </w:trPr>
        <w:tc>
          <w:tcPr>
            <w:tcW w:w="2415"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Solución</w:t>
            </w:r>
          </w:p>
        </w:tc>
        <w:tc>
          <w:tcPr>
            <w:tcW w:w="2218"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Alcance</w:t>
            </w:r>
          </w:p>
        </w:tc>
        <w:tc>
          <w:tcPr>
            <w:tcW w:w="1363"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Coste</w:t>
            </w:r>
          </w:p>
        </w:tc>
        <w:tc>
          <w:tcPr>
            <w:tcW w:w="3030"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Limitaciones principales</w:t>
            </w:r>
          </w:p>
        </w:tc>
      </w:tr>
      <w:tr>
        <w:trPr/>
        <w:tc>
          <w:tcPr>
            <w:tcW w:w="241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WKF Sportdata</w:t>
            </w:r>
          </w:p>
        </w:tc>
        <w:tc>
          <w:tcPr>
            <w:tcW w:w="221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Internacional</w:t>
            </w:r>
          </w:p>
        </w:tc>
        <w:tc>
          <w:tcPr>
            <w:tcW w:w="136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Alto / privativo</w:t>
            </w:r>
          </w:p>
        </w:tc>
        <w:tc>
          <w:tcPr>
            <w:tcW w:w="303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Exclusiva para federaciones afiliadas a la WKF. Compleja de configurar. Sin versión gratuita.</w:t>
            </w:r>
          </w:p>
        </w:tc>
      </w:tr>
      <w:tr>
        <w:trPr/>
        <w:tc>
          <w:tcPr>
            <w:tcW w:w="241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Kumite1League</w:t>
            </w:r>
          </w:p>
        </w:tc>
        <w:tc>
          <w:tcPr>
            <w:tcW w:w="221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Internacional</w:t>
            </w:r>
          </w:p>
        </w:tc>
        <w:tc>
          <w:tcPr>
            <w:tcW w:w="1363"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color w:val="1C1C1C"/>
                <w:sz w:val="20"/>
                <w:szCs w:val="20"/>
              </w:rPr>
            </w:pPr>
            <w:r>
              <w:rPr>
                <w:rFonts w:ascii="Arial;serif" w:hAnsi="Arial;serif"/>
                <w:color w:val="1C1C1C"/>
                <w:sz w:val="20"/>
                <w:szCs w:val="20"/>
              </w:rPr>
              <w:t>Gratuita</w:t>
            </w:r>
          </w:p>
          <w:p>
            <w:pPr>
              <w:pStyle w:val="Normal"/>
              <w:rPr>
                <w:rFonts w:ascii="Arial" w:hAnsi="Arial" w:eastAsia="Arial" w:cs="Arial"/>
                <w:color w:val="1C1C1C"/>
                <w:sz w:val="20"/>
                <w:szCs w:val="20"/>
              </w:rPr>
            </w:pPr>
            <w:r>
              <w:rPr>
                <w:rFonts w:eastAsia="Arial" w:cs="Arial"/>
                <w:color w:val="1C1C1C"/>
                <w:sz w:val="20"/>
                <w:szCs w:val="20"/>
              </w:rPr>
            </w:r>
          </w:p>
        </w:tc>
        <w:tc>
          <w:tcPr>
            <w:tcW w:w="30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Orientada a grandes torneos. No personalizable para clubes pequeños.</w:t>
            </w:r>
          </w:p>
        </w:tc>
      </w:tr>
      <w:tr>
        <w:trPr/>
        <w:tc>
          <w:tcPr>
            <w:tcW w:w="241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Google Forms + Excel</w:t>
            </w:r>
          </w:p>
        </w:tc>
        <w:tc>
          <w:tcPr>
            <w:tcW w:w="221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Local</w:t>
            </w:r>
          </w:p>
        </w:tc>
        <w:tc>
          <w:tcPr>
            <w:tcW w:w="136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Gratuita</w:t>
            </w:r>
          </w:p>
        </w:tc>
        <w:tc>
          <w:tcPr>
            <w:tcW w:w="303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Sin automatización del sorteo ni visualización del bracket. Gestión 100% manual.</w:t>
            </w:r>
          </w:p>
        </w:tc>
      </w:tr>
      <w:tr>
        <w:trPr/>
        <w:tc>
          <w:tcPr>
            <w:tcW w:w="241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CampeonatoLive (este proyecto)</w:t>
            </w:r>
          </w:p>
        </w:tc>
        <w:tc>
          <w:tcPr>
            <w:tcW w:w="221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Regional / Nacional</w:t>
            </w:r>
          </w:p>
        </w:tc>
        <w:tc>
          <w:tcPr>
            <w:tcW w:w="1363"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Gratuito </w:t>
            </w:r>
          </w:p>
        </w:tc>
        <w:tc>
          <w:tcPr>
            <w:tcW w:w="30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En desarrollo. Aún sin notificaciones por email ni gestión de tatamis en tiempo real.</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2.3. Oportunidad de negocio y nicho de mercado</w:t>
      </w:r>
    </w:p>
    <w:p>
      <w:pPr>
        <w:pStyle w:val="Normal"/>
        <w:spacing w:lineRule="auto" w:line="276" w:before="0" w:after="160"/>
        <w:rPr/>
      </w:pPr>
      <w:r>
        <w:rPr>
          <w:rFonts w:eastAsia="Arial" w:cs="Arial"/>
          <w:color w:val="1C1C1C"/>
          <w:sz w:val="22"/>
          <w:szCs w:val="22"/>
        </w:rPr>
        <w:t>El análisis de mercado deja en claro que no existe una solución gratuita, moderna y especializada en kárate que pueda ser usada por federaciones autonómicas y clubes de tamaño mediano.</w:t>
      </w:r>
    </w:p>
    <w:p>
      <w:pPr>
        <w:pStyle w:val="Normal"/>
        <w:spacing w:lineRule="auto" w:line="276" w:before="0" w:after="160"/>
        <w:rPr>
          <w:rFonts w:ascii="Arial" w:hAnsi="Arial" w:eastAsia="Arial" w:cs="Arial"/>
          <w:color w:val="1C1C1C"/>
          <w:sz w:val="22"/>
          <w:szCs w:val="22"/>
        </w:rPr>
      </w:pPr>
      <w:r>
        <w:rPr>
          <w:rFonts w:eastAsia="Arial" w:cs="Arial"/>
          <w:color w:val="1C1C1C"/>
          <w:sz w:val="22"/>
          <w:szCs w:val="22"/>
        </w:rPr>
        <w:t>CampeonatoLive nace para cubrir precisamente ese espacio, ofreciendo las funcionalidades esenciales (publicación de campeonatos, inscripción online, sorteo automático y sin coste de licencia.</w:t>
      </w:r>
    </w:p>
    <w:p>
      <w:pPr>
        <w:pStyle w:val="Normal"/>
        <w:spacing w:lineRule="auto" w:line="276" w:before="0" w:after="160"/>
        <w:rPr/>
      </w:pPr>
      <w:r>
        <w:rPr>
          <w:rFonts w:eastAsia="Arial" w:cs="Arial"/>
          <w:color w:val="1C1C1C"/>
          <w:sz w:val="22"/>
          <w:szCs w:val="22"/>
        </w:rPr>
        <w:t>El modelo de negocio potencial sería free: funcionalidades básicas gratuitas para todos los organizadores.</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3. Finalidad del Proyecto</w:t>
      </w:r>
    </w:p>
    <w:p>
      <w:pPr>
        <w:pStyle w:val="Heading3"/>
        <w:spacing w:before="280" w:after="120"/>
        <w:rPr/>
      </w:pPr>
      <w:r>
        <w:rPr>
          <w:rFonts w:eastAsia="Arial" w:cs="Arial"/>
          <w:b/>
          <w:bCs/>
          <w:color w:val="1C1C1C"/>
          <w:sz w:val="24"/>
          <w:szCs w:val="24"/>
        </w:rPr>
        <w:t>3.1. Objetivo general</w:t>
      </w:r>
    </w:p>
    <w:p>
      <w:pPr>
        <w:pStyle w:val="Normal"/>
        <w:spacing w:before="0" w:after="160"/>
        <w:rPr/>
      </w:pPr>
      <w:r>
        <w:rPr>
          <w:rFonts w:eastAsia="Arial" w:cs="Arial"/>
          <w:color w:val="1C1C1C"/>
          <w:sz w:val="22"/>
          <w:szCs w:val="22"/>
        </w:rPr>
        <w:t xml:space="preserve">El objetivo principal de CampeonatoLive es digitalizar y automatizar la gestión de campeonatos de karate, </w:t>
      </w:r>
      <w:r>
        <w:rPr>
          <w:rFonts w:eastAsia="Arial" w:cs="Arial"/>
          <w:color w:val="1C1C1C"/>
          <w:sz w:val="22"/>
          <w:szCs w:val="22"/>
        </w:rPr>
        <w:t>dejando de usar</w:t>
      </w:r>
      <w:r>
        <w:rPr>
          <w:rFonts w:eastAsia="Arial" w:cs="Arial"/>
          <w:color w:val="1C1C1C"/>
          <w:sz w:val="22"/>
          <w:szCs w:val="22"/>
        </w:rPr>
        <w:t xml:space="preserve"> herramientas manuales y proporcionando una experiencia moderna, accesible y segura a todos los involucrados: organizadores, competidores y público general.</w:t>
      </w:r>
    </w:p>
    <w:p>
      <w:pPr>
        <w:pStyle w:val="Normal"/>
        <w:rPr/>
      </w:pPr>
      <w:r>
        <w:rPr/>
      </w:r>
    </w:p>
    <w:p>
      <w:pPr>
        <w:pStyle w:val="Heading3"/>
        <w:spacing w:before="280" w:after="120"/>
        <w:rPr/>
      </w:pPr>
      <w:r>
        <w:rPr>
          <w:rFonts w:eastAsia="Arial" w:cs="Arial"/>
          <w:b/>
          <w:bCs/>
          <w:color w:val="1C1C1C"/>
          <w:sz w:val="24"/>
          <w:szCs w:val="24"/>
        </w:rPr>
        <w:t>3.2. Objetivos específicos</w:t>
      </w:r>
    </w:p>
    <w:p>
      <w:pPr>
        <w:pStyle w:val="ListParagraph"/>
        <w:numPr>
          <w:ilvl w:val="0"/>
          <w:numId w:val="6"/>
        </w:numPr>
        <w:spacing w:before="0" w:after="80"/>
        <w:rPr>
          <w:rFonts w:ascii="Arial" w:hAnsi="Arial" w:eastAsia="Arial" w:cs="Arial"/>
          <w:color w:val="1C1C1C"/>
          <w:sz w:val="22"/>
          <w:szCs w:val="22"/>
        </w:rPr>
      </w:pPr>
      <w:r>
        <w:rPr>
          <w:rFonts w:eastAsia="Arial" w:cs="Arial"/>
          <w:color w:val="1C1C1C"/>
          <w:sz w:val="22"/>
          <w:szCs w:val="22"/>
        </w:rPr>
        <w:t>Proporcionar un panel de administración completo que permita a los organizadores crear, editar y gestionar campeonatos con sus categorías asociadas</w:t>
      </w:r>
    </w:p>
    <w:p>
      <w:pPr>
        <w:pStyle w:val="ListParagraph"/>
        <w:numPr>
          <w:ilvl w:val="0"/>
          <w:numId w:val="3"/>
        </w:numPr>
        <w:spacing w:before="0" w:after="80"/>
        <w:rPr/>
      </w:pPr>
      <w:r>
        <w:rPr/>
        <w:t>Facilitar la inscripción online de competidores con validación de datos en tiempo real</w:t>
      </w:r>
    </w:p>
    <w:p>
      <w:pPr>
        <w:pStyle w:val="ListParagraph"/>
        <w:numPr>
          <w:ilvl w:val="0"/>
          <w:numId w:val="3"/>
        </w:numPr>
        <w:spacing w:before="0" w:after="80"/>
        <w:rPr/>
      </w:pPr>
      <w:r>
        <w:rPr>
          <w:rFonts w:eastAsia="Arial" w:cs="Arial"/>
          <w:color w:val="1C1C1C"/>
          <w:sz w:val="22"/>
          <w:szCs w:val="22"/>
        </w:rPr>
        <w:t>Automatizar la generación del sorteo a partir de los competidores inscritos</w:t>
      </w:r>
    </w:p>
    <w:p>
      <w:pPr>
        <w:pStyle w:val="ListParagraph"/>
        <w:numPr>
          <w:ilvl w:val="0"/>
          <w:numId w:val="3"/>
        </w:numPr>
        <w:spacing w:before="0" w:after="80"/>
        <w:rPr/>
      </w:pPr>
      <w:r>
        <w:rPr/>
        <w:t>Ofrecer visualización pública del estado de los campeonatos, sorteos y resultados sin necesidad de autenticación</w:t>
      </w:r>
    </w:p>
    <w:p>
      <w:pPr>
        <w:pStyle w:val="ListParagraph"/>
        <w:numPr>
          <w:ilvl w:val="0"/>
          <w:numId w:val="3"/>
        </w:numPr>
        <w:spacing w:before="0" w:after="80"/>
        <w:rPr/>
      </w:pPr>
      <w:r>
        <w:rPr>
          <w:rFonts w:eastAsia="Arial" w:cs="Arial"/>
          <w:color w:val="1C1C1C"/>
          <w:sz w:val="22"/>
          <w:szCs w:val="22"/>
        </w:rPr>
        <w:t>Gestionar los usuarios del sistema (administradores y competidores) con diferentes roles y permisos desde un panel de administración.</w:t>
      </w:r>
    </w:p>
    <w:p>
      <w:pPr>
        <w:pStyle w:val="Normal"/>
        <w:rPr/>
      </w:pPr>
      <w:r>
        <w:rPr/>
      </w:r>
    </w:p>
    <w:p>
      <w:pPr>
        <w:pStyle w:val="Heading3"/>
        <w:spacing w:before="280" w:after="120"/>
        <w:rPr/>
      </w:pPr>
      <w:r>
        <w:rPr>
          <w:rFonts w:eastAsia="Arial" w:cs="Arial"/>
          <w:b/>
          <w:bCs/>
          <w:color w:val="1C1C1C"/>
          <w:sz w:val="24"/>
          <w:szCs w:val="24"/>
        </w:rPr>
        <w:t>3.3. Finalidad formativa</w:t>
      </w:r>
    </w:p>
    <w:p>
      <w:pPr>
        <w:pStyle w:val="Normal"/>
        <w:spacing w:before="0" w:after="160"/>
        <w:rPr/>
      </w:pPr>
      <w:r>
        <w:rPr>
          <w:rFonts w:eastAsia="Arial" w:cs="Arial"/>
          <w:color w:val="1C1C1C"/>
          <w:sz w:val="22"/>
          <w:szCs w:val="22"/>
        </w:rPr>
        <w:t xml:space="preserve">Desde el punto de vista formativo, este proyecto tiene como finalidad demostrar la adquisición de los conocimientos recibidos a lo largo del </w:t>
      </w:r>
      <w:r>
        <w:rPr>
          <w:rFonts w:eastAsia="Arial" w:cs="Arial"/>
          <w:color w:val="1C1C1C"/>
          <w:sz w:val="22"/>
          <w:szCs w:val="22"/>
        </w:rPr>
        <w:t>C</w:t>
      </w:r>
      <w:r>
        <w:rPr>
          <w:rFonts w:eastAsia="Arial" w:cs="Arial"/>
          <w:color w:val="1C1C1C"/>
          <w:sz w:val="22"/>
          <w:szCs w:val="22"/>
        </w:rPr>
        <w:t xml:space="preserve">iclo </w:t>
      </w:r>
      <w:r>
        <w:rPr>
          <w:rFonts w:eastAsia="Arial" w:cs="Arial"/>
          <w:color w:val="1C1C1C"/>
          <w:sz w:val="22"/>
          <w:szCs w:val="22"/>
        </w:rPr>
        <w:t>F</w:t>
      </w:r>
      <w:r>
        <w:rPr>
          <w:rFonts w:eastAsia="Arial" w:cs="Arial"/>
          <w:color w:val="1C1C1C"/>
          <w:sz w:val="22"/>
          <w:szCs w:val="22"/>
        </w:rPr>
        <w:t>ormativo de Desarrollo de Aplicaciones Web, incluyendo: desarrollo de APIs REST con Java y Spring Boot, desarrollo con Angular, modelado y gestión de bases de datos relacionales con MySQL, aplicación de patrones de diseño, seguridad en aplicaciones web (BCrypt, gestión de sesiones), y despliegue en la nube con Docker.</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4. Descripción Básica del Proyecto</w:t>
      </w:r>
    </w:p>
    <w:p>
      <w:pPr>
        <w:pStyle w:val="Normal"/>
        <w:spacing w:before="0" w:after="160"/>
        <w:rPr>
          <w:rFonts w:eastAsia="Arial" w:cs="Arial"/>
          <w:color w:val="1C1C1C"/>
          <w:sz w:val="22"/>
          <w:szCs w:val="22"/>
        </w:rPr>
      </w:pPr>
      <w:r>
        <w:rPr>
          <w:rFonts w:eastAsia="Arial" w:cs="Arial"/>
          <w:color w:val="1C1C1C"/>
          <w:sz w:val="22"/>
          <w:szCs w:val="22"/>
        </w:rPr>
        <w:t>CampeonatoLive es una aplicación web de gestión de campeonatos de karate desarrollada con una arquitectura cliente-servidor en dos capas: un backend implementado con Spring Boot (Java 21) y un frontend SPA (Single Page Application) desarrollado con Angular 19.</w:t>
      </w:r>
    </w:p>
    <w:p>
      <w:pPr>
        <w:pStyle w:val="Normal"/>
        <w:spacing w:before="0" w:after="160"/>
        <w:rPr>
          <w:rFonts w:eastAsia="Arial" w:cs="Arial"/>
          <w:color w:val="1C1C1C"/>
          <w:sz w:val="22"/>
          <w:szCs w:val="22"/>
        </w:rPr>
      </w:pPr>
      <w:r>
        <w:rPr>
          <w:rFonts w:eastAsia="Arial" w:cs="Arial"/>
          <w:color w:val="1C1C1C"/>
          <w:sz w:val="22"/>
          <w:szCs w:val="22"/>
        </w:rPr>
        <w:t xml:space="preserve">La comunicación entre ambas capas se realiza exclusivamente mediante peticiones HTTP/JSON a través de la API REST. La </w:t>
      </w:r>
      <w:r>
        <w:rPr>
          <w:rFonts w:eastAsia="Arial" w:cs="Arial"/>
          <w:color w:val="1C1C1C"/>
          <w:sz w:val="22"/>
          <w:szCs w:val="22"/>
        </w:rPr>
        <w:t>gestion</w:t>
      </w:r>
      <w:r>
        <w:rPr>
          <w:rFonts w:eastAsia="Arial" w:cs="Arial"/>
          <w:color w:val="1C1C1C"/>
          <w:sz w:val="22"/>
          <w:szCs w:val="22"/>
        </w:rPr>
        <w:t xml:space="preserve"> de datos se gestiona con MySQL 8 a través de JPA/Hibernate. Todo el stack puede desplegarse en producción mediante contenedores Docker.</w:t>
      </w:r>
    </w:p>
    <w:p>
      <w:pPr>
        <w:pStyle w:val="Normal"/>
        <w:rPr/>
      </w:pPr>
      <w:r>
        <w:rPr/>
      </w:r>
    </w:p>
    <w:p>
      <w:pPr>
        <w:pStyle w:val="Heading3"/>
        <w:spacing w:before="280" w:after="120"/>
        <w:rPr/>
      </w:pPr>
      <w:r>
        <w:rPr>
          <w:rFonts w:eastAsia="Arial" w:cs="Arial"/>
          <w:b/>
          <w:bCs/>
          <w:color w:val="1C1C1C"/>
          <w:sz w:val="24"/>
          <w:szCs w:val="24"/>
        </w:rPr>
        <w:t>4.1. Resumen de la arquitectura</w:t>
      </w:r>
    </w:p>
    <w:tbl>
      <w:tblPr>
        <w:tblW w:w="9026" w:type="dxa"/>
        <w:jc w:val="start"/>
        <w:tblInd w:w="0" w:type="dxa"/>
        <w:tblLayout w:type="fixed"/>
        <w:tblCellMar>
          <w:top w:w="100" w:type="dxa"/>
          <w:start w:w="150" w:type="dxa"/>
          <w:bottom w:w="100" w:type="dxa"/>
          <w:end w:w="150" w:type="dxa"/>
        </w:tblCellMar>
      </w:tblPr>
      <w:tblGrid>
        <w:gridCol w:w="2500"/>
        <w:gridCol w:w="2198"/>
        <w:gridCol w:w="4328"/>
      </w:tblGrid>
      <w:tr>
        <w:trPr>
          <w:tblHeader w:val="true"/>
        </w:trPr>
        <w:tc>
          <w:tcPr>
            <w:tcW w:w="2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Capa</w:t>
            </w:r>
          </w:p>
        </w:tc>
        <w:tc>
          <w:tcPr>
            <w:tcW w:w="2198"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 principal</w:t>
            </w:r>
          </w:p>
        </w:tc>
        <w:tc>
          <w:tcPr>
            <w:tcW w:w="4328" w:type="dxa"/>
            <w:tcBorders>
              <w:top w:val="single" w:sz="2" w:space="0" w:color="C0392B"/>
              <w:start w:val="single" w:sz="2" w:space="0" w:color="C0392B"/>
              <w:bottom w:val="single" w:sz="2" w:space="0" w:color="C0392B"/>
              <w:end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Rol en la aplicación</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Frontend (SPA)</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Angular 19 + TypeScript 5</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Interfaz de usuario. Renderiza vistas, gestiona el estado local con Signals y consume la API REST.</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Backend (API REST)</w:t>
            </w:r>
          </w:p>
        </w:tc>
        <w:tc>
          <w:tcPr>
            <w:tcW w:w="219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Spring Boot 4.0.1 + Java 21</w:t>
            </w:r>
          </w:p>
        </w:tc>
        <w:tc>
          <w:tcPr>
            <w:tcW w:w="432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w:t>
            </w:r>
            <w:r>
              <w:rPr>
                <w:rFonts w:eastAsia="Arial" w:cs="Arial"/>
                <w:color w:val="1C1C1C"/>
                <w:sz w:val="20"/>
                <w:szCs w:val="20"/>
              </w:rPr>
              <w:t>alidación, autenticación BCrypt, persistencia y exposición de endpoints REST.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Base de datos</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MySQL 8</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Persistencia relacional de todas las entidades del sistema.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Contenedores</w:t>
            </w:r>
          </w:p>
        </w:tc>
        <w:tc>
          <w:tcPr>
            <w:tcW w:w="219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Docker + Dockerfile multistage</w:t>
            </w:r>
          </w:p>
        </w:tc>
        <w:tc>
          <w:tcPr>
            <w:tcW w:w="432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Empaquetado y despliegue reproducible del backend y la BD.</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Producción</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campeonatolive.online</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Dominio público donde está desplegada la aplicación.</w:t>
            </w:r>
          </w:p>
        </w:tc>
      </w:tr>
    </w:tbl>
    <w:p>
      <w:pPr>
        <w:pStyle w:val="Normal"/>
        <w:rPr/>
      </w:pPr>
      <w:r>
        <w:rPr/>
      </w:r>
    </w:p>
    <w:p>
      <w:pPr>
        <w:pStyle w:val="Heading3"/>
        <w:spacing w:before="280" w:after="120"/>
        <w:rPr/>
      </w:pPr>
      <w:r>
        <w:rPr>
          <w:rFonts w:eastAsia="Arial" w:cs="Arial"/>
          <w:b/>
          <w:bCs/>
          <w:color w:val="1C1C1C"/>
          <w:sz w:val="24"/>
          <w:szCs w:val="24"/>
        </w:rPr>
        <w:t>4.2. Actores del sistema</w:t>
      </w:r>
    </w:p>
    <w:tbl>
      <w:tblPr>
        <w:tblW w:w="9026" w:type="dxa"/>
        <w:jc w:val="start"/>
        <w:tblInd w:w="0" w:type="dxa"/>
        <w:tblLayout w:type="fixed"/>
        <w:tblCellMar>
          <w:top w:w="100" w:type="dxa"/>
          <w:start w:w="150" w:type="dxa"/>
          <w:bottom w:w="100" w:type="dxa"/>
          <w:end w:w="150" w:type="dxa"/>
        </w:tblCellMar>
      </w:tblPr>
      <w:tblGrid>
        <w:gridCol w:w="2000"/>
        <w:gridCol w:w="2299"/>
        <w:gridCol w:w="4727"/>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Actor</w:t>
            </w:r>
          </w:p>
        </w:tc>
        <w:tc>
          <w:tcPr>
            <w:tcW w:w="22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Acceso</w:t>
            </w:r>
          </w:p>
        </w:tc>
        <w:tc>
          <w:tcPr>
            <w:tcW w:w="472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Funcionalidades principales</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Visitante anónimo</w:t>
            </w:r>
          </w:p>
        </w:tc>
        <w:tc>
          <w:tcPr>
            <w:tcW w:w="22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Público </w:t>
            </w:r>
          </w:p>
        </w:tc>
        <w:tc>
          <w:tcPr>
            <w:tcW w:w="47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Consultar campeonatos, ver detalles, ver inscritos por categoría, consultar </w:t>
            </w:r>
            <w:r>
              <w:rPr>
                <w:rFonts w:eastAsia="Arial" w:cs="Arial"/>
                <w:color w:val="1C1C1C"/>
                <w:sz w:val="20"/>
                <w:szCs w:val="20"/>
              </w:rPr>
              <w:t>sorteos</w:t>
            </w:r>
            <w:r>
              <w:rPr>
                <w:rFonts w:eastAsia="Arial" w:cs="Arial"/>
                <w:color w:val="1C1C1C"/>
                <w:sz w:val="20"/>
                <w:szCs w:val="20"/>
              </w:rPr>
              <w:t xml:space="preserve"> y resultados.</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Competidor (autenticado)</w:t>
            </w:r>
          </w:p>
        </w:tc>
        <w:tc>
          <w:tcPr>
            <w:tcW w:w="22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Login con DNI + contraseña</w:t>
            </w:r>
          </w:p>
        </w:tc>
        <w:tc>
          <w:tcPr>
            <w:tcW w:w="47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Inscribirse en categorías de campeonatos, cancelar inscripciones.</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Administrador (autenticado)</w:t>
            </w:r>
          </w:p>
        </w:tc>
        <w:tc>
          <w:tcPr>
            <w:tcW w:w="22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Login con DNI + contraseña (rol ADMIN)</w:t>
            </w:r>
          </w:p>
        </w:tc>
        <w:tc>
          <w:tcPr>
            <w:tcW w:w="47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CRUD completo de campeonatos, categorías, usuarios. Generación de sorteos.</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5. Descripción Detallada del Proyecto</w:t>
      </w:r>
    </w:p>
    <w:p>
      <w:pPr>
        <w:pStyle w:val="Heading2"/>
        <w:rPr/>
      </w:pPr>
      <w:r>
        <w:rPr>
          <w:color w:val="8D281E"/>
        </w:rPr>
        <w:t>5.1. Herramientas de Desarrollo Software Utilizadas</w:t>
      </w:r>
    </w:p>
    <w:p>
      <w:pPr>
        <w:pStyle w:val="Heading3"/>
        <w:spacing w:before="280" w:after="120"/>
        <w:rPr/>
      </w:pPr>
      <w:r>
        <w:rPr>
          <w:rFonts w:eastAsia="Arial" w:cs="Arial"/>
          <w:b/>
          <w:bCs/>
          <w:color w:val="1C1C1C"/>
          <w:sz w:val="24"/>
          <w:szCs w:val="24"/>
        </w:rPr>
        <w:t>5.1.1. Backend — Lenguaje y Framework principal</w:t>
      </w:r>
    </w:p>
    <w:tbl>
      <w:tblPr>
        <w:tblW w:w="9026" w:type="dxa"/>
        <w:jc w:val="start"/>
        <w:tblInd w:w="0" w:type="dxa"/>
        <w:tblLayout w:type="fixed"/>
        <w:tblCellMar>
          <w:top w:w="100" w:type="dxa"/>
          <w:start w:w="150" w:type="dxa"/>
          <w:bottom w:w="100" w:type="dxa"/>
          <w:end w:w="150" w:type="dxa"/>
        </w:tblCellMar>
      </w:tblPr>
      <w:tblGrid>
        <w:gridCol w:w="2000"/>
        <w:gridCol w:w="1799"/>
        <w:gridCol w:w="5227"/>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w:t>
            </w:r>
          </w:p>
        </w:tc>
        <w:tc>
          <w:tcPr>
            <w:tcW w:w="17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Versión</w:t>
            </w:r>
          </w:p>
        </w:tc>
        <w:tc>
          <w:tcPr>
            <w:tcW w:w="522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Justificación detallada</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Java</w:t>
            </w:r>
          </w:p>
        </w:tc>
        <w:tc>
          <w:tcPr>
            <w:tcW w:w="17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21 (LTS)</w:t>
            </w:r>
          </w:p>
        </w:tc>
        <w:tc>
          <w:tcPr>
            <w:tcW w:w="52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Lenguaje orientado a objetos.</w:t>
            </w:r>
          </w:p>
          <w:p>
            <w:pPr>
              <w:pStyle w:val="Normal"/>
              <w:rPr>
                <w:rFonts w:ascii="Arial" w:hAnsi="Arial" w:eastAsia="Arial" w:cs="Arial"/>
                <w:color w:val="1C1C1C"/>
                <w:sz w:val="20"/>
                <w:szCs w:val="20"/>
              </w:rPr>
            </w:pPr>
            <w:r>
              <w:rPr>
                <w:rFonts w:eastAsia="Arial" w:cs="Arial"/>
                <w:color w:val="1C1C1C"/>
                <w:sz w:val="20"/>
                <w:szCs w:val="20"/>
              </w:rPr>
              <w:t xml:space="preserve">He elegido la versión 21 por ser la versión más reciente con soporte garantizado a largo plazo, compatible con Spring Boot 4. </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Spring Boot</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4.0.1</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ascii="Arial;serif" w:hAnsi="Arial;serif"/>
                <w:color w:val="1C1C1C"/>
                <w:sz w:val="20"/>
                <w:szCs w:val="20"/>
              </w:rPr>
              <w:t>Framework que simplifica la configuración de aplicaciones Spring mediante auto-configuración. Incluye un servidor embebido Tomcat, lo que permite generar un JAR ejecutable autónomo ideal para contenedores Docker. Es el estándar para APIs REST en Java.</w:t>
            </w:r>
          </w:p>
          <w:p>
            <w:pPr>
              <w:pStyle w:val="Normal"/>
              <w:rPr>
                <w:rFonts w:ascii="Arial" w:hAnsi="Arial" w:eastAsia="Arial" w:cs="Arial"/>
                <w:color w:val="1C1C1C"/>
                <w:sz w:val="20"/>
                <w:szCs w:val="20"/>
              </w:rPr>
            </w:pPr>
            <w:r>
              <w:rPr>
                <w:rFonts w:eastAsia="Arial" w:cs="Arial"/>
                <w:color w:val="1C1C1C"/>
                <w:sz w:val="20"/>
                <w:szCs w:val="20"/>
              </w:rPr>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Lombok</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1.18</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Librería de procesamiento de anotaciones que genera automáticamente en tiempo de compilación el código: getters, setters, constructores (sin argumentos y con todos los argumentos), el patrón Builder (@Builder) y equals/hashCode. Reduce drásticamente la cantidad de código repetitivo.</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MySQL Connector/J</w:t>
            </w:r>
          </w:p>
        </w:tc>
        <w:tc>
          <w:tcPr>
            <w:tcW w:w="17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8 (runtime)</w:t>
            </w:r>
          </w:p>
        </w:tc>
        <w:tc>
          <w:tcPr>
            <w:tcW w:w="52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Driver JDBC oficial de Oracle/MySQL para conectar la aplicación Spring Boot con la base de datos MySQL.</w:t>
            </w:r>
          </w:p>
          <w:p>
            <w:pPr>
              <w:pStyle w:val="Normal"/>
              <w:rPr>
                <w:rFonts w:ascii="Arial" w:hAnsi="Arial" w:eastAsia="Arial" w:cs="Arial"/>
                <w:color w:val="1C1C1C"/>
                <w:sz w:val="20"/>
                <w:szCs w:val="20"/>
              </w:rPr>
            </w:pPr>
            <w:r>
              <w:rPr>
                <w:rFonts w:eastAsia="Arial" w:cs="Arial"/>
                <w:color w:val="1C1C1C"/>
                <w:sz w:val="20"/>
                <w:szCs w:val="20"/>
              </w:rPr>
              <w:t>Configurado con createDatabaseIfNotExist=true para crear la BD automáticamente si no existe.</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Maven</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3.9.12</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Herramienta de automatización de la construcción y gestión de dependencias para proyectos Java. Define todas las dependencias del proyecto en el archivo pom.xml.</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6.1.2. Frontend — Framework y Librerías</w:t>
      </w:r>
    </w:p>
    <w:tbl>
      <w:tblPr>
        <w:tblW w:w="9026" w:type="dxa"/>
        <w:jc w:val="start"/>
        <w:tblInd w:w="0" w:type="dxa"/>
        <w:tblLayout w:type="fixed"/>
        <w:tblCellMar>
          <w:top w:w="100" w:type="dxa"/>
          <w:start w:w="150" w:type="dxa"/>
          <w:bottom w:w="100" w:type="dxa"/>
          <w:end w:w="150" w:type="dxa"/>
        </w:tblCellMar>
      </w:tblPr>
      <w:tblGrid>
        <w:gridCol w:w="2000"/>
        <w:gridCol w:w="1500"/>
        <w:gridCol w:w="5526"/>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w:t>
            </w:r>
          </w:p>
        </w:tc>
        <w:tc>
          <w:tcPr>
            <w:tcW w:w="1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Versión</w:t>
            </w:r>
          </w:p>
        </w:tc>
        <w:tc>
          <w:tcPr>
            <w:tcW w:w="5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Justificación detallada</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Angular</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19 (Standalone)</w:t>
            </w:r>
          </w:p>
        </w:tc>
        <w:tc>
          <w:tcPr>
            <w:tcW w:w="5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sz w:val="20"/>
                <w:szCs w:val="20"/>
              </w:rPr>
              <w:t>Framework SPA.</w:t>
            </w:r>
          </w:p>
          <w:p>
            <w:pPr>
              <w:pStyle w:val="Normal"/>
              <w:rPr>
                <w:rFonts w:ascii="Arial" w:hAnsi="Arial" w:eastAsia="Arial" w:cs="Arial"/>
                <w:sz w:val="20"/>
                <w:szCs w:val="20"/>
              </w:rPr>
            </w:pPr>
            <w:r>
              <w:rPr>
                <w:rFonts w:eastAsia="Arial" w:cs="Arial"/>
                <w:sz w:val="20"/>
                <w:szCs w:val="20"/>
              </w:rPr>
              <w:t>La versión 19 que elimina los NgModules y permite declarar componentes auto-contenidos. Aporta el sistema de enrutamiento, el framework de formularios reactivos, la inyección de dependencias</w:t>
            </w:r>
            <w:r>
              <w:rPr>
                <w:rFonts w:eastAsia="Arial" w:cs="Arial"/>
                <w:sz w:val="20"/>
                <w:szCs w:val="20"/>
              </w:rPr>
              <w:t>.</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TypeScript</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5</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Permite detectar errores en tiempo de compilación, mejora la autocompletación y facilita el mantenimiento del código a medida que el proyecto crece. Todos los componentes, servicios e interfaces del frontend están escritos en TypeScript.</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Tailwind CSS </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3</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Framework CSS. Permite aplicar estilos directamente en el HTML mediante clases de utilidad sin necesidad de escribir CSS personalizado. Usado para todo el diseño de la interfaz.</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Fetch API (nativa)</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Nativa del navegador</w:t>
            </w:r>
          </w:p>
        </w:tc>
        <w:tc>
          <w:tcPr>
            <w:tcW w:w="5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sz w:val="20"/>
                <w:szCs w:val="20"/>
              </w:rPr>
              <w:t>API estándar del navegador para realizar peticiones HTTP asíncronas. Se usa directamente en los servicios Angular para consumir los endpoints de la API REST del backend. Todas las llamadas son async/await.</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Node.js + npm</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20 LTS</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Entorno de ejecución de JavaScript y gestor de paquetes necesarios para instalar las dependencias del proyecto Angular, compilar el código TypeScript y servir la aplicación durante el desarrollo.</w:t>
            </w:r>
          </w:p>
        </w:tc>
      </w:tr>
    </w:tbl>
    <w:p>
      <w:pPr>
        <w:pStyle w:val="Normal"/>
        <w:rPr/>
      </w:pPr>
      <w:r>
        <w:rPr/>
      </w:r>
    </w:p>
    <w:p>
      <w:pPr>
        <w:pStyle w:val="Heading3"/>
        <w:spacing w:before="280" w:after="120"/>
        <w:rPr/>
      </w:pPr>
      <w:r>
        <w:rPr>
          <w:rFonts w:eastAsia="Arial" w:cs="Arial"/>
          <w:b/>
          <w:bCs/>
          <w:color w:val="1C1C1C"/>
          <w:sz w:val="24"/>
          <w:szCs w:val="24"/>
        </w:rPr>
        <w:t>6.1.3. Infraestructura y herramientas de desarrollo</w:t>
      </w:r>
    </w:p>
    <w:tbl>
      <w:tblPr>
        <w:tblW w:w="9026" w:type="dxa"/>
        <w:jc w:val="start"/>
        <w:tblInd w:w="0" w:type="dxa"/>
        <w:tblLayout w:type="fixed"/>
        <w:tblCellMar>
          <w:top w:w="100" w:type="dxa"/>
          <w:start w:w="150" w:type="dxa"/>
          <w:bottom w:w="100" w:type="dxa"/>
          <w:end w:w="150" w:type="dxa"/>
        </w:tblCellMar>
      </w:tblPr>
      <w:tblGrid>
        <w:gridCol w:w="2500"/>
        <w:gridCol w:w="6526"/>
      </w:tblGrid>
      <w:tr>
        <w:trPr>
          <w:tblHeader w:val="true"/>
        </w:trPr>
        <w:tc>
          <w:tcPr>
            <w:tcW w:w="2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Herramienta</w:t>
            </w:r>
          </w:p>
        </w:tc>
        <w:tc>
          <w:tcPr>
            <w:tcW w:w="6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Propósito en el proyecto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IntelliJ IDEA</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color w:val="1C1C1C"/>
                <w:sz w:val="20"/>
                <w:szCs w:val="20"/>
              </w:rPr>
              <w:t>IDE principal para el desarrollo del backend Java/Spring Boot. Proporciona depuración, integración con Maven y soporte para Spring.</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Style w:val="Strong"/>
                <w:rFonts w:eastAsia="Arial" w:cs="Arial"/>
                <w:b w:val="false"/>
                <w:bCs w:val="false"/>
                <w:sz w:val="20"/>
                <w:szCs w:val="20"/>
              </w:rPr>
              <w:t>WebStorm</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Soporte para Angular, integración directa con Angular CLI y misma familia de atajos que IntelliJ IDEA.</w:t>
            </w:r>
          </w:p>
          <w:p>
            <w:pPr>
              <w:pStyle w:val="Normal"/>
              <w:rPr>
                <w:rFonts w:ascii="Arial" w:hAnsi="Arial" w:eastAsia="Arial" w:cs="Arial"/>
                <w:sz w:val="20"/>
                <w:szCs w:val="20"/>
              </w:rPr>
            </w:pPr>
            <w:r>
              <w:rPr>
                <w:rFonts w:eastAsia="Arial" w:cs="Arial"/>
                <w:sz w:val="20"/>
                <w:szCs w:val="20"/>
              </w:rPr>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Git + GitHub</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 xml:space="preserve">Control de versiones. Repositorio remoto en GitHub para backup. </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Postman</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Cliente HTTP para pruebas manuales de todos los endpoints de la API REST durante el desarrollo.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MySQL Workbench</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Cliente gráfico para MySQL. Permite inspeccionar el esquema generado por Hibernate, consultar datos y ejecutar queries SQL durante el desarrollo.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Google Fonts</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Servicio de fuentes web. Las tipografías Outfit (cuerpo de texto) y Bebas Neue (títulos del bracket) se cargan desde los CDN de Google Fonts.</w:t>
            </w:r>
          </w:p>
        </w:tc>
      </w:tr>
    </w:tbl>
    <w:p>
      <w:pPr>
        <w:pStyle w:val="Normal"/>
        <w:rPr/>
      </w:pPr>
      <w:r>
        <w:rPr/>
      </w:r>
      <w:r>
        <w:br w:type="page"/>
      </w:r>
    </w:p>
    <w:p>
      <w:pPr>
        <w:pStyle w:val="Heading2"/>
        <w:spacing w:before="0" w:after="160"/>
        <w:rPr>
          <w:color w:val="8D281E"/>
        </w:rPr>
      </w:pPr>
      <w:r>
        <w:rPr>
          <w:color w:val="8D281E"/>
        </w:rPr>
        <w:t>6.2. Diseño del Proyecto</w:t>
      </w:r>
    </w:p>
    <w:p>
      <w:pPr>
        <w:pStyle w:val="Heading3"/>
        <w:spacing w:before="280" w:after="120"/>
        <w:rPr/>
      </w:pPr>
      <w:r>
        <w:rPr>
          <w:rFonts w:eastAsia="Arial" w:cs="Arial"/>
          <w:b/>
          <w:bCs/>
          <w:color w:val="1C1C1C"/>
          <w:sz w:val="24"/>
          <w:szCs w:val="24"/>
        </w:rPr>
        <w:t>6.2.1. Modelo Entidad-Relación</w:t>
      </w:r>
    </w:p>
    <w:p>
      <w:pPr>
        <w:pStyle w:val="Normal"/>
        <w:spacing w:before="0" w:after="160"/>
        <w:rPr>
          <w:rFonts w:eastAsia="Arial" w:cs="Arial"/>
          <w:color w:val="1C1C1C"/>
          <w:sz w:val="22"/>
          <w:szCs w:val="22"/>
        </w:rPr>
      </w:pPr>
      <w:r>
        <w:rPr/>
      </w:r>
    </w:p>
    <w:p>
      <w:pPr>
        <w:pStyle w:val="Normal"/>
        <w:rPr/>
      </w:pPr>
      <w:r>
        <w:rPr/>
      </w:r>
    </w:p>
    <w:p>
      <w:pPr>
        <w:pStyle w:val="Normal"/>
        <w:spacing w:before="200" w:after="80"/>
        <w:rPr/>
      </w:pPr>
      <w:r>
        <w:rPr>
          <w:rFonts w:eastAsia="Arial" w:cs="Arial"/>
          <w:b/>
          <w:bCs/>
          <w:color w:val="1C1C1C"/>
          <w:sz w:val="22"/>
          <w:szCs w:val="22"/>
          <w:u w:val="single"/>
        </w:rPr>
        <w:t>Entidad: usuario</w:t>
      </w:r>
    </w:p>
    <w:tbl>
      <w:tblPr>
        <w:tblW w:w="9026" w:type="dxa"/>
        <w:jc w:val="start"/>
        <w:tblInd w:w="0" w:type="dxa"/>
        <w:tblLayout w:type="fixed"/>
        <w:tblCellMar>
          <w:top w:w="100" w:type="dxa"/>
          <w:start w:w="150" w:type="dxa"/>
          <w:bottom w:w="100" w:type="dxa"/>
          <w:end w:w="150" w:type="dxa"/>
        </w:tblCellMar>
      </w:tblPr>
      <w:tblGrid>
        <w:gridCol w:w="1797"/>
        <w:gridCol w:w="1502"/>
        <w:gridCol w:w="2201"/>
        <w:gridCol w:w="3526"/>
      </w:tblGrid>
      <w:tr>
        <w:trPr>
          <w:tblHeader w:val="true"/>
        </w:trPr>
        <w:tc>
          <w:tcPr>
            <w:tcW w:w="179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2"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22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w:t>
            </w:r>
            <w:r>
              <w:rPr>
                <w:rFonts w:eastAsia="Arial" w:cs="Arial"/>
                <w:color w:val="1C1C1C"/>
                <w:sz w:val="20"/>
                <w:szCs w:val="20"/>
              </w:rPr>
              <w:t>U</w:t>
            </w:r>
            <w:r>
              <w:rPr>
                <w:rFonts w:eastAsia="Arial" w:cs="Arial"/>
                <w:color w:val="1C1C1C"/>
                <w:sz w:val="20"/>
                <w:szCs w:val="20"/>
              </w:rPr>
              <w:t>suario</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 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del usuario. Clave primaria autogenerada.</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de pila del usuario.</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apellidos</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Apellidos del usuario.</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dni</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UNIQUE, 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DNI del usuario (formato: 8 dígitos + letra). Usado como identificador de login.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email</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UNIQUE, 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Correo electrónico. Único en el sistema.</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password</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Contraseña cifrada con BCrypt (hash de 60 caracteres).</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rol</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ENUM(ADMIN,ARBITRO,COMPETIDOR)</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Rol del usuario en el sistema. Determina sus permisos y accesos.</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fecha_nacimiento</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de nacimiento. Usada para validar elegibilidad en categorías por edad.</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genero</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CHAR(1)</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Género del usuario ('M' o 'F'). Usado para filtrar categorías disponibles.</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fecha_registro</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DATETIME</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y hora de registro. Se establece automáticamente en la creación.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DTYPE</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VARCHAR(31)</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 (Hibernate)</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Discriminador de herencia JOINED. Contiene el nombre de la subclase Java.</w:t>
            </w:r>
          </w:p>
        </w:tc>
      </w:tr>
    </w:tbl>
    <w:p>
      <w:pPr>
        <w:pStyle w:val="Normal"/>
        <w:rPr/>
      </w:pPr>
      <w:r>
        <w:rPr/>
      </w:r>
    </w:p>
    <w:p>
      <w:pPr>
        <w:pStyle w:val="Normal"/>
        <w:spacing w:before="200" w:after="80"/>
        <w:rPr>
          <w:rFonts w:ascii="Arial" w:hAnsi="Arial" w:eastAsia="Arial" w:cs="Arial"/>
          <w:b/>
          <w:bCs/>
          <w:color w:val="1C1C1C"/>
          <w:sz w:val="22"/>
          <w:szCs w:val="22"/>
          <w:u w:val="single"/>
        </w:rPr>
      </w:pPr>
      <w:r>
        <w:rPr>
          <w:rFonts w:eastAsia="Arial" w:cs="Arial"/>
          <w:b/>
          <w:bCs/>
          <w:color w:val="1C1C1C"/>
          <w:sz w:val="22"/>
          <w:szCs w:val="22"/>
          <w:u w:val="single"/>
        </w:rPr>
      </w:r>
      <w:r>
        <w:br w:type="page"/>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Entidad: competidor</w:t>
      </w:r>
      <w:r>
        <w:rPr>
          <w:rFonts w:eastAsia="Arial" w:cs="Arial"/>
          <w:b w:val="false"/>
          <w:bCs w:val="false"/>
          <w:color w:val="1C1C1C"/>
          <w:sz w:val="22"/>
          <w:szCs w:val="22"/>
          <w:u w:val="none"/>
        </w:rPr>
        <w:t xml:space="preserve"> (hereda de usuario)</w:t>
      </w:r>
    </w:p>
    <w:p>
      <w:pPr>
        <w:pStyle w:val="Normal"/>
        <w:spacing w:before="0" w:after="160"/>
        <w:rPr>
          <w:rFonts w:ascii="Arial" w:hAnsi="Arial" w:eastAsia="Arial" w:cs="Arial"/>
          <w:color w:val="1C1C1C"/>
          <w:sz w:val="22"/>
          <w:szCs w:val="22"/>
        </w:rPr>
      </w:pPr>
      <w:r>
        <w:rPr>
          <w:rFonts w:eastAsia="Arial" w:cs="Arial"/>
          <w:color w:val="1C1C1C"/>
          <w:sz w:val="22"/>
          <w:szCs w:val="22"/>
        </w:rPr>
      </w:r>
    </w:p>
    <w:tbl>
      <w:tblPr>
        <w:tblW w:w="9026" w:type="dxa"/>
        <w:jc w:val="start"/>
        <w:tblInd w:w="0" w:type="dxa"/>
        <w:tblLayout w:type="fixed"/>
        <w:tblCellMar>
          <w:top w:w="100" w:type="dxa"/>
          <w:start w:w="150" w:type="dxa"/>
          <w:bottom w:w="100" w:type="dxa"/>
          <w:end w:w="150" w:type="dxa"/>
        </w:tblCellMar>
      </w:tblPr>
      <w:tblGrid>
        <w:gridCol w:w="2196"/>
        <w:gridCol w:w="1603"/>
        <w:gridCol w:w="2001"/>
        <w:gridCol w:w="3226"/>
      </w:tblGrid>
      <w:tr>
        <w:trPr>
          <w:tblHeader w:val="true"/>
        </w:trPr>
        <w:tc>
          <w:tcPr>
            <w:tcW w:w="219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603"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20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2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w:t>
            </w:r>
            <w:r>
              <w:rPr>
                <w:rFonts w:eastAsia="Arial" w:cs="Arial"/>
                <w:color w:val="1C1C1C"/>
                <w:sz w:val="20"/>
                <w:szCs w:val="20"/>
              </w:rPr>
              <w:t>C</w:t>
            </w:r>
            <w:r>
              <w:rPr>
                <w:rFonts w:eastAsia="Arial" w:cs="Arial"/>
                <w:color w:val="1C1C1C"/>
                <w:sz w:val="20"/>
                <w:szCs w:val="20"/>
              </w:rPr>
              <w:t>ompetidor</w:t>
            </w:r>
          </w:p>
        </w:tc>
        <w:tc>
          <w:tcPr>
            <w:tcW w:w="160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20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FK → usuario.id_usuario</w:t>
            </w:r>
          </w:p>
        </w:tc>
        <w:tc>
          <w:tcPr>
            <w:tcW w:w="32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Clave primaria y foránea a la tabla usuario.</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club</w:t>
            </w:r>
          </w:p>
        </w:tc>
        <w:tc>
          <w:tcPr>
            <w:tcW w:w="1603"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0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2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Club deportivo al que pertenece el competidor.</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federacion_autonomica</w:t>
            </w:r>
          </w:p>
        </w:tc>
        <w:tc>
          <w:tcPr>
            <w:tcW w:w="160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0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w:t>
            </w:r>
          </w:p>
        </w:tc>
        <w:tc>
          <w:tcPr>
            <w:tcW w:w="32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Federación autonómica a la que está federado el competidor.</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peso</w:t>
            </w:r>
          </w:p>
        </w:tc>
        <w:tc>
          <w:tcPr>
            <w:tcW w:w="1603"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DOUBLE</w:t>
            </w:r>
          </w:p>
        </w:tc>
        <w:tc>
          <w:tcPr>
            <w:tcW w:w="20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2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Peso del competidor en kilogramos. Usado para validar la elegibilidad en categorías de kumite con límite de peso.</w:t>
            </w:r>
          </w:p>
        </w:tc>
      </w:tr>
    </w:tbl>
    <w:p>
      <w:pPr>
        <w:pStyle w:val="Normal"/>
        <w:rPr>
          <w:rFonts w:eastAsia="Arial" w:cs="Arial"/>
          <w:b w:val="false"/>
          <w:bCs w:val="false"/>
          <w:color w:val="1C1C1C"/>
          <w:sz w:val="22"/>
          <w:szCs w:val="22"/>
          <w:u w:val="none"/>
        </w:rPr>
      </w:pPr>
      <w:r>
        <w:rPr/>
      </w:r>
    </w:p>
    <w:p>
      <w:pPr>
        <w:pStyle w:val="Normal"/>
        <w:spacing w:before="200" w:after="80"/>
        <w:rPr/>
      </w:pPr>
      <w:r>
        <w:rPr>
          <w:rFonts w:eastAsia="Arial" w:cs="Arial"/>
          <w:b/>
          <w:bCs/>
          <w:color w:val="1C1C1C"/>
          <w:sz w:val="22"/>
          <w:szCs w:val="22"/>
          <w:u w:val="single"/>
        </w:rPr>
        <w:t>Entidad: campeonato</w:t>
      </w:r>
    </w:p>
    <w:tbl>
      <w:tblPr>
        <w:tblW w:w="9026" w:type="dxa"/>
        <w:jc w:val="start"/>
        <w:tblInd w:w="0" w:type="dxa"/>
        <w:tblLayout w:type="fixed"/>
        <w:tblCellMar>
          <w:top w:w="100" w:type="dxa"/>
          <w:start w:w="150" w:type="dxa"/>
          <w:bottom w:w="100" w:type="dxa"/>
          <w:end w:w="150" w:type="dxa"/>
        </w:tblCellMar>
      </w:tblPr>
      <w:tblGrid>
        <w:gridCol w:w="1899"/>
        <w:gridCol w:w="1501"/>
        <w:gridCol w:w="1900"/>
        <w:gridCol w:w="3726"/>
      </w:tblGrid>
      <w:tr>
        <w:trPr>
          <w:tblHeader w:val="true"/>
        </w:trPr>
        <w:tc>
          <w:tcPr>
            <w:tcW w:w="18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9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7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w:t>
            </w:r>
            <w:r>
              <w:rPr>
                <w:rFonts w:eastAsia="Arial" w:cs="Arial"/>
                <w:color w:val="1C1C1C"/>
                <w:sz w:val="20"/>
                <w:szCs w:val="20"/>
              </w:rPr>
              <w:t>C</w:t>
            </w:r>
            <w:r>
              <w:rPr>
                <w:rFonts w:eastAsia="Arial" w:cs="Arial"/>
                <w:color w:val="1C1C1C"/>
                <w:sz w:val="20"/>
                <w:szCs w:val="20"/>
              </w:rPr>
              <w:t>ampeonato</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del campeonato.</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oficial del campeonato.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fecha_inicio</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DATE</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Fecha de inicio de la competición.</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fecha_fin</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de finalización de la competición.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ubicacion</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Ciudad o recinto donde se celebra el campeonato.</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 del campeonato: 'futuro' (inscripciones abiertas), 'activo' (en curso) o 'pasado' (finalizado).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nivel</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Nivel de la competición: 'Regional' o 'Nacional'.</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descripcion</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TEXT</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Descripción extendida del campeonato (normativa, información adicional).</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url_portada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URL de la imagen de portada del campeonato, mostrada en el listado y en el detalle.</w:t>
            </w:r>
          </w:p>
        </w:tc>
      </w:tr>
    </w:tbl>
    <w:p>
      <w:pPr>
        <w:pStyle w:val="Normal"/>
        <w:rPr/>
      </w:pPr>
      <w:r>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t>Entidad: categoria</w:t>
      </w:r>
    </w:p>
    <w:tbl>
      <w:tblPr>
        <w:tblW w:w="9026" w:type="dxa"/>
        <w:jc w:val="start"/>
        <w:tblInd w:w="0" w:type="dxa"/>
        <w:tblLayout w:type="fixed"/>
        <w:tblCellMar>
          <w:top w:w="100" w:type="dxa"/>
          <w:start w:w="150" w:type="dxa"/>
          <w:bottom w:w="100" w:type="dxa"/>
          <w:end w:w="150" w:type="dxa"/>
        </w:tblCellMar>
      </w:tblPr>
      <w:tblGrid>
        <w:gridCol w:w="1899"/>
        <w:gridCol w:w="1501"/>
        <w:gridCol w:w="1900"/>
        <w:gridCol w:w="3726"/>
      </w:tblGrid>
      <w:tr>
        <w:trPr>
          <w:tblHeader w:val="true"/>
        </w:trPr>
        <w:tc>
          <w:tcPr>
            <w:tcW w:w="18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9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7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w:t>
            </w:r>
            <w:r>
              <w:rPr>
                <w:rFonts w:eastAsia="Arial" w:cs="Arial"/>
                <w:color w:val="1C1C1C"/>
                <w:sz w:val="20"/>
                <w:szCs w:val="20"/>
              </w:rPr>
              <w:t>C</w:t>
            </w:r>
            <w:r>
              <w:rPr>
                <w:rFonts w:eastAsia="Arial" w:cs="Arial"/>
                <w:color w:val="1C1C1C"/>
                <w:sz w:val="20"/>
                <w:szCs w:val="20"/>
              </w:rPr>
              <w:t>ategoria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 la categoría.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de la categoría (p.ej. 'Kumite -60kg Masculino Sub-21').</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modalidad</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Modalidad: 'kumite' (combate) o 'kata' (forma).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genero</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Género al que está dirigida la categoría: 'M' (masculino) o 'F' (femenino).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peso_minimo</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DOUBLE</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 ≥ 0</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Peso mínimo en kg para categorías de kumite con límite inferior.</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peso_maximo</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DOUBLE</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 ≥ 0</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Peso máximo en kg para categorías de kumite. En kata es NULL.</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edad_minima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 0-71</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Edad mínima del competidor para poder inscribirse en esta categoría.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edad_maxima</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 0-100</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Edad máxima del competidor para poder inscribirse.</w:t>
            </w:r>
          </w:p>
        </w:tc>
      </w:tr>
    </w:tbl>
    <w:p>
      <w:pPr>
        <w:pStyle w:val="Normal"/>
        <w:rPr/>
      </w:pPr>
      <w:r>
        <w:rPr/>
      </w:r>
    </w:p>
    <w:p>
      <w:pPr>
        <w:pStyle w:val="Normal"/>
        <w:spacing w:before="200" w:after="80"/>
        <w:rPr/>
      </w:pPr>
      <w:r>
        <w:rPr/>
        <w:t xml:space="preserve">Entidad: </w:t>
      </w:r>
      <w:r>
        <w:rPr>
          <w:rFonts w:eastAsia="Arial" w:cs="Arial"/>
          <w:b/>
          <w:bCs/>
          <w:color w:val="1C1C1C"/>
          <w:sz w:val="22"/>
          <w:szCs w:val="22"/>
          <w:u w:val="single"/>
        </w:rPr>
        <w:t xml:space="preserve">campeonato_categoria </w:t>
      </w:r>
      <w:r>
        <w:rPr/>
        <w:t>(relación N:M entre campeonato y categoria)</w:t>
      </w:r>
    </w:p>
    <w:p>
      <w:pPr>
        <w:pStyle w:val="Normal"/>
        <w:spacing w:before="0" w:after="160"/>
        <w:rPr>
          <w:rFonts w:ascii="Arial" w:hAnsi="Arial" w:eastAsia="Arial" w:cs="Arial"/>
          <w:color w:val="1C1C1C"/>
          <w:sz w:val="22"/>
          <w:szCs w:val="22"/>
        </w:rPr>
      </w:pPr>
      <w:r>
        <w:rPr>
          <w:rFonts w:eastAsia="Arial" w:cs="Arial"/>
          <w:color w:val="1C1C1C"/>
          <w:sz w:val="22"/>
          <w:szCs w:val="22"/>
        </w:rPr>
        <w:t>Tabla de unión que representa qué categorías están disponibles en cada campeonato. La clave primaria es compuesta: (id_campeonato, id_categoria). Si se elimina un campeonato o una categoría, sus filas en esta tabla se eliminan en cascada (orphanRemoval = true).</w:t>
      </w:r>
    </w:p>
    <w:p>
      <w:pPr>
        <w:pStyle w:val="Normal"/>
        <w:rPr/>
      </w:pPr>
      <w:r>
        <w:rPr/>
      </w:r>
    </w:p>
    <w:p>
      <w:pPr>
        <w:pStyle w:val="Normal"/>
        <w:spacing w:before="200" w:after="80"/>
        <w:rPr/>
      </w:pPr>
      <w:r>
        <w:rPr/>
        <w:t xml:space="preserve">Entidad: </w:t>
      </w:r>
      <w:r>
        <w:rPr>
          <w:rFonts w:eastAsia="Arial" w:cs="Arial"/>
          <w:b/>
          <w:bCs/>
          <w:color w:val="1C1C1C"/>
          <w:sz w:val="22"/>
          <w:szCs w:val="22"/>
          <w:u w:val="single"/>
        </w:rPr>
        <w:t xml:space="preserve">inscripcion </w:t>
      </w:r>
      <w:r>
        <w:rPr/>
        <w:t>(relación N:M entre competidor y campeonato_categoria)</w:t>
      </w:r>
    </w:p>
    <w:p>
      <w:pPr>
        <w:pStyle w:val="Normal"/>
        <w:spacing w:before="0" w:after="160"/>
        <w:rPr>
          <w:rFonts w:ascii="Arial" w:hAnsi="Arial" w:eastAsia="Arial" w:cs="Arial"/>
          <w:color w:val="1C1C1C"/>
          <w:sz w:val="22"/>
          <w:szCs w:val="22"/>
        </w:rPr>
      </w:pPr>
      <w:r>
        <w:rPr>
          <w:rFonts w:eastAsia="Arial" w:cs="Arial"/>
          <w:b w:val="false"/>
          <w:bCs w:val="false"/>
          <w:color w:val="1C1C1C"/>
          <w:sz w:val="22"/>
          <w:szCs w:val="22"/>
          <w:u w:val="none"/>
        </w:rPr>
        <w:t>Representa la inscripción de un competidor en una categoría concreta de un campeonato. La clave primaria es compuesta y está definida mediante @EmbeddedId con la clase auxiliar Inscripcion_Id(id_campeonato, id_categoria, id_competidor).</w:t>
      </w:r>
    </w:p>
    <w:p>
      <w:pPr>
        <w:pStyle w:val="Normal"/>
        <w:rPr/>
      </w:pPr>
      <w:r>
        <w:rPr/>
      </w:r>
    </w:p>
    <w:p>
      <w:pPr>
        <w:pStyle w:val="Normal"/>
        <w:spacing w:before="200" w:after="80"/>
        <w:rPr>
          <w:rFonts w:ascii="Arial" w:hAnsi="Arial" w:eastAsia="Arial" w:cs="Arial"/>
          <w:b/>
          <w:bCs/>
          <w:color w:val="1C1C1C"/>
          <w:sz w:val="22"/>
          <w:szCs w:val="22"/>
          <w:u w:val="single"/>
        </w:rPr>
      </w:pPr>
      <w:r>
        <w:rPr>
          <w:rFonts w:eastAsia="Arial" w:cs="Arial"/>
          <w:b/>
          <w:bCs/>
          <w:color w:val="1C1C1C"/>
          <w:sz w:val="22"/>
          <w:szCs w:val="22"/>
          <w:u w:val="single"/>
        </w:rPr>
      </w:r>
      <w:r>
        <w:br w:type="page"/>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Entidad: combate</w:t>
      </w:r>
    </w:p>
    <w:tbl>
      <w:tblPr>
        <w:tblW w:w="9026" w:type="dxa"/>
        <w:jc w:val="start"/>
        <w:tblInd w:w="0" w:type="dxa"/>
        <w:tblLayout w:type="fixed"/>
        <w:tblCellMar>
          <w:top w:w="100" w:type="dxa"/>
          <w:start w:w="150" w:type="dxa"/>
          <w:bottom w:w="100" w:type="dxa"/>
          <w:end w:w="150" w:type="dxa"/>
        </w:tblCellMar>
      </w:tblPr>
      <w:tblGrid>
        <w:gridCol w:w="2900"/>
        <w:gridCol w:w="1500"/>
        <w:gridCol w:w="1500"/>
        <w:gridCol w:w="3126"/>
      </w:tblGrid>
      <w:tr>
        <w:trPr>
          <w:tblHeader w:val="true"/>
        </w:trPr>
        <w:tc>
          <w:tcPr>
            <w:tcW w:w="29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1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w:t>
            </w:r>
            <w:r>
              <w:rPr>
                <w:rFonts w:eastAsia="Arial" w:cs="Arial"/>
                <w:color w:val="1C1C1C"/>
                <w:sz w:val="20"/>
                <w:szCs w:val="20"/>
              </w:rPr>
              <w:t>C</w:t>
            </w:r>
            <w:r>
              <w:rPr>
                <w:rFonts w:eastAsia="Arial" w:cs="Arial"/>
                <w:color w:val="1C1C1C"/>
                <w:sz w:val="20"/>
                <w:szCs w:val="20"/>
              </w:rPr>
              <w:t>ampeonato + id</w:t>
            </w:r>
            <w:r>
              <w:rPr>
                <w:rFonts w:eastAsia="Arial" w:cs="Arial"/>
                <w:color w:val="1C1C1C"/>
                <w:sz w:val="20"/>
                <w:szCs w:val="20"/>
              </w:rPr>
              <w:t>C</w:t>
            </w:r>
            <w:r>
              <w:rPr>
                <w:rFonts w:eastAsia="Arial" w:cs="Arial"/>
                <w:color w:val="1C1C1C"/>
                <w:sz w:val="20"/>
                <w:szCs w:val="20"/>
              </w:rPr>
              <w:t>ategoria</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BIGINT+BIGINT</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compuesta</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del combate: campeonato, categoría, número de tatami y número de orden dentro del tatami.</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ronda</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Etiqueta de la ronda: 'R1', 'R2', 'R3', 'Semifinal', 'Final', 'REP' (repesca).</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puntuacion_rojo</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 default 0</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Puntuación del competidor en kimono rojo.</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puntuacion_azul</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 default 0</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Puntuación del competidor en kimono azul.</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senshu</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Indica qué competidor tiene el punto de ventaja (senshu): 'rojo', 'azul' o null.</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 del combate: 'pendiente', 'en_curso', 'finalizado' o 'bye'.</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hora_programada</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TIME</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Hora programada para el inicio del combate.</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hora_inicio_real</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DATETIME</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Hora real a la que comenzó el combate.</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duracion_segundos</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Duración efectiva del combate en segundos.</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observaciones</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Observaciones del árbitro (descalificaciones, lesiones, etc.).</w:t>
            </w:r>
          </w:p>
        </w:tc>
      </w:tr>
      <w:tr>
        <w:trPr/>
        <w:tc>
          <w:tcPr>
            <w:tcW w:w="2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id_competidor_rojo</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FK → competidor</w:t>
            </w:r>
          </w:p>
        </w:tc>
        <w:tc>
          <w:tcPr>
            <w:tcW w:w="31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Competidor que combate con kimono rojo. Nunca es null.</w:t>
            </w:r>
          </w:p>
        </w:tc>
      </w:tr>
      <w:tr>
        <w:trPr/>
        <w:tc>
          <w:tcPr>
            <w:tcW w:w="2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id_competidor_azul</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BIGINT</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FK → competidor, NULL</w:t>
            </w:r>
          </w:p>
        </w:tc>
        <w:tc>
          <w:tcPr>
            <w:tcW w:w="31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Competidor que combate con kimono azul. Es null en combates tipo 'bye'.</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6.2.2. Diagrama de clases del backend</w:t>
      </w:r>
    </w:p>
    <w:tbl>
      <w:tblPr>
        <w:tblW w:w="9390" w:type="dxa"/>
        <w:jc w:val="start"/>
        <w:tblInd w:w="0" w:type="dxa"/>
        <w:tblLayout w:type="fixed"/>
        <w:tblCellMar>
          <w:top w:w="80" w:type="dxa"/>
          <w:start w:w="150" w:type="dxa"/>
          <w:bottom w:w="80" w:type="dxa"/>
          <w:end w:w="150" w:type="dxa"/>
        </w:tblCellMar>
      </w:tblPr>
      <w:tblGrid>
        <w:gridCol w:w="1799"/>
        <w:gridCol w:w="2601"/>
        <w:gridCol w:w="2800"/>
        <w:gridCol w:w="2190"/>
      </w:tblGrid>
      <w:tr>
        <w:trPr>
          <w:tblHeader w:val="true"/>
        </w:trPr>
        <w:tc>
          <w:tcPr>
            <w:tcW w:w="1799" w:type="dxa"/>
            <w:tcBorders>
              <w:top w:val="single" w:sz="2" w:space="0" w:color="CCCCCC"/>
              <w:start w:val="single" w:sz="2" w:space="0" w:color="CCCCCC"/>
              <w:bottom w:val="single" w:sz="2" w:space="0" w:color="CCCCCC"/>
            </w:tcBorders>
            <w:shd w:fill="8D281E" w:val="clear"/>
          </w:tcPr>
          <w:p>
            <w:pPr>
              <w:pStyle w:val="Normal"/>
              <w:rPr/>
            </w:pPr>
            <w:r>
              <w:rPr/>
              <w:t>Clase</w:t>
            </w:r>
          </w:p>
        </w:tc>
        <w:tc>
          <w:tcPr>
            <w:tcW w:w="2601" w:type="dxa"/>
            <w:tcBorders>
              <w:top w:val="single" w:sz="2" w:space="0" w:color="CCCCCC"/>
              <w:start w:val="single" w:sz="2" w:space="0" w:color="CCCCCC"/>
              <w:bottom w:val="single" w:sz="2" w:space="0" w:color="CCCCCC"/>
            </w:tcBorders>
            <w:shd w:fill="8D281E" w:val="clear"/>
          </w:tcPr>
          <w:p>
            <w:pPr>
              <w:pStyle w:val="Normal"/>
              <w:rPr/>
            </w:pPr>
            <w:r>
              <w:rPr/>
              <w:t>Anotaciones clave</w:t>
            </w:r>
          </w:p>
        </w:tc>
        <w:tc>
          <w:tcPr>
            <w:tcW w:w="2800" w:type="dxa"/>
            <w:tcBorders>
              <w:top w:val="single" w:sz="2" w:space="0" w:color="CCCCCC"/>
              <w:start w:val="single" w:sz="2" w:space="0" w:color="CCCCCC"/>
              <w:bottom w:val="single" w:sz="2" w:space="0" w:color="CCCCCC"/>
            </w:tcBorders>
            <w:shd w:fill="8D281E" w:val="clear"/>
          </w:tcPr>
          <w:p>
            <w:pPr>
              <w:pStyle w:val="Normal"/>
              <w:rPr/>
            </w:pPr>
            <w:r>
              <w:rPr/>
              <w:t>Atributos principales</w:t>
            </w:r>
          </w:p>
        </w:tc>
        <w:tc>
          <w:tcPr>
            <w:tcW w:w="2190" w:type="dxa"/>
            <w:tcBorders>
              <w:top w:val="single" w:sz="2" w:space="0" w:color="CCCCCC"/>
              <w:start w:val="single" w:sz="2" w:space="0" w:color="CCCCCC"/>
              <w:bottom w:val="single" w:sz="2" w:space="0" w:color="CCCCCC"/>
            </w:tcBorders>
            <w:shd w:fill="8D281E" w:val="clear"/>
          </w:tcPr>
          <w:p>
            <w:pPr>
              <w:pStyle w:val="Normal"/>
              <w:rPr/>
            </w:pPr>
            <w:r>
              <w:rPr/>
              <w:t>Relaciones</w:t>
            </w:r>
          </w:p>
        </w:tc>
      </w:tr>
      <w:tr>
        <w:trPr/>
        <w:tc>
          <w:tcPr>
            <w:tcW w:w="1799"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Usuario</w:t>
            </w:r>
          </w:p>
        </w:tc>
        <w:tc>
          <w:tcPr>
            <w:tcW w:w="2601"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@Inheritance(JOINED)</w:t>
            </w:r>
          </w:p>
        </w:tc>
        <w:tc>
          <w:tcPr>
            <w:tcW w:w="2800"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idUsuario (PK)</w:t>
            </w:r>
          </w:p>
          <w:p>
            <w:pPr>
              <w:pStyle w:val="Normal"/>
              <w:rPr>
                <w:rFonts w:ascii="Arial" w:hAnsi="Arial" w:eastAsia="Arial" w:cs="Arial"/>
                <w:color w:val="1C1C1C"/>
                <w:sz w:val="20"/>
                <w:szCs w:val="20"/>
              </w:rPr>
            </w:pPr>
            <w:r>
              <w:rPr>
                <w:rFonts w:eastAsia="Arial" w:cs="Arial"/>
                <w:color w:val="1C1C1C"/>
                <w:sz w:val="20"/>
                <w:szCs w:val="20"/>
              </w:rPr>
              <w:t>nombre</w:t>
            </w:r>
          </w:p>
          <w:p>
            <w:pPr>
              <w:pStyle w:val="Normal"/>
              <w:rPr>
                <w:rFonts w:ascii="Arial" w:hAnsi="Arial" w:eastAsia="Arial" w:cs="Arial"/>
                <w:color w:val="1C1C1C"/>
                <w:sz w:val="20"/>
                <w:szCs w:val="20"/>
              </w:rPr>
            </w:pPr>
            <w:r>
              <w:rPr>
                <w:rFonts w:eastAsia="Arial" w:cs="Arial"/>
                <w:color w:val="1C1C1C"/>
                <w:sz w:val="20"/>
                <w:szCs w:val="20"/>
              </w:rPr>
              <w:t>apellidos</w:t>
            </w:r>
          </w:p>
          <w:p>
            <w:pPr>
              <w:pStyle w:val="Normal"/>
              <w:rPr>
                <w:rFonts w:ascii="Arial" w:hAnsi="Arial" w:eastAsia="Arial" w:cs="Arial"/>
                <w:color w:val="1C1C1C"/>
                <w:sz w:val="20"/>
                <w:szCs w:val="20"/>
              </w:rPr>
            </w:pPr>
            <w:r>
              <w:rPr>
                <w:rFonts w:eastAsia="Arial" w:cs="Arial"/>
                <w:color w:val="1C1C1C"/>
                <w:sz w:val="20"/>
                <w:szCs w:val="20"/>
              </w:rPr>
              <w:t>dni (único)</w:t>
            </w:r>
          </w:p>
          <w:p>
            <w:pPr>
              <w:pStyle w:val="Normal"/>
              <w:rPr>
                <w:rFonts w:ascii="Arial" w:hAnsi="Arial" w:eastAsia="Arial" w:cs="Arial"/>
                <w:color w:val="1C1C1C"/>
                <w:sz w:val="20"/>
                <w:szCs w:val="20"/>
              </w:rPr>
            </w:pPr>
            <w:r>
              <w:rPr>
                <w:rFonts w:eastAsia="Arial" w:cs="Arial"/>
                <w:color w:val="1C1C1C"/>
                <w:sz w:val="20"/>
                <w:szCs w:val="20"/>
              </w:rPr>
              <w:t>email (único)</w:t>
            </w:r>
          </w:p>
          <w:p>
            <w:pPr>
              <w:pStyle w:val="Normal"/>
              <w:rPr>
                <w:rFonts w:ascii="Arial" w:hAnsi="Arial" w:eastAsia="Arial" w:cs="Arial"/>
                <w:color w:val="1C1C1C"/>
                <w:sz w:val="20"/>
                <w:szCs w:val="20"/>
              </w:rPr>
            </w:pPr>
            <w:r>
              <w:rPr>
                <w:rFonts w:eastAsia="Arial" w:cs="Arial"/>
                <w:color w:val="1C1C1C"/>
                <w:sz w:val="20"/>
                <w:szCs w:val="20"/>
              </w:rPr>
              <w:t>password (Bcrypt)</w:t>
            </w:r>
          </w:p>
          <w:p>
            <w:pPr>
              <w:pStyle w:val="Normal"/>
              <w:rPr>
                <w:rFonts w:ascii="Arial" w:hAnsi="Arial" w:eastAsia="Arial" w:cs="Arial"/>
                <w:color w:val="1C1C1C"/>
                <w:sz w:val="20"/>
                <w:szCs w:val="20"/>
              </w:rPr>
            </w:pPr>
            <w:r>
              <w:rPr>
                <w:rFonts w:eastAsia="Arial" w:cs="Arial"/>
                <w:color w:val="1C1C1C"/>
                <w:sz w:val="20"/>
                <w:szCs w:val="20"/>
              </w:rPr>
              <w:t>rol (ADMIN/ARBITRO/COMPETIDOR)</w:t>
            </w:r>
          </w:p>
          <w:p>
            <w:pPr>
              <w:pStyle w:val="Normal"/>
              <w:rPr>
                <w:rFonts w:ascii="Arial" w:hAnsi="Arial" w:eastAsia="Arial" w:cs="Arial"/>
                <w:color w:val="1C1C1C"/>
                <w:sz w:val="20"/>
                <w:szCs w:val="20"/>
              </w:rPr>
            </w:pPr>
            <w:r>
              <w:rPr>
                <w:rFonts w:eastAsia="Arial" w:cs="Arial"/>
                <w:color w:val="1C1C1C"/>
                <w:sz w:val="20"/>
                <w:szCs w:val="20"/>
              </w:rPr>
              <w:t>fechaNacimiento</w:t>
            </w:r>
          </w:p>
          <w:p>
            <w:pPr>
              <w:pStyle w:val="Normal"/>
              <w:rPr>
                <w:rFonts w:ascii="Arial" w:hAnsi="Arial" w:eastAsia="Arial" w:cs="Arial"/>
                <w:color w:val="1C1C1C"/>
                <w:sz w:val="20"/>
                <w:szCs w:val="20"/>
              </w:rPr>
            </w:pPr>
            <w:r>
              <w:rPr>
                <w:rFonts w:eastAsia="Arial" w:cs="Arial"/>
                <w:color w:val="1C1C1C"/>
                <w:sz w:val="20"/>
                <w:szCs w:val="20"/>
              </w:rPr>
              <w:t>genero</w:t>
            </w:r>
          </w:p>
          <w:p>
            <w:pPr>
              <w:pStyle w:val="Normal"/>
              <w:rPr>
                <w:rFonts w:ascii="Arial" w:hAnsi="Arial" w:eastAsia="Arial" w:cs="Arial"/>
                <w:color w:val="1C1C1C"/>
                <w:sz w:val="20"/>
                <w:szCs w:val="20"/>
              </w:rPr>
            </w:pPr>
            <w:r>
              <w:rPr>
                <w:rFonts w:eastAsia="Arial" w:cs="Arial"/>
                <w:color w:val="1C1C1C"/>
                <w:sz w:val="20"/>
                <w:szCs w:val="20"/>
              </w:rPr>
              <w:t>fechaRegistro</w:t>
            </w:r>
          </w:p>
        </w:tc>
        <w:tc>
          <w:tcPr>
            <w:tcW w:w="2190"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Superclase de Competidor. La estrategia JOINED genera una tabla base usuario y tablas hija separadas unidas por PK compartida.</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Competidor</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@Table(competidor), extends Usuario</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id_competidor (PK=FK→usuario)</w:t>
            </w:r>
          </w:p>
          <w:p>
            <w:pPr>
              <w:pStyle w:val="Normal"/>
              <w:rPr>
                <w:rFonts w:ascii="Arial" w:hAnsi="Arial" w:eastAsia="Arial" w:cs="Arial"/>
                <w:color w:val="1C1C1C"/>
                <w:sz w:val="20"/>
                <w:szCs w:val="20"/>
              </w:rPr>
            </w:pPr>
            <w:r>
              <w:rPr>
                <w:rFonts w:eastAsia="Arial" w:cs="Arial"/>
                <w:color w:val="1C1C1C"/>
                <w:sz w:val="20"/>
                <w:szCs w:val="20"/>
              </w:rPr>
              <w:t>club</w:t>
            </w:r>
          </w:p>
          <w:p>
            <w:pPr>
              <w:pStyle w:val="Normal"/>
              <w:rPr>
                <w:rFonts w:ascii="Arial" w:hAnsi="Arial" w:eastAsia="Arial" w:cs="Arial"/>
                <w:color w:val="1C1C1C"/>
                <w:sz w:val="20"/>
                <w:szCs w:val="20"/>
              </w:rPr>
            </w:pPr>
            <w:r>
              <w:rPr>
                <w:rFonts w:eastAsia="Arial" w:cs="Arial"/>
                <w:color w:val="1C1C1C"/>
                <w:sz w:val="20"/>
                <w:szCs w:val="20"/>
              </w:rPr>
              <w:t xml:space="preserve">federacionAutonomica. </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@OneToMany inscripciones (Set&lt;Inscripcion&gt;, cascade ALL, @JsonIgnore).</w:t>
            </w:r>
          </w:p>
          <w:p>
            <w:pPr>
              <w:pStyle w:val="Normal"/>
              <w:rPr>
                <w:rFonts w:ascii="Arial" w:hAnsi="Arial" w:eastAsia="Arial" w:cs="Arial"/>
                <w:color w:val="1C1C1C"/>
                <w:sz w:val="20"/>
                <w:szCs w:val="20"/>
              </w:rPr>
            </w:pPr>
            <w:r>
              <w:rPr>
                <w:rFonts w:eastAsia="Arial" w:cs="Arial"/>
                <w:color w:val="1C1C1C"/>
                <w:sz w:val="20"/>
                <w:szCs w:val="20"/>
              </w:rPr>
              <w:t>Es referenciado por Combate como competidorRojo y competidorAzul.</w:t>
            </w:r>
          </w:p>
        </w:tc>
      </w:tr>
      <w:tr>
        <w:trPr/>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w:t>
            </w:r>
          </w:p>
        </w:tc>
        <w:tc>
          <w:tcPr>
            <w:tcW w:w="2601"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@Table(campeonato)</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(PK, AUTO_INCREMENT) nombre</w:t>
            </w:r>
          </w:p>
          <w:p>
            <w:pPr>
              <w:pStyle w:val="Normal"/>
              <w:rPr>
                <w:rFonts w:ascii="Arial" w:hAnsi="Arial" w:eastAsia="Arial" w:cs="Arial"/>
                <w:color w:val="1C1C1C"/>
                <w:sz w:val="20"/>
                <w:szCs w:val="20"/>
              </w:rPr>
            </w:pPr>
            <w:r>
              <w:rPr>
                <w:rFonts w:eastAsia="Arial" w:cs="Arial"/>
                <w:color w:val="1C1C1C"/>
                <w:sz w:val="20"/>
                <w:szCs w:val="20"/>
              </w:rPr>
              <w:t>fechaInicio</w:t>
            </w:r>
          </w:p>
          <w:p>
            <w:pPr>
              <w:pStyle w:val="Normal"/>
              <w:rPr>
                <w:rFonts w:ascii="Arial" w:hAnsi="Arial" w:eastAsia="Arial" w:cs="Arial"/>
                <w:color w:val="1C1C1C"/>
                <w:sz w:val="20"/>
                <w:szCs w:val="20"/>
              </w:rPr>
            </w:pPr>
            <w:r>
              <w:rPr>
                <w:rFonts w:eastAsia="Arial" w:cs="Arial"/>
                <w:color w:val="1C1C1C"/>
                <w:sz w:val="20"/>
                <w:szCs w:val="20"/>
              </w:rPr>
              <w:t>fechaFin</w:t>
            </w:r>
          </w:p>
          <w:p>
            <w:pPr>
              <w:pStyle w:val="Normal"/>
              <w:rPr>
                <w:rFonts w:ascii="Arial" w:hAnsi="Arial" w:eastAsia="Arial" w:cs="Arial"/>
                <w:color w:val="1C1C1C"/>
                <w:sz w:val="20"/>
                <w:szCs w:val="20"/>
              </w:rPr>
            </w:pPr>
            <w:r>
              <w:rPr>
                <w:rFonts w:eastAsia="Arial" w:cs="Arial"/>
                <w:color w:val="1C1C1C"/>
                <w:sz w:val="20"/>
                <w:szCs w:val="20"/>
              </w:rPr>
              <w:t>ubicación</w:t>
            </w:r>
          </w:p>
          <w:p>
            <w:pPr>
              <w:pStyle w:val="Normal"/>
              <w:rPr>
                <w:rFonts w:ascii="Arial" w:hAnsi="Arial" w:eastAsia="Arial" w:cs="Arial"/>
                <w:color w:val="1C1C1C"/>
                <w:sz w:val="20"/>
                <w:szCs w:val="20"/>
              </w:rPr>
            </w:pPr>
            <w:r>
              <w:rPr>
                <w:rFonts w:eastAsia="Arial" w:cs="Arial"/>
                <w:color w:val="1C1C1C"/>
                <w:sz w:val="20"/>
                <w:szCs w:val="20"/>
              </w:rPr>
              <w:t>estado</w:t>
            </w:r>
          </w:p>
          <w:p>
            <w:pPr>
              <w:pStyle w:val="Normal"/>
              <w:rPr>
                <w:rFonts w:ascii="Arial" w:hAnsi="Arial" w:eastAsia="Arial" w:cs="Arial"/>
                <w:color w:val="1C1C1C"/>
                <w:sz w:val="20"/>
                <w:szCs w:val="20"/>
              </w:rPr>
            </w:pPr>
            <w:r>
              <w:rPr>
                <w:rFonts w:eastAsia="Arial" w:cs="Arial"/>
                <w:color w:val="1C1C1C"/>
                <w:sz w:val="20"/>
                <w:szCs w:val="20"/>
              </w:rPr>
              <w:t>nivel</w:t>
            </w:r>
          </w:p>
          <w:p>
            <w:pPr>
              <w:pStyle w:val="Normal"/>
              <w:rPr>
                <w:rFonts w:ascii="Arial" w:hAnsi="Arial" w:eastAsia="Arial" w:cs="Arial"/>
                <w:color w:val="1C1C1C"/>
                <w:sz w:val="20"/>
                <w:szCs w:val="20"/>
              </w:rPr>
            </w:pPr>
            <w:r>
              <w:rPr>
                <w:rFonts w:eastAsia="Arial" w:cs="Arial"/>
                <w:color w:val="1C1C1C"/>
                <w:sz w:val="20"/>
                <w:szCs w:val="20"/>
              </w:rPr>
              <w:t>descripcion</w:t>
            </w:r>
          </w:p>
          <w:p>
            <w:pPr>
              <w:pStyle w:val="Normal"/>
              <w:rPr>
                <w:rFonts w:ascii="Arial" w:hAnsi="Arial" w:eastAsia="Arial" w:cs="Arial"/>
                <w:color w:val="1C1C1C"/>
                <w:sz w:val="20"/>
                <w:szCs w:val="20"/>
              </w:rPr>
            </w:pPr>
            <w:r>
              <w:rPr>
                <w:rFonts w:eastAsia="Arial" w:cs="Arial"/>
                <w:color w:val="1C1C1C"/>
                <w:sz w:val="20"/>
                <w:szCs w:val="20"/>
              </w:rPr>
              <w:t>urlPortada.</w:t>
            </w:r>
          </w:p>
        </w:tc>
        <w:tc>
          <w:tcPr>
            <w:tcW w:w="219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@OneToMany con Campeonato_Categoria (cascade ALL, orphanRemoval).</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Campeonato_Categoria</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@Table(campeonato_categoria), @EmbeddedId Campeonato_Categoria_Id</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PK compuesta: id_Campeonato_Categoria (Campeonato_Categoria_Id).</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@ManyToOne campeonato (@MapsId id_campeonato). @ManyToOne categoria (@MapsId id_categoria). @OneToMany con Combate.</w:t>
            </w:r>
          </w:p>
        </w:tc>
      </w:tr>
      <w:tr>
        <w:trPr/>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Inscripcion</w:t>
            </w:r>
          </w:p>
        </w:tc>
        <w:tc>
          <w:tcPr>
            <w:tcW w:w="2601"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@Table(inscripcion), @EmbeddedId Inscripcion_Id, @Builder</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PK compuesta: id_inscripcion (Inscripcion_Id).</w:t>
            </w:r>
          </w:p>
        </w:tc>
        <w:tc>
          <w:tcPr>
            <w:tcW w:w="219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@ManyToOne campeonato (@MapsId id_campeonato). @ManyToOne categoria (@MapsId id_categoria). @ManyToOne competidor (@MapsId id_competidor).</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Combate</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@Table(combate), @EmbeddedId Combate_Id con @AttributeOverrides, @Builder</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PK compuesta: id (Combate_Id).</w:t>
            </w:r>
          </w:p>
          <w:p>
            <w:pPr>
              <w:pStyle w:val="Normal"/>
              <w:rPr>
                <w:rFonts w:ascii="Arial" w:hAnsi="Arial" w:eastAsia="Arial" w:cs="Arial"/>
                <w:color w:val="1C1C1C"/>
                <w:sz w:val="20"/>
                <w:szCs w:val="20"/>
              </w:rPr>
            </w:pPr>
            <w:r>
              <w:rPr>
                <w:rFonts w:eastAsia="Arial" w:cs="Arial"/>
                <w:color w:val="1C1C1C"/>
                <w:sz w:val="20"/>
                <w:szCs w:val="20"/>
              </w:rPr>
              <w:t>Ronda</w:t>
            </w:r>
          </w:p>
          <w:p>
            <w:pPr>
              <w:pStyle w:val="Normal"/>
              <w:rPr>
                <w:rFonts w:ascii="Arial" w:hAnsi="Arial" w:eastAsia="Arial" w:cs="Arial"/>
                <w:color w:val="1C1C1C"/>
                <w:sz w:val="20"/>
                <w:szCs w:val="20"/>
              </w:rPr>
            </w:pPr>
            <w:r>
              <w:rPr>
                <w:rFonts w:eastAsia="Arial" w:cs="Arial"/>
                <w:color w:val="1C1C1C"/>
                <w:sz w:val="20"/>
                <w:szCs w:val="20"/>
              </w:rPr>
              <w:t>puntuacionRojo (default 0), puntuacionAzul (default 0) senshu</w:t>
            </w:r>
          </w:p>
          <w:p>
            <w:pPr>
              <w:pStyle w:val="Normal"/>
              <w:rPr>
                <w:rFonts w:ascii="Arial" w:hAnsi="Arial" w:eastAsia="Arial" w:cs="Arial"/>
                <w:color w:val="1C1C1C"/>
                <w:sz w:val="20"/>
                <w:szCs w:val="20"/>
              </w:rPr>
            </w:pPr>
            <w:r>
              <w:rPr>
                <w:rFonts w:eastAsia="Arial" w:cs="Arial"/>
                <w:color w:val="1C1C1C"/>
                <w:sz w:val="20"/>
                <w:szCs w:val="20"/>
              </w:rPr>
              <w:t>estado</w:t>
            </w:r>
          </w:p>
          <w:p>
            <w:pPr>
              <w:pStyle w:val="Normal"/>
              <w:rPr>
                <w:rFonts w:ascii="Arial" w:hAnsi="Arial" w:eastAsia="Arial" w:cs="Arial"/>
                <w:color w:val="1C1C1C"/>
                <w:sz w:val="20"/>
                <w:szCs w:val="20"/>
              </w:rPr>
            </w:pPr>
            <w:r>
              <w:rPr>
                <w:rFonts w:eastAsia="Arial" w:cs="Arial"/>
                <w:color w:val="1C1C1C"/>
                <w:sz w:val="20"/>
                <w:szCs w:val="20"/>
              </w:rPr>
              <w:t>horaProgramada (LocalTime)</w:t>
            </w:r>
          </w:p>
          <w:p>
            <w:pPr>
              <w:pStyle w:val="Normal"/>
              <w:rPr>
                <w:rFonts w:ascii="Arial" w:hAnsi="Arial" w:eastAsia="Arial" w:cs="Arial"/>
                <w:color w:val="1C1C1C"/>
                <w:sz w:val="20"/>
                <w:szCs w:val="20"/>
              </w:rPr>
            </w:pPr>
            <w:r>
              <w:rPr>
                <w:rFonts w:eastAsia="Arial" w:cs="Arial"/>
                <w:color w:val="1C1C1C"/>
                <w:sz w:val="20"/>
                <w:szCs w:val="20"/>
              </w:rPr>
              <w:t>horaInicioReal (LocalDateTime) duracionSegundos,observaciones</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@ManyToOne competidorRojo (NOT NULL). @ManyToOne competidorAzul (NULL en bye). @ManyToOne campeonatoCategoria (@JoinColumns insertable=false, updatable=false).</w:t>
            </w:r>
          </w:p>
        </w:tc>
      </w:tr>
    </w:tbl>
    <w:p>
      <w:pPr>
        <w:pStyle w:val="Normal"/>
        <w:spacing w:before="0" w:after="160"/>
        <w:rPr>
          <w:rFonts w:ascii="Arial" w:hAnsi="Arial" w:eastAsia="Arial" w:cs="Arial"/>
          <w:color w:val="1C1C1C"/>
          <w:sz w:val="22"/>
          <w:szCs w:val="22"/>
        </w:rPr>
      </w:pPr>
      <w:r>
        <w:rPr>
          <w:rFonts w:eastAsia="Arial" w:cs="Arial"/>
          <w:color w:val="1C1C1C"/>
          <w:sz w:val="22"/>
          <w:szCs w:val="22"/>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6.2.3. Claves primarias compuestas</w:t>
      </w:r>
    </w:p>
    <w:tbl>
      <w:tblPr>
        <w:tblW w:w="9026" w:type="dxa"/>
        <w:jc w:val="start"/>
        <w:tblInd w:w="0" w:type="dxa"/>
        <w:tblLayout w:type="fixed"/>
        <w:tblCellMar>
          <w:top w:w="80" w:type="dxa"/>
          <w:start w:w="150" w:type="dxa"/>
          <w:bottom w:w="80" w:type="dxa"/>
          <w:end w:w="150" w:type="dxa"/>
        </w:tblCellMar>
      </w:tblPr>
      <w:tblGrid>
        <w:gridCol w:w="2196"/>
        <w:gridCol w:w="2204"/>
        <w:gridCol w:w="1799"/>
        <w:gridCol w:w="2827"/>
      </w:tblGrid>
      <w:tr>
        <w:trPr>
          <w:tblHeader w:val="true"/>
        </w:trPr>
        <w:tc>
          <w:tcPr>
            <w:tcW w:w="2196" w:type="dxa"/>
            <w:tcBorders>
              <w:top w:val="single" w:sz="2" w:space="0" w:color="CCCCCC"/>
              <w:start w:val="single" w:sz="2" w:space="0" w:color="CCCCCC"/>
              <w:bottom w:val="single" w:sz="2" w:space="0" w:color="CCCCCC"/>
            </w:tcBorders>
            <w:shd w:fill="8D281E" w:val="clear"/>
          </w:tcPr>
          <w:p>
            <w:pPr>
              <w:pStyle w:val="Normal"/>
              <w:rPr/>
            </w:pPr>
            <w:r>
              <w:rPr/>
              <w:t>Clase</w:t>
            </w:r>
          </w:p>
        </w:tc>
        <w:tc>
          <w:tcPr>
            <w:tcW w:w="2204" w:type="dxa"/>
            <w:tcBorders>
              <w:top w:val="single" w:sz="2" w:space="0" w:color="CCCCCC"/>
              <w:start w:val="single" w:sz="2" w:space="0" w:color="CCCCCC"/>
              <w:bottom w:val="single" w:sz="2" w:space="0" w:color="CCCCCC"/>
            </w:tcBorders>
            <w:shd w:fill="8D281E" w:val="clear"/>
          </w:tcPr>
          <w:p>
            <w:pPr>
              <w:pStyle w:val="Normal"/>
              <w:rPr/>
            </w:pPr>
            <w:r>
              <w:rPr/>
              <w:t>Campos que componen la PK</w:t>
            </w:r>
          </w:p>
        </w:tc>
        <w:tc>
          <w:tcPr>
            <w:tcW w:w="1799" w:type="dxa"/>
            <w:tcBorders>
              <w:top w:val="single" w:sz="2" w:space="0" w:color="CCCCCC"/>
              <w:start w:val="single" w:sz="2" w:space="0" w:color="CCCCCC"/>
              <w:bottom w:val="single" w:sz="2" w:space="0" w:color="CCCCCC"/>
            </w:tcBorders>
            <w:shd w:fill="8D281E" w:val="clear"/>
          </w:tcPr>
          <w:p>
            <w:pPr>
              <w:pStyle w:val="Normal"/>
              <w:rPr/>
            </w:pPr>
            <w:r>
              <w:rPr/>
              <w:t>Entidad que la usa</w:t>
            </w:r>
          </w:p>
        </w:tc>
        <w:tc>
          <w:tcPr>
            <w:tcW w:w="2827" w:type="dxa"/>
            <w:tcBorders>
              <w:top w:val="single" w:sz="2" w:space="0" w:color="CCCCCC"/>
              <w:start w:val="single" w:sz="2" w:space="0" w:color="CCCCCC"/>
              <w:bottom w:val="single" w:sz="2" w:space="0" w:color="CCCCCC"/>
            </w:tcBorders>
            <w:shd w:fill="8D281E" w:val="clear"/>
          </w:tcPr>
          <w:p>
            <w:pPr>
              <w:pStyle w:val="Normal"/>
              <w:rPr/>
            </w:pPr>
            <w:r>
              <w:rPr/>
              <w:t>Propósito</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Campeonato_Categoria_Id</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Campeonato_Categoria</w:t>
            </w:r>
          </w:p>
        </w:tc>
        <w:tc>
          <w:tcPr>
            <w:tcW w:w="2827"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Identifica de forma única la relación entre un campeonato y una categoría.</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Inscripcion_Id</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 id_competidor (Long)</w:t>
            </w:r>
          </w:p>
        </w:tc>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Inscripcion</w:t>
            </w:r>
          </w:p>
        </w:tc>
        <w:tc>
          <w:tcPr>
            <w:tcW w:w="2827"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Identifica de forma única la inscripción de un competidor en una categoría de un campeonato. Clave ternaria.</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Combate_Id</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 numero_tatami (INT), numero_combate (INT)</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Combate</w:t>
            </w:r>
          </w:p>
        </w:tc>
        <w:tc>
          <w:tcPr>
            <w:tcW w:w="2827"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Identifica de forma única un combate dentro de una categoría de un campeonato, por tatami y número de combate. Los campos numero_tatami y numero_combate se mapean con @AttributeOverrides.</w:t>
            </w:r>
          </w:p>
        </w:tc>
      </w:tr>
    </w:tbl>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6.2.4. Clases de dominio</w:t>
      </w:r>
    </w:p>
    <w:tbl>
      <w:tblPr>
        <w:tblW w:w="9012" w:type="dxa"/>
        <w:jc w:val="start"/>
        <w:tblInd w:w="14" w:type="dxa"/>
        <w:tblLayout w:type="fixed"/>
        <w:tblCellMar>
          <w:top w:w="80" w:type="dxa"/>
          <w:start w:w="150" w:type="dxa"/>
          <w:bottom w:w="80" w:type="dxa"/>
          <w:end w:w="150" w:type="dxa"/>
        </w:tblCellMar>
      </w:tblPr>
      <w:tblGrid>
        <w:gridCol w:w="1785"/>
        <w:gridCol w:w="3195"/>
        <w:gridCol w:w="4032"/>
      </w:tblGrid>
      <w:tr>
        <w:trPr>
          <w:tblHeader w:val="true"/>
        </w:trPr>
        <w:tc>
          <w:tcPr>
            <w:tcW w:w="1785" w:type="dxa"/>
            <w:tcBorders>
              <w:top w:val="single" w:sz="2" w:space="0" w:color="CCCCCC"/>
              <w:start w:val="single" w:sz="2" w:space="0" w:color="CCCCCC"/>
              <w:bottom w:val="single" w:sz="2" w:space="0" w:color="CCCCCC"/>
            </w:tcBorders>
            <w:shd w:fill="8D281E" w:val="clear"/>
          </w:tcPr>
          <w:p>
            <w:pPr>
              <w:pStyle w:val="Normal"/>
              <w:rPr/>
            </w:pPr>
            <w:r>
              <w:rPr/>
              <w:t>Clase</w:t>
            </w:r>
          </w:p>
        </w:tc>
        <w:tc>
          <w:tcPr>
            <w:tcW w:w="3195" w:type="dxa"/>
            <w:tcBorders>
              <w:top w:val="single" w:sz="2" w:space="0" w:color="CCCCCC"/>
              <w:start w:val="single" w:sz="2" w:space="0" w:color="CCCCCC"/>
              <w:bottom w:val="single" w:sz="2" w:space="0" w:color="CCCCCC"/>
            </w:tcBorders>
            <w:shd w:fill="8D281E" w:val="clear"/>
          </w:tcPr>
          <w:p>
            <w:pPr>
              <w:pStyle w:val="Normal"/>
              <w:rPr/>
            </w:pPr>
            <w:r>
              <w:rPr/>
              <w:t>Atributos</w:t>
            </w:r>
          </w:p>
        </w:tc>
        <w:tc>
          <w:tcPr>
            <w:tcW w:w="4032" w:type="dxa"/>
            <w:tcBorders>
              <w:top w:val="single" w:sz="2" w:space="0" w:color="CCCCCC"/>
              <w:start w:val="single" w:sz="2" w:space="0" w:color="CCCCCC"/>
              <w:bottom w:val="single" w:sz="2" w:space="0" w:color="CCCCCC"/>
            </w:tcBorders>
            <w:shd w:fill="8D281E" w:val="clear"/>
          </w:tcPr>
          <w:p>
            <w:pPr>
              <w:pStyle w:val="Normal"/>
              <w:rPr/>
            </w:pPr>
            <w:r>
              <w:rPr/>
              <w:t>Función en el sistema</w:t>
            </w:r>
          </w:p>
        </w:tc>
      </w:tr>
      <w:tr>
        <w:trPr/>
        <w:tc>
          <w:tcPr>
            <w:tcW w:w="1785"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Ronda</w:t>
            </w:r>
          </w:p>
        </w:tc>
        <w:tc>
          <w:tcPr>
            <w:tcW w:w="3195"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nombre (String): etiqueta de la ronda (p.ej. 'Final', 'Semifinal'). ronda (String): código interno ('R1', 'R2'...).</w:t>
            </w:r>
          </w:p>
          <w:p>
            <w:pPr>
              <w:pStyle w:val="Normal"/>
              <w:rPr>
                <w:rFonts w:ascii="Arial" w:hAnsi="Arial" w:eastAsia="Arial" w:cs="Arial"/>
                <w:color w:val="1C1C1C"/>
                <w:sz w:val="20"/>
                <w:szCs w:val="20"/>
              </w:rPr>
            </w:pPr>
            <w:r>
              <w:rPr>
                <w:rFonts w:eastAsia="Arial" w:cs="Arial"/>
                <w:color w:val="1C1C1C"/>
                <w:sz w:val="20"/>
                <w:szCs w:val="20"/>
              </w:rPr>
              <w:t>orden (int): posición en la secuencia de rondas.</w:t>
            </w:r>
          </w:p>
          <w:p>
            <w:pPr>
              <w:pStyle w:val="Normal"/>
              <w:rPr>
                <w:rFonts w:ascii="Arial" w:hAnsi="Arial" w:eastAsia="Arial" w:cs="Arial"/>
                <w:color w:val="1C1C1C"/>
                <w:sz w:val="20"/>
                <w:szCs w:val="20"/>
              </w:rPr>
            </w:pPr>
            <w:r>
              <w:rPr>
                <w:rFonts w:eastAsia="Arial" w:cs="Arial"/>
                <w:color w:val="1C1C1C"/>
                <w:sz w:val="20"/>
                <w:szCs w:val="20"/>
              </w:rPr>
              <w:t>combates (List&lt;Combate&gt;): lista de combates de esta ronda.</w:t>
            </w:r>
          </w:p>
        </w:tc>
        <w:tc>
          <w:tcPr>
            <w:tcW w:w="4032"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Agrupa los Combate de una misma fase competitiva. Es el objeto intermedio que usa el SorteoComponent del frontend para renderizar cada columna del bracket.</w:t>
            </w:r>
          </w:p>
        </w:tc>
      </w:tr>
      <w:tr>
        <w:trPr/>
        <w:tc>
          <w:tcPr>
            <w:tcW w:w="1785"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Sorteo</w:t>
            </w:r>
          </w:p>
        </w:tc>
        <w:tc>
          <w:tcPr>
            <w:tcW w:w="3195"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idCampeonato (Long), idCategoria (Long), nombreCategoria (String), nombreCampeonato (String), modalidad (String), genero (String), rondas (List&lt;Ronda&gt;).</w:t>
            </w:r>
          </w:p>
        </w:tc>
        <w:tc>
          <w:tcPr>
            <w:tcW w:w="4032"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Representa el cuadro de eliminación directa completo de una categoría en un campeonato. Contiene la lista ordenada de Ronda, cada una con sus Combate. Es el objeto raíz devuelto por el endpoint de consulta del bracket.</w:t>
            </w:r>
          </w:p>
        </w:tc>
      </w:tr>
    </w:tbl>
    <w:p>
      <w:pPr>
        <w:pStyle w:val="Normal"/>
        <w:spacing w:before="280" w:after="120"/>
        <w:rPr>
          <w:rFonts w:ascii="Arial" w:hAnsi="Arial" w:eastAsia="Arial" w:cs="Arial"/>
          <w:b/>
          <w:bCs/>
          <w:color w:val="1C1C1C"/>
          <w:sz w:val="24"/>
          <w:szCs w:val="24"/>
        </w:rPr>
      </w:pPr>
      <w:r>
        <w:rPr>
          <w:rFonts w:eastAsia="Arial" w:cs="Arial"/>
          <w:b/>
          <w:bCs/>
          <w:color w:val="1C1C1C"/>
          <w:sz w:val="24"/>
          <w:szCs w:val="24"/>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6.2.5. Diagrama de casos de uso</w:t>
      </w:r>
    </w:p>
    <w:p>
      <w:pPr>
        <w:pStyle w:val="Normal"/>
        <w:spacing w:before="0" w:after="160"/>
        <w:rPr/>
      </w:pPr>
      <w:r>
        <w:rPr>
          <w:rFonts w:eastAsia="Arial" w:cs="Arial"/>
          <w:color w:val="1C1C1C"/>
          <w:sz w:val="22"/>
          <w:szCs w:val="22"/>
        </w:rPr>
        <w:t>A continuación se describen los casos de uso principales de cada actor:</w:t>
      </w:r>
    </w:p>
    <w:p>
      <w:pPr>
        <w:pStyle w:val="Normal"/>
        <w:spacing w:before="200" w:after="80"/>
        <w:rPr/>
      </w:pPr>
      <w:r>
        <w:rPr>
          <w:rFonts w:eastAsia="Arial" w:cs="Arial"/>
          <w:b/>
          <w:bCs/>
          <w:color w:val="1C1C1C"/>
          <w:sz w:val="22"/>
          <w:szCs w:val="22"/>
          <w:u w:val="single"/>
        </w:rPr>
        <w:t>Visitante anónimo</w:t>
      </w:r>
    </w:p>
    <w:p>
      <w:pPr>
        <w:pStyle w:val="ListParagraph"/>
        <w:numPr>
          <w:ilvl w:val="0"/>
          <w:numId w:val="3"/>
        </w:numPr>
        <w:spacing w:before="0" w:after="80"/>
        <w:rPr/>
      </w:pPr>
      <w:r>
        <w:rPr>
          <w:rFonts w:eastAsia="Arial" w:cs="Arial"/>
          <w:color w:val="1C1C1C"/>
          <w:sz w:val="22"/>
          <w:szCs w:val="22"/>
        </w:rPr>
        <w:t>CU-01: Ver listado de campeonatos.</w:t>
      </w:r>
    </w:p>
    <w:p>
      <w:pPr>
        <w:pStyle w:val="ListParagraph"/>
        <w:numPr>
          <w:ilvl w:val="0"/>
          <w:numId w:val="3"/>
        </w:numPr>
        <w:spacing w:before="0" w:after="80"/>
        <w:rPr/>
      </w:pPr>
      <w:r>
        <w:rPr>
          <w:rFonts w:eastAsia="Arial" w:cs="Arial"/>
          <w:color w:val="1C1C1C"/>
          <w:sz w:val="22"/>
          <w:szCs w:val="22"/>
        </w:rPr>
        <w:t>CU-02: Ver detalle de un campeonato .</w:t>
      </w:r>
    </w:p>
    <w:p>
      <w:pPr>
        <w:pStyle w:val="ListParagraph"/>
        <w:numPr>
          <w:ilvl w:val="0"/>
          <w:numId w:val="3"/>
        </w:numPr>
        <w:spacing w:before="0" w:after="80"/>
        <w:rPr/>
      </w:pPr>
      <w:r>
        <w:rPr>
          <w:rFonts w:eastAsia="Arial" w:cs="Arial"/>
          <w:color w:val="1C1C1C"/>
          <w:sz w:val="22"/>
          <w:szCs w:val="22"/>
        </w:rPr>
        <w:t>CU-03: Ver categorías de un campeonato agrupadas por género y modalidad.</w:t>
      </w:r>
    </w:p>
    <w:p>
      <w:pPr>
        <w:pStyle w:val="ListParagraph"/>
        <w:numPr>
          <w:ilvl w:val="0"/>
          <w:numId w:val="3"/>
        </w:numPr>
        <w:spacing w:before="0" w:after="80"/>
        <w:rPr/>
      </w:pPr>
      <w:r>
        <w:rPr>
          <w:rFonts w:eastAsia="Arial" w:cs="Arial"/>
          <w:color w:val="1C1C1C"/>
          <w:sz w:val="22"/>
          <w:szCs w:val="22"/>
        </w:rPr>
        <w:t>CU-04: Ver inscritos en una categoría específica.</w:t>
      </w:r>
    </w:p>
    <w:p>
      <w:pPr>
        <w:pStyle w:val="ListParagraph"/>
        <w:numPr>
          <w:ilvl w:val="0"/>
          <w:numId w:val="3"/>
        </w:numPr>
        <w:spacing w:before="0" w:after="80"/>
        <w:rPr/>
      </w:pPr>
      <w:r>
        <w:rPr>
          <w:rFonts w:eastAsia="Arial" w:cs="Arial"/>
          <w:color w:val="1C1C1C"/>
          <w:sz w:val="22"/>
          <w:szCs w:val="22"/>
        </w:rPr>
        <w:t>CU-05: Ver el sorteo de una categoría.</w:t>
      </w:r>
    </w:p>
    <w:p>
      <w:pPr>
        <w:pStyle w:val="Normal"/>
        <w:spacing w:before="200" w:after="80"/>
        <w:rPr/>
      </w:pPr>
      <w:r>
        <w:rPr>
          <w:rFonts w:eastAsia="Arial" w:cs="Arial"/>
          <w:b/>
          <w:bCs/>
          <w:color w:val="1C1C1C"/>
          <w:sz w:val="22"/>
          <w:szCs w:val="22"/>
          <w:u w:val="single"/>
        </w:rPr>
        <w:t>Competidor (autenticado)</w:t>
      </w:r>
    </w:p>
    <w:p>
      <w:pPr>
        <w:pStyle w:val="ListParagraph"/>
        <w:numPr>
          <w:ilvl w:val="0"/>
          <w:numId w:val="3"/>
        </w:numPr>
        <w:spacing w:before="0" w:after="80"/>
        <w:rPr/>
      </w:pPr>
      <w:r>
        <w:rPr>
          <w:rFonts w:eastAsia="Arial" w:cs="Arial"/>
          <w:color w:val="1C1C1C"/>
          <w:sz w:val="22"/>
          <w:szCs w:val="22"/>
        </w:rPr>
        <w:t>CU-06: Iniciar sesión con DNI + contraseña/Registrar una cuenta nueva como competidor.</w:t>
      </w:r>
    </w:p>
    <w:p>
      <w:pPr>
        <w:pStyle w:val="ListParagraph"/>
        <w:numPr>
          <w:ilvl w:val="0"/>
          <w:numId w:val="3"/>
        </w:numPr>
        <w:spacing w:before="0" w:after="80"/>
        <w:rPr/>
      </w:pPr>
      <w:r>
        <w:rPr>
          <w:rFonts w:eastAsia="Arial" w:cs="Arial"/>
          <w:color w:val="1C1C1C"/>
          <w:sz w:val="22"/>
          <w:szCs w:val="22"/>
        </w:rPr>
        <w:t>CU-07: Ver las categorías disponibles para inscribirse.</w:t>
      </w:r>
    </w:p>
    <w:p>
      <w:pPr>
        <w:pStyle w:val="ListParagraph"/>
        <w:numPr>
          <w:ilvl w:val="0"/>
          <w:numId w:val="3"/>
        </w:numPr>
        <w:spacing w:before="0" w:after="80"/>
        <w:rPr/>
      </w:pPr>
      <w:r>
        <w:rPr>
          <w:rFonts w:eastAsia="Arial" w:cs="Arial"/>
          <w:color w:val="1C1C1C"/>
          <w:sz w:val="22"/>
          <w:szCs w:val="22"/>
        </w:rPr>
        <w:t>CU-08: Inscribirse en una o varias categorías de un campeonato.</w:t>
      </w:r>
    </w:p>
    <w:p>
      <w:pPr>
        <w:pStyle w:val="ListParagraph"/>
        <w:numPr>
          <w:ilvl w:val="0"/>
          <w:numId w:val="3"/>
        </w:numPr>
        <w:spacing w:before="0" w:after="80"/>
        <w:rPr/>
      </w:pPr>
      <w:r>
        <w:rPr>
          <w:rFonts w:eastAsia="Arial" w:cs="Arial"/>
          <w:color w:val="1C1C1C"/>
          <w:sz w:val="22"/>
          <w:szCs w:val="22"/>
        </w:rPr>
        <w:t>CU-09: Cancelar una inscripción existente.</w:t>
      </w:r>
    </w:p>
    <w:p>
      <w:pPr>
        <w:pStyle w:val="Normal"/>
        <w:spacing w:before="200" w:after="80"/>
        <w:rPr/>
      </w:pPr>
      <w:r>
        <w:rPr>
          <w:rFonts w:eastAsia="Arial" w:cs="Arial"/>
          <w:b/>
          <w:bCs/>
          <w:color w:val="1C1C1C"/>
          <w:sz w:val="22"/>
          <w:szCs w:val="22"/>
          <w:u w:val="single"/>
        </w:rPr>
        <w:t>Administrador (autenticado)</w:t>
      </w:r>
    </w:p>
    <w:p>
      <w:pPr>
        <w:pStyle w:val="ListParagraph"/>
        <w:numPr>
          <w:ilvl w:val="0"/>
          <w:numId w:val="3"/>
        </w:numPr>
        <w:spacing w:before="0" w:after="80"/>
        <w:rPr/>
      </w:pPr>
      <w:r>
        <w:rPr>
          <w:rFonts w:eastAsia="Arial" w:cs="Arial"/>
          <w:color w:val="1C1C1C"/>
          <w:sz w:val="22"/>
          <w:szCs w:val="22"/>
        </w:rPr>
        <w:t>CU-10: Iniciar sesión en el panel de administración.</w:t>
      </w:r>
    </w:p>
    <w:p>
      <w:pPr>
        <w:pStyle w:val="ListParagraph"/>
        <w:numPr>
          <w:ilvl w:val="0"/>
          <w:numId w:val="3"/>
        </w:numPr>
        <w:spacing w:before="0" w:after="80"/>
        <w:rPr/>
      </w:pPr>
      <w:r>
        <w:rPr>
          <w:rFonts w:eastAsia="Arial" w:cs="Arial"/>
          <w:color w:val="1C1C1C"/>
          <w:sz w:val="22"/>
          <w:szCs w:val="22"/>
        </w:rPr>
        <w:t>CU-11: Crear un nuevo campeonato con sus datos y las categorías asociadas.</w:t>
      </w:r>
    </w:p>
    <w:p>
      <w:pPr>
        <w:pStyle w:val="ListParagraph"/>
        <w:numPr>
          <w:ilvl w:val="0"/>
          <w:numId w:val="3"/>
        </w:numPr>
        <w:spacing w:before="0" w:after="80"/>
        <w:rPr/>
      </w:pPr>
      <w:r>
        <w:rPr>
          <w:rFonts w:eastAsia="Arial" w:cs="Arial"/>
          <w:color w:val="1C1C1C"/>
          <w:sz w:val="22"/>
          <w:szCs w:val="22"/>
        </w:rPr>
        <w:t>CU-12: Editar un campeonato existente (datos y categorías).</w:t>
      </w:r>
    </w:p>
    <w:p>
      <w:pPr>
        <w:pStyle w:val="ListParagraph"/>
        <w:numPr>
          <w:ilvl w:val="0"/>
          <w:numId w:val="3"/>
        </w:numPr>
        <w:spacing w:before="0" w:after="80"/>
        <w:rPr/>
      </w:pPr>
      <w:r>
        <w:rPr>
          <w:rFonts w:eastAsia="Arial" w:cs="Arial"/>
          <w:color w:val="1C1C1C"/>
          <w:sz w:val="22"/>
          <w:szCs w:val="22"/>
        </w:rPr>
        <w:t>CU-13: Eliminar un campeonato.</w:t>
      </w:r>
    </w:p>
    <w:p>
      <w:pPr>
        <w:pStyle w:val="ListParagraph"/>
        <w:numPr>
          <w:ilvl w:val="0"/>
          <w:numId w:val="3"/>
        </w:numPr>
        <w:spacing w:before="0" w:after="80"/>
        <w:rPr/>
      </w:pPr>
      <w:r>
        <w:rPr>
          <w:rFonts w:eastAsia="Arial" w:cs="Arial"/>
          <w:color w:val="1C1C1C"/>
          <w:sz w:val="22"/>
          <w:szCs w:val="22"/>
        </w:rPr>
        <w:t>CU-14: Asignar categorías a un campeonato.</w:t>
      </w:r>
    </w:p>
    <w:p>
      <w:pPr>
        <w:pStyle w:val="ListParagraph"/>
        <w:numPr>
          <w:ilvl w:val="0"/>
          <w:numId w:val="3"/>
        </w:numPr>
        <w:spacing w:before="0" w:after="80"/>
        <w:rPr/>
      </w:pPr>
      <w:r>
        <w:rPr>
          <w:rFonts w:eastAsia="Arial" w:cs="Arial"/>
          <w:color w:val="1C1C1C"/>
          <w:sz w:val="22"/>
          <w:szCs w:val="22"/>
        </w:rPr>
        <w:t>CU-15: Eliminar categorías de un campeonato.</w:t>
      </w:r>
    </w:p>
    <w:p>
      <w:pPr>
        <w:pStyle w:val="ListParagraph"/>
        <w:numPr>
          <w:ilvl w:val="0"/>
          <w:numId w:val="3"/>
        </w:numPr>
        <w:spacing w:before="0" w:after="80"/>
        <w:rPr/>
      </w:pPr>
      <w:r>
        <w:rPr>
          <w:rFonts w:eastAsia="Arial" w:cs="Arial"/>
          <w:color w:val="1C1C1C"/>
          <w:sz w:val="22"/>
          <w:szCs w:val="22"/>
        </w:rPr>
        <w:t>CU-16: Crear usuarios del sistema.</w:t>
      </w:r>
    </w:p>
    <w:p>
      <w:pPr>
        <w:pStyle w:val="ListParagraph"/>
        <w:numPr>
          <w:ilvl w:val="0"/>
          <w:numId w:val="3"/>
        </w:numPr>
        <w:spacing w:before="0" w:after="80"/>
        <w:rPr/>
      </w:pPr>
      <w:r>
        <w:rPr>
          <w:rFonts w:eastAsia="Arial" w:cs="Arial"/>
          <w:color w:val="1C1C1C"/>
          <w:sz w:val="22"/>
          <w:szCs w:val="22"/>
        </w:rPr>
        <w:t>CU-17: Editar datos de cualquier usuario.</w:t>
      </w:r>
    </w:p>
    <w:p>
      <w:pPr>
        <w:pStyle w:val="ListParagraph"/>
        <w:numPr>
          <w:ilvl w:val="0"/>
          <w:numId w:val="3"/>
        </w:numPr>
        <w:spacing w:before="0" w:after="80"/>
        <w:rPr/>
      </w:pPr>
      <w:r>
        <w:rPr>
          <w:rFonts w:eastAsia="Arial" w:cs="Arial"/>
          <w:color w:val="1C1C1C"/>
          <w:sz w:val="22"/>
          <w:szCs w:val="22"/>
        </w:rPr>
        <w:t>CU-18: Eliminar usuarios del sistema.</w:t>
      </w:r>
    </w:p>
    <w:p>
      <w:pPr>
        <w:pStyle w:val="ListParagraph"/>
        <w:numPr>
          <w:ilvl w:val="0"/>
          <w:numId w:val="3"/>
        </w:numPr>
        <w:spacing w:before="0" w:after="80"/>
        <w:rPr/>
      </w:pPr>
      <w:r>
        <w:rPr>
          <w:rFonts w:eastAsia="Arial" w:cs="Arial"/>
          <w:color w:val="1C1C1C"/>
          <w:sz w:val="22"/>
          <w:szCs w:val="22"/>
        </w:rPr>
        <w:t>CU-19: Filtrar y buscar usuarios por nombre, DNI, email o rol.</w:t>
      </w:r>
    </w:p>
    <w:p>
      <w:pPr>
        <w:pStyle w:val="Normal"/>
        <w:rPr/>
      </w:pPr>
      <w:r>
        <w:rPr/>
      </w:r>
      <w:r>
        <w:br w:type="page"/>
      </w:r>
    </w:p>
    <w:p>
      <w:pPr>
        <w:pStyle w:val="Heading2"/>
        <w:spacing w:before="0" w:after="160"/>
        <w:rPr>
          <w:color w:val="8D281E"/>
        </w:rPr>
      </w:pPr>
      <w:r>
        <w:rPr>
          <w:color w:val="8D281E"/>
        </w:rPr>
        <w:t>6.3. Esquema de Funcionamiento de la Aplicación</w:t>
      </w:r>
    </w:p>
    <w:p>
      <w:pPr>
        <w:pStyle w:val="Heading3"/>
        <w:spacing w:before="280" w:after="120"/>
        <w:rPr/>
      </w:pPr>
      <w:r>
        <w:rPr>
          <w:rFonts w:eastAsia="Arial" w:cs="Arial"/>
          <w:b/>
          <w:bCs/>
          <w:color w:val="1C1C1C"/>
          <w:sz w:val="24"/>
          <w:szCs w:val="24"/>
        </w:rPr>
        <w:t>6.3.1. Flujo general de la aplicación</w:t>
      </w:r>
    </w:p>
    <w:p>
      <w:pPr>
        <w:pStyle w:val="Normal"/>
        <w:spacing w:before="0" w:after="160"/>
        <w:rPr/>
      </w:pPr>
      <w:r>
        <w:rPr>
          <w:rFonts w:eastAsia="Arial" w:cs="Arial"/>
          <w:color w:val="1C1C1C"/>
          <w:sz w:val="22"/>
          <w:szCs w:val="22"/>
        </w:rPr>
        <w:t>La aplicación sigue el patrón de arquitectura cliente-servidor, donde el frontend Angular (SPA) y el backend Spring Boot (API REST) son dos aplicaciones independientes que se comunican exclusivamente mediante HTTP/JSON. A continuación se describe el flujo completo de las principales acciones del sistema:</w:t>
      </w:r>
    </w:p>
    <w:p>
      <w:pPr>
        <w:pStyle w:val="Normal"/>
        <w:rPr/>
      </w:pPr>
      <w:r>
        <w:rPr/>
      </w:r>
    </w:p>
    <w:p>
      <w:pPr>
        <w:pStyle w:val="Normal"/>
        <w:spacing w:before="200" w:after="80"/>
        <w:rPr/>
      </w:pPr>
      <w:r>
        <w:rPr>
          <w:rFonts w:eastAsia="Arial" w:cs="Arial"/>
          <w:b/>
          <w:bCs/>
          <w:color w:val="1C1C1C"/>
          <w:sz w:val="22"/>
          <w:szCs w:val="22"/>
          <w:u w:val="single"/>
        </w:rPr>
        <w:t>Flujo 1: Carga inicial y visualización de campeonatos</w:t>
      </w:r>
    </w:p>
    <w:tbl>
      <w:tblPr>
        <w:tblW w:w="9026" w:type="dxa"/>
        <w:jc w:val="start"/>
        <w:tblInd w:w="0" w:type="dxa"/>
        <w:tblLayout w:type="fixed"/>
        <w:tblCellMar>
          <w:top w:w="80" w:type="dxa"/>
          <w:start w:w="150" w:type="dxa"/>
          <w:bottom w:w="80" w:type="dxa"/>
          <w:end w:w="150" w:type="dxa"/>
        </w:tblCellMar>
      </w:tblPr>
      <w:tblGrid>
        <w:gridCol w:w="500"/>
        <w:gridCol w:w="2000"/>
        <w:gridCol w:w="3000"/>
        <w:gridCol w:w="352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3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5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Navegador del usuario</w:t>
            </w:r>
          </w:p>
        </w:tc>
        <w:tc>
          <w:tcPr>
            <w:tcW w:w="3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Accede a campeonatolive.online.</w:t>
            </w:r>
          </w:p>
        </w:tc>
        <w:tc>
          <w:tcPr>
            <w:tcW w:w="35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El servidor Nginx sirve el index.html de la aplicación Angular.</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Angular Router</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Detecta la ruta '/' y activa CampeonatoListComponent.</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componente se inicializa y su método ngOnInit() es invocado.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w:t>
            </w:r>
          </w:p>
        </w:tc>
        <w:tc>
          <w:tcPr>
            <w:tcW w:w="3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Ejecuta GET /api/campeonatos vía fetch().</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Petición HTTP al backend Spring Boot.</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 Boot (CampeonatoController)</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Recibe la petición, llama a CampeonatoService.getAll(), que ejecuta getAll() en JPA.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MySQL devuelve todos los campeonatos.</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Angular (Signals)</w:t>
            </w:r>
          </w:p>
        </w:tc>
        <w:tc>
          <w:tcPr>
            <w:tcW w:w="3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Recibe el JSON y actualiza el signal campeonatos() con los datos.</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w:t>
            </w:r>
            <w:r>
              <w:rPr>
                <w:rFonts w:eastAsia="Arial" w:cs="Arial"/>
                <w:color w:val="1C1C1C"/>
                <w:sz w:val="20"/>
                <w:szCs w:val="20"/>
              </w:rPr>
              <w:t xml:space="preserve"> se re-renderiza automáticamente mostrando las tarjetas.</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6</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Ve el listado de campeonatos con portadas, nombres, fechas y estados.</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Puede filtrar en tiempo real usando el buscador.</w:t>
            </w:r>
          </w:p>
        </w:tc>
      </w:tr>
    </w:tbl>
    <w:p>
      <w:pPr>
        <w:pStyle w:val="Normal"/>
        <w:rPr/>
      </w:pPr>
      <w:r>
        <w:rPr/>
      </w:r>
    </w:p>
    <w:p>
      <w:pPr>
        <w:pStyle w:val="Normal"/>
        <w:spacing w:before="200" w:after="80"/>
        <w:rPr/>
      </w:pPr>
      <w:r>
        <w:rPr>
          <w:rFonts w:eastAsia="Arial" w:cs="Arial"/>
          <w:b/>
          <w:bCs/>
          <w:color w:val="1C1C1C"/>
          <w:sz w:val="22"/>
          <w:szCs w:val="22"/>
          <w:u w:val="single"/>
        </w:rPr>
        <w:t>Flujo 2: Inscripción de un competidor</w:t>
      </w:r>
    </w:p>
    <w:tbl>
      <w:tblPr>
        <w:tblW w:w="9026" w:type="dxa"/>
        <w:jc w:val="start"/>
        <w:tblInd w:w="0" w:type="dxa"/>
        <w:tblLayout w:type="fixed"/>
        <w:tblCellMar>
          <w:top w:w="80" w:type="dxa"/>
          <w:start w:w="150" w:type="dxa"/>
          <w:bottom w:w="80" w:type="dxa"/>
          <w:end w:w="150" w:type="dxa"/>
        </w:tblCellMar>
      </w:tblPr>
      <w:tblGrid>
        <w:gridCol w:w="500"/>
        <w:gridCol w:w="2196"/>
        <w:gridCol w:w="2804"/>
        <w:gridCol w:w="352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19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2804"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5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19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Competidor</w:t>
            </w:r>
          </w:p>
        </w:tc>
        <w:tc>
          <w:tcPr>
            <w:tcW w:w="2804"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Abre el detalle de un campeonato y pulsa 'Inscribirse'.</w:t>
            </w:r>
          </w:p>
        </w:tc>
        <w:tc>
          <w:tcPr>
            <w:tcW w:w="35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Se abre el modal InscripcionComponent con flujo='elegir'.</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Elige 'Ya tengo cuenta' o 'Crear cuenta nueva'.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flujo cambia a 'login' o 'registro'.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3a</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 (login)</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 /api/usuarios/login-competidor con {dni, password}.</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backend verifica el BCrypt hash. Si el rol es COMPETIDOR, devuelve los datos del usuario.</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3b</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InscripcionComponent (registro)</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 /api/competidores con todos los datos del formulario.</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backend crea el competidor y responde 201. El componente hace login automático.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CompetidorAuthService</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Guarda la sesión en sessionStorage del navegador.</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signal currentCompetidor() se actualiza. La UI muestra las categorías.</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 + InscripcionCompetidorService</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 categorías del campeonato + GET inscripciones del competidor.</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muestran las categorías filtradas por el género del competidor. Las ya inscritas aparecen marcadas.</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6</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Competidor</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Selecciona una o varias categorías y acepta el consentimiento </w:t>
            </w:r>
            <w:r>
              <w:rPr>
                <w:rFonts w:eastAsia="Arial" w:cs="Arial"/>
                <w:color w:val="1C1C1C"/>
                <w:sz w:val="20"/>
                <w:szCs w:val="20"/>
              </w:rPr>
              <w:t>de gestión de sus datos</w:t>
            </w:r>
            <w:r>
              <w:rPr>
                <w:rFonts w:eastAsia="Arial" w:cs="Arial"/>
                <w:color w:val="1C1C1C"/>
                <w:sz w:val="20"/>
                <w:szCs w:val="20"/>
              </w:rPr>
              <w:t>.</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botón 'Confirmar inscripción' se activa.</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7</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 /api/inscripciones/{idCampeonato}/{idCategoria}/{idCompetidor} por cada categoría seleccionada.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backend crea las inscripciones en BD. Responde 201 o 409 si ya existe.</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8</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Emite el evento @Output inscritoOk y cierra el modal.</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detalle del campeonato se actualiza mostrando el nuevo inscrito.</w:t>
            </w:r>
          </w:p>
        </w:tc>
      </w:tr>
    </w:tbl>
    <w:p>
      <w:pPr>
        <w:pStyle w:val="Normal"/>
        <w:rPr/>
      </w:pPr>
      <w:r>
        <w:rPr/>
      </w:r>
    </w:p>
    <w:p>
      <w:pPr>
        <w:pStyle w:val="Normal"/>
        <w:spacing w:before="200" w:after="80"/>
        <w:rPr/>
      </w:pPr>
      <w:r>
        <w:rPr>
          <w:rFonts w:eastAsia="Arial" w:cs="Arial"/>
          <w:b/>
          <w:bCs/>
          <w:color w:val="1C1C1C"/>
          <w:sz w:val="22"/>
          <w:szCs w:val="22"/>
          <w:u w:val="single"/>
        </w:rPr>
        <w:t>Flujo 3: Generación y visualización del sorteo</w:t>
      </w:r>
    </w:p>
    <w:tbl>
      <w:tblPr>
        <w:tblW w:w="9026" w:type="dxa"/>
        <w:jc w:val="start"/>
        <w:tblInd w:w="0" w:type="dxa"/>
        <w:tblLayout w:type="fixed"/>
        <w:tblCellMar>
          <w:top w:w="80" w:type="dxa"/>
          <w:start w:w="150" w:type="dxa"/>
          <w:bottom w:w="80" w:type="dxa"/>
          <w:end w:w="150" w:type="dxa"/>
        </w:tblCellMar>
      </w:tblPr>
      <w:tblGrid>
        <w:gridCol w:w="500"/>
        <w:gridCol w:w="2500"/>
        <w:gridCol w:w="2500"/>
        <w:gridCol w:w="352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2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5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Usuario</w:t>
            </w:r>
          </w:p>
        </w:tc>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Navega a /campeonato/:id/categoria/:idCat/sorteo.</w:t>
            </w:r>
          </w:p>
        </w:tc>
        <w:tc>
          <w:tcPr>
            <w:tcW w:w="35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Angular Router activa SorteoComponent.</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SorteoComponent.ngOnInit()</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 /api/inscripciones/campeonato/{id}/categoria/{idCat} y GET /api/combates/campeonato/{id}/categoria/{idCat} y GET /api/campeonatos/{id}.</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obtienen: lista de inscritos, lista de combates existentes y estado del campeonato.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3a</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SorteoComponent (sin combates en BD)</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Si no hay combates: baraja los inscritos aleatoriamente y genera el bracket completo en el cliente mediante generarBracketCompleto().</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 crean los enfrentamientos de R1, R2, etc. Los byes se asignan si el número de inscritos es impar.</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3b</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SorteoComponent (con combates en BD)</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Si hay combates: reconstruye el bracket desde los datos de BD con construirBracketDesdeCombates().</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Solo se muestran las rondas que ya existen en BD.</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SorteoComponent (computed rondasVisibles)</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Si el estado del campeonato es 'futuro', solo muestra la primera ronda.</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En campeonatos no iniciados, el bracket muestra únicamente R1.</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Template Angular</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Renderiza el bracket horizontal con desplazamiento (overflow-x: auto).</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Cada tarjeta muestra nombre, club y puntuaciones de los competidores. Los ganadores tienen punto verde luminoso.</w:t>
            </w:r>
          </w:p>
        </w:tc>
      </w:tr>
    </w:tbl>
    <w:p>
      <w:pPr>
        <w:pStyle w:val="Normal"/>
        <w:rPr/>
      </w:pPr>
      <w:r>
        <w:rPr/>
      </w:r>
      <w:r>
        <w:br w:type="page"/>
      </w:r>
    </w:p>
    <w:p>
      <w:pPr>
        <w:pStyle w:val="Heading2"/>
        <w:spacing w:before="0" w:after="160"/>
        <w:rPr>
          <w:color w:val="8D281E"/>
        </w:rPr>
      </w:pPr>
      <w:r>
        <w:rPr>
          <w:color w:val="8D281E"/>
        </w:rPr>
        <w:t>6.4. Descomposición Modular del Proyecto e Interrelación entre Módulos</w:t>
      </w:r>
    </w:p>
    <w:p>
      <w:pPr>
        <w:pStyle w:val="Heading3"/>
        <w:spacing w:before="280" w:after="120"/>
        <w:rPr/>
      </w:pPr>
      <w:r>
        <w:rPr>
          <w:rFonts w:eastAsia="Arial" w:cs="Arial"/>
          <w:b/>
          <w:bCs/>
          <w:color w:val="1C1C1C"/>
          <w:sz w:val="24"/>
          <w:szCs w:val="24"/>
        </w:rPr>
        <w:t>6.4.1. Módulos del Backend (Spring Boot)</w:t>
      </w:r>
    </w:p>
    <w:tbl>
      <w:tblPr>
        <w:tblW w:w="9026" w:type="dxa"/>
        <w:jc w:val="start"/>
        <w:tblInd w:w="0" w:type="dxa"/>
        <w:tblLayout w:type="fixed"/>
        <w:tblCellMar>
          <w:top w:w="80" w:type="dxa"/>
          <w:start w:w="150" w:type="dxa"/>
          <w:bottom w:w="80" w:type="dxa"/>
          <w:end w:w="150" w:type="dxa"/>
        </w:tblCellMar>
      </w:tblPr>
      <w:tblGrid>
        <w:gridCol w:w="1696"/>
        <w:gridCol w:w="2704"/>
        <w:gridCol w:w="4626"/>
      </w:tblGrid>
      <w:tr>
        <w:trPr>
          <w:tblHeader w:val="true"/>
        </w:trPr>
        <w:tc>
          <w:tcPr>
            <w:tcW w:w="169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Paquete</w:t>
            </w:r>
          </w:p>
        </w:tc>
        <w:tc>
          <w:tcPr>
            <w:tcW w:w="2704"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Clases principales</w:t>
            </w:r>
          </w:p>
        </w:tc>
        <w:tc>
          <w:tcPr>
            <w:tcW w:w="46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Responsabilidad y relación con otros módulos</w:t>
            </w:r>
          </w:p>
        </w:tc>
      </w:tr>
      <w:tr>
        <w:trPr/>
        <w:tc>
          <w:tcPr>
            <w:tcW w:w="169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modelo</w:t>
            </w:r>
          </w:p>
        </w:tc>
        <w:tc>
          <w:tcPr>
            <w:tcW w:w="2704"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Campeonato, Categoria, Campeonato_Categoria, Inscripcion, Combate, Usuario, Competidor y sus @Embeddable de clave primaria</w:t>
            </w:r>
          </w:p>
        </w:tc>
        <w:tc>
          <w:tcPr>
            <w:tcW w:w="4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Define las entidades JPA. Son usadas por todos los demás módulos (repository, service, controller). No depende de otro</w:t>
            </w:r>
            <w:r>
              <w:rPr>
                <w:rFonts w:eastAsia="Arial" w:cs="Arial"/>
                <w:color w:val="1C1C1C"/>
                <w:sz w:val="20"/>
                <w:szCs w:val="20"/>
              </w:rPr>
              <w:t>s</w:t>
            </w:r>
            <w:r>
              <w:rPr>
                <w:rFonts w:eastAsia="Arial" w:cs="Arial"/>
                <w:color w:val="1C1C1C"/>
                <w:sz w:val="20"/>
                <w:szCs w:val="20"/>
              </w:rPr>
              <w:t xml:space="preserve"> módulo</w:t>
            </w:r>
            <w:r>
              <w:rPr>
                <w:rFonts w:eastAsia="Arial" w:cs="Arial"/>
                <w:color w:val="1C1C1C"/>
                <w:sz w:val="20"/>
                <w:szCs w:val="20"/>
              </w:rPr>
              <w:t>s</w:t>
            </w:r>
            <w:r>
              <w:rPr>
                <w:rFonts w:eastAsia="Arial" w:cs="Arial"/>
                <w:color w:val="1C1C1C"/>
                <w:sz w:val="20"/>
                <w:szCs w:val="20"/>
              </w:rPr>
              <w:t xml:space="preserve"> del proyecto.</w:t>
            </w:r>
          </w:p>
        </w:tc>
      </w:tr>
      <w:tr>
        <w:trPr/>
        <w:tc>
          <w:tcPr>
            <w:tcW w:w="16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repository</w:t>
            </w:r>
          </w:p>
        </w:tc>
        <w:tc>
          <w:tcPr>
            <w:tcW w:w="27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CampeonatoRepository, CategoriaRepository, Campeonato_CategoriaRepository, InscripcionRepository, CombateRepository, UsuarioRepository, CompetidorRepository, </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Interfaces que extienden JpaRepository&lt;T, ID&gt;. Definen los métodos de acceso a BD. Son inyectadas en los servicios. Algunos incluyen consultas JPQL personalizadas (@Query).</w:t>
            </w:r>
          </w:p>
        </w:tc>
      </w:tr>
      <w:tr>
        <w:trPr/>
        <w:tc>
          <w:tcPr>
            <w:tcW w:w="16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service</w:t>
            </w:r>
          </w:p>
        </w:tc>
        <w:tc>
          <w:tcPr>
            <w:tcW w:w="27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CampeonatoService, CategoriaService, CampeonatoCategoriaService, InscripcionService, CombateService, UsuarioService, CompetidorService, </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Contiene la lógica. Inyectan repositories. Son inyectados en los controllers. Validan datos, gestionan transacciones (@Transactional) y lanzan excepciones personalizadas.</w:t>
            </w:r>
          </w:p>
        </w:tc>
      </w:tr>
      <w:tr>
        <w:trPr/>
        <w:tc>
          <w:tcPr>
            <w:tcW w:w="16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controller</w:t>
            </w:r>
          </w:p>
        </w:tc>
        <w:tc>
          <w:tcPr>
            <w:tcW w:w="27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CampeonatoController, CategoriaController, Campeonato_CategoriaController, InscripcionController, CombateController, UsuarioController, CompetidorController, </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Controladores REST (@RestController). Mapean las peticiones HTTP a métodos de servicio. Inyectan servicios.</w:t>
            </w:r>
          </w:p>
        </w:tc>
      </w:tr>
      <w:tr>
        <w:trPr/>
        <w:tc>
          <w:tcPr>
            <w:tcW w:w="16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config</w:t>
            </w:r>
          </w:p>
        </w:tc>
        <w:tc>
          <w:tcPr>
            <w:tcW w:w="27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SecurityConfig, CorsConfig</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Configuración transversal: CORS (orígenes permitidos), Spring Security (BCrypt, reglas de acceso HTTP).</w:t>
            </w:r>
          </w:p>
        </w:tc>
      </w:tr>
      <w:tr>
        <w:trPr/>
        <w:tc>
          <w:tcPr>
            <w:tcW w:w="16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excepcion</w:t>
            </w:r>
          </w:p>
        </w:tc>
        <w:tc>
          <w:tcPr>
            <w:tcW w:w="27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GlobalExceptionHandler, CampeonatoNotFoundException, CompetidorNotFoundException, UsuarioNotFoundException</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Gestión centralizada de errores con @RestControllerAdvice. Convierte excepciones del dominio en respuestas HTTP JSON estructuradas con timestamp, status y message.</w:t>
            </w:r>
          </w:p>
        </w:tc>
      </w:tr>
      <w:tr>
        <w:trPr/>
        <w:tc>
          <w:tcPr>
            <w:tcW w:w="16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DataLoader</w:t>
            </w:r>
          </w:p>
        </w:tc>
        <w:tc>
          <w:tcPr>
            <w:tcW w:w="27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DataLoader</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Bean @Component que implementa ApplicationRunner. Se ejecuta al arrancar la aplicación y carga los datos de prueba iniciales.</w:t>
            </w:r>
          </w:p>
        </w:tc>
      </w:tr>
    </w:tbl>
    <w:p>
      <w:pPr>
        <w:pStyle w:val="Normal"/>
        <w:rPr/>
      </w:pPr>
      <w:r>
        <w:rPr/>
      </w:r>
    </w:p>
    <w:p>
      <w:pPr>
        <w:pStyle w:val="Heading3"/>
        <w:spacing w:before="280" w:after="120"/>
        <w:rPr/>
      </w:pPr>
      <w:r>
        <w:rPr>
          <w:rFonts w:eastAsia="Arial" w:cs="Arial"/>
          <w:b/>
          <w:bCs/>
          <w:color w:val="1C1C1C"/>
          <w:sz w:val="24"/>
          <w:szCs w:val="24"/>
        </w:rPr>
        <w:t>6.4.2. Módulos del Frontend (Angular)</w:t>
      </w:r>
    </w:p>
    <w:tbl>
      <w:tblPr>
        <w:tblW w:w="9026" w:type="dxa"/>
        <w:jc w:val="start"/>
        <w:tblInd w:w="0" w:type="dxa"/>
        <w:tblLayout w:type="fixed"/>
        <w:tblCellMar>
          <w:top w:w="80" w:type="dxa"/>
          <w:start w:w="150" w:type="dxa"/>
          <w:bottom w:w="80" w:type="dxa"/>
          <w:end w:w="150" w:type="dxa"/>
        </w:tblCellMar>
      </w:tblPr>
      <w:tblGrid>
        <w:gridCol w:w="2298"/>
        <w:gridCol w:w="2001"/>
        <w:gridCol w:w="4727"/>
      </w:tblGrid>
      <w:tr>
        <w:trPr>
          <w:tblHeader w:val="true"/>
        </w:trPr>
        <w:tc>
          <w:tcPr>
            <w:tcW w:w="2298"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Módulo / Componente</w:t>
            </w:r>
          </w:p>
        </w:tc>
        <w:tc>
          <w:tcPr>
            <w:tcW w:w="2001"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Archivos</w:t>
            </w:r>
          </w:p>
        </w:tc>
        <w:tc>
          <w:tcPr>
            <w:tcW w:w="4727"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Responsabilidad y relaciones</w:t>
            </w:r>
          </w:p>
        </w:tc>
      </w:tr>
      <w:tr>
        <w:trPr/>
        <w:tc>
          <w:tcPr>
            <w:tcW w:w="22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CampeonatoListComponent</w:t>
            </w:r>
          </w:p>
        </w:tc>
        <w:tc>
          <w:tcPr>
            <w:tcW w:w="2001"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 xml:space="preserve">campeonato-list.ts / .html </w:t>
            </w:r>
          </w:p>
        </w:tc>
        <w:tc>
          <w:tcPr>
            <w:tcW w:w="4727"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Listado público de campeonatos. Inyecta CampeonatoService. Renderiza tarjetas con RouterLink al detalle.</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CampeonatoDetalle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campeonato-detalle.ts / .html </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Detalle completo de un campeonato. Inyecta CampeonatoService, CategoriaService, InscripcionService y CombateService. Incluye InscripcionComponent y muestra el </w:t>
            </w:r>
            <w:r>
              <w:rPr>
                <w:rFonts w:eastAsia="Arial" w:cs="Arial"/>
                <w:color w:val="1C1C1C"/>
                <w:sz w:val="20"/>
                <w:szCs w:val="20"/>
              </w:rPr>
              <w:t>sorteo</w:t>
            </w:r>
            <w:r>
              <w:rPr>
                <w:rFonts w:eastAsia="Arial" w:cs="Arial"/>
                <w:color w:val="1C1C1C"/>
                <w:sz w:val="20"/>
                <w:szCs w:val="20"/>
              </w:rPr>
              <w:t>.</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inscripcion.ts / .html</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Flujo completo de inscripción (modal). Inyecta CategoriaService, InscripcionCompetidorService, CompetidorAuthService y ValidadorService. Comunica con el padre via @Output cerrar e inscritoOk.</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SorteoComponent</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sorteo.ts / .html </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No inyecta servicios: hace las peticiones fetch() directamente en ngOnInit(). Contiene toda la lógica de construcción del </w:t>
            </w:r>
            <w:r>
              <w:rPr>
                <w:rFonts w:eastAsia="Arial" w:cs="Arial"/>
                <w:color w:val="1C1C1C"/>
                <w:sz w:val="20"/>
                <w:szCs w:val="20"/>
              </w:rPr>
              <w:t>soteos.</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AdminLoginComponent</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admin-login.ts / .html</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Formulario de login de administrador. Inyecta AutenticacionService y Router. Redirige a /admin/campeonatos si el login es exitoso.</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CampeonatoAdminComponent</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campeonato-admin.ts / .html</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CRUD de campeonatos con panel de administración. Inyecta CampeonatoService, CategoriaService y AutenticacionService. Usa Reactive Forms con FormBuilder.</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UsuarioAdmin</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usuario-admin.ts / .html </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CRUD de usuarios del sistema. Inyecta UsuarioService y AutenticacionService. Reactive Forms con validación de DNI, email y roles.</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guards (canActivate)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guards.ts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 de rutas protegidas. Inyecta AutenticacionService. Si no hay sesión activa, redirige a /admin/login.</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AutenticacionService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autenticacion-service.ts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Gestiona la sesión del administrador en sessionStorage. Expone isAdmin(), login() y logout().</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CompetidorAuthService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competidor-auth-service.ts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Gestiona la sesión del competidor en sessionStorage. Expone isLoggedIn(), login(), logout() y currentCompetidor() (Signal).</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Wrapper de fetch() para los endpoints de campeonatos.</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Wrapper de fetch() para los endpoints de categorías por campeonato.</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Obtiene los inscritos por categoría en un campeonato.</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Gestiona las inscripciones del competidor.</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CRUD completo de usuarios para el panel de administración.</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ValidadorService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validador-service.ts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 formato de DNI español (8 dígitos + letra) y reglas de contraseña. Usado en el formulario de inscripción.</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interfaces/</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campeonato.ts, categoria.ts, inscripcion.ts, combate.ts, ronda.ts, sorteo.ts, usuario.ts, competidor.ts, competidor-session.ts, inscripcion-form.ts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Interfaces TypeScript que tipan todos los objetos del dominio. Garantizan la coherencia entre la respuesta JSON del backend y las estructuras usadas en el frontend.</w:t>
            </w:r>
          </w:p>
        </w:tc>
      </w:tr>
    </w:tbl>
    <w:p>
      <w:pPr>
        <w:pStyle w:val="Normal"/>
        <w:rPr/>
      </w:pPr>
      <w:r>
        <w:rPr/>
      </w:r>
    </w:p>
    <w:p>
      <w:pPr>
        <w:pStyle w:val="Normal"/>
        <w:rPr/>
      </w:pPr>
      <w:r>
        <w:rPr/>
      </w:r>
      <w:r>
        <w:br w:type="page"/>
      </w:r>
    </w:p>
    <w:p>
      <w:pPr>
        <w:pStyle w:val="Heading2"/>
        <w:spacing w:before="0" w:after="160"/>
        <w:rPr>
          <w:color w:val="8D281E"/>
        </w:rPr>
      </w:pPr>
      <w:r>
        <w:rPr>
          <w:color w:val="8D281E"/>
        </w:rPr>
        <w:t>6.5. Descripción de los Módulos del Proyecto</w:t>
      </w:r>
    </w:p>
    <w:p>
      <w:pPr>
        <w:pStyle w:val="Heading3"/>
        <w:spacing w:before="280" w:after="120"/>
        <w:rPr/>
      </w:pPr>
      <w:r>
        <w:rPr>
          <w:rFonts w:eastAsia="Arial" w:cs="Arial"/>
          <w:b/>
          <w:bCs/>
          <w:color w:val="1C1C1C"/>
          <w:sz w:val="24"/>
          <w:szCs w:val="24"/>
        </w:rPr>
        <w:t>6.5.1. Backend — Capa de Modelo (Entidades JPA)</w:t>
      </w:r>
    </w:p>
    <w:p>
      <w:pPr>
        <w:pStyle w:val="Normal"/>
        <w:spacing w:before="0" w:after="160"/>
        <w:rPr/>
      </w:pPr>
      <w:r>
        <w:rPr>
          <w:rFonts w:eastAsia="Arial" w:cs="Arial"/>
          <w:color w:val="1C1C1C"/>
          <w:sz w:val="22"/>
          <w:szCs w:val="22"/>
        </w:rPr>
        <w:t>Las entidades JPA mapean las tablas de la base de datos a clases Java mediante anotaciones del estándar Jakarta Persistence. Las principales anotaciones usadas son:</w:t>
      </w:r>
    </w:p>
    <w:p>
      <w:pPr>
        <w:pStyle w:val="ListParagraph"/>
        <w:numPr>
          <w:ilvl w:val="0"/>
          <w:numId w:val="3"/>
        </w:numPr>
        <w:spacing w:before="0" w:after="80"/>
        <w:rPr/>
      </w:pPr>
      <w:r>
        <w:rPr>
          <w:rFonts w:eastAsia="Arial" w:cs="Arial"/>
          <w:color w:val="1C1C1C"/>
          <w:sz w:val="22"/>
          <w:szCs w:val="22"/>
        </w:rPr>
        <w:t>@Entity: marca la clase como entidad JPA persistida en la BD.</w:t>
      </w:r>
    </w:p>
    <w:p>
      <w:pPr>
        <w:pStyle w:val="ListParagraph"/>
        <w:numPr>
          <w:ilvl w:val="0"/>
          <w:numId w:val="3"/>
        </w:numPr>
        <w:spacing w:before="0" w:after="80"/>
        <w:rPr/>
      </w:pPr>
      <w:r>
        <w:rPr>
          <w:rFonts w:eastAsia="Arial" w:cs="Arial"/>
          <w:color w:val="1C1C1C"/>
          <w:sz w:val="22"/>
          <w:szCs w:val="22"/>
        </w:rPr>
        <w:t>@Table(name = 'nombre'): especifica el nombre exacto de la tabla en la BD.</w:t>
      </w:r>
    </w:p>
    <w:p>
      <w:pPr>
        <w:pStyle w:val="ListParagraph"/>
        <w:numPr>
          <w:ilvl w:val="0"/>
          <w:numId w:val="3"/>
        </w:numPr>
        <w:spacing w:before="0" w:after="80"/>
        <w:rPr/>
      </w:pPr>
      <w:r>
        <w:rPr>
          <w:rFonts w:eastAsia="Arial" w:cs="Arial"/>
          <w:color w:val="1C1C1C"/>
          <w:sz w:val="22"/>
          <w:szCs w:val="22"/>
        </w:rPr>
        <w:t>@Id + @GeneratedValue(strategy = GenerationType.IDENTITY): clave primaria autoincrementada por la BD.</w:t>
      </w:r>
    </w:p>
    <w:p>
      <w:pPr>
        <w:pStyle w:val="ListParagraph"/>
        <w:numPr>
          <w:ilvl w:val="0"/>
          <w:numId w:val="3"/>
        </w:numPr>
        <w:spacing w:before="0" w:after="80"/>
        <w:rPr/>
      </w:pPr>
      <w:r>
        <w:rPr>
          <w:rFonts w:eastAsia="Arial" w:cs="Arial"/>
          <w:color w:val="1C1C1C"/>
          <w:sz w:val="22"/>
          <w:szCs w:val="22"/>
        </w:rPr>
        <w:t>@Column(nullable = false): columna obligatoria. Con (columnDefinition = 'TEXT') para columnas de texto largo.</w:t>
      </w:r>
    </w:p>
    <w:p>
      <w:pPr>
        <w:pStyle w:val="ListParagraph"/>
        <w:numPr>
          <w:ilvl w:val="0"/>
          <w:numId w:val="3"/>
        </w:numPr>
        <w:spacing w:before="0" w:after="80"/>
        <w:rPr/>
      </w:pPr>
      <w:r>
        <w:rPr>
          <w:rFonts w:eastAsia="Arial" w:cs="Arial"/>
          <w:color w:val="1C1C1C"/>
          <w:sz w:val="22"/>
          <w:szCs w:val="22"/>
        </w:rPr>
        <w:t>@OneToMany(mappedBy, cascade, orphanRemoval): relación uno-a-muchos con eliminación en cascada.</w:t>
      </w:r>
    </w:p>
    <w:p>
      <w:pPr>
        <w:pStyle w:val="ListParagraph"/>
        <w:numPr>
          <w:ilvl w:val="0"/>
          <w:numId w:val="3"/>
        </w:numPr>
        <w:spacing w:before="0" w:after="80"/>
        <w:rPr/>
      </w:pPr>
      <w:r>
        <w:rPr>
          <w:rFonts w:eastAsia="Arial" w:cs="Arial"/>
          <w:color w:val="1C1C1C"/>
          <w:sz w:val="22"/>
          <w:szCs w:val="22"/>
        </w:rPr>
        <w:t>@ManyToOne + @JoinColumn: relación muchos-a-uno. Usada en Combate para referencias a Competidor y Campeonato_Categoria.</w:t>
      </w:r>
    </w:p>
    <w:p>
      <w:pPr>
        <w:pStyle w:val="ListParagraph"/>
        <w:numPr>
          <w:ilvl w:val="0"/>
          <w:numId w:val="3"/>
        </w:numPr>
        <w:spacing w:before="0" w:after="80"/>
        <w:rPr/>
      </w:pPr>
      <w:r>
        <w:rPr>
          <w:rFonts w:eastAsia="Arial" w:cs="Arial"/>
          <w:color w:val="1C1C1C"/>
          <w:sz w:val="22"/>
          <w:szCs w:val="22"/>
        </w:rPr>
        <w:t>@EmbeddedId + @Embeddable: clave primaria compuesta. Usada en Inscripcion, Combate y Campeonato_Categoria.</w:t>
      </w:r>
    </w:p>
    <w:p>
      <w:pPr>
        <w:pStyle w:val="ListParagraph"/>
        <w:numPr>
          <w:ilvl w:val="0"/>
          <w:numId w:val="3"/>
        </w:numPr>
        <w:spacing w:before="0" w:after="80"/>
        <w:rPr/>
      </w:pPr>
      <w:r>
        <w:rPr>
          <w:rFonts w:eastAsia="Arial" w:cs="Arial"/>
          <w:color w:val="1C1C1C"/>
          <w:sz w:val="22"/>
          <w:szCs w:val="22"/>
        </w:rPr>
        <w:t>@MapsId: en entidades de herencia JOINED, vincula el @EmbeddedId con el campo de la FK hacia la tabla padre.</w:t>
      </w:r>
    </w:p>
    <w:p>
      <w:pPr>
        <w:pStyle w:val="ListParagraph"/>
        <w:numPr>
          <w:ilvl w:val="0"/>
          <w:numId w:val="3"/>
        </w:numPr>
        <w:spacing w:before="0" w:after="80"/>
        <w:rPr/>
      </w:pPr>
      <w:r>
        <w:rPr>
          <w:rFonts w:eastAsia="Arial" w:cs="Arial"/>
          <w:color w:val="1C1C1C"/>
          <w:sz w:val="22"/>
          <w:szCs w:val="22"/>
        </w:rPr>
        <w:t>@Inheritance(strategy = InheritanceType.JOINED): estrategia de herencia que genera una tabla por clase.</w:t>
      </w:r>
    </w:p>
    <w:p>
      <w:pPr>
        <w:pStyle w:val="ListParagraph"/>
        <w:numPr>
          <w:ilvl w:val="0"/>
          <w:numId w:val="3"/>
        </w:numPr>
        <w:spacing w:before="0" w:after="80"/>
        <w:rPr/>
      </w:pPr>
      <w:r>
        <w:rPr>
          <w:rFonts w:eastAsia="Arial" w:cs="Arial"/>
          <w:color w:val="1C1C1C"/>
          <w:sz w:val="22"/>
          <w:szCs w:val="22"/>
        </w:rPr>
        <w:t>@JsonIgnore: evita la serialización circular de relaciones bidireccionales al convertir a JSON.</w:t>
      </w:r>
    </w:p>
    <w:p>
      <w:pPr>
        <w:pStyle w:val="Normal"/>
        <w:rPr/>
      </w:pPr>
      <w:r>
        <w:rPr/>
      </w:r>
    </w:p>
    <w:p>
      <w:pPr>
        <w:pStyle w:val="Heading3"/>
        <w:spacing w:before="280" w:after="120"/>
        <w:rPr/>
      </w:pPr>
      <w:r>
        <w:rPr>
          <w:rFonts w:eastAsia="Arial" w:cs="Arial"/>
          <w:b/>
          <w:bCs/>
          <w:color w:val="1C1C1C"/>
          <w:sz w:val="24"/>
          <w:szCs w:val="24"/>
        </w:rPr>
        <w:t>6.5.2. Backend — Capa de Repositorio</w:t>
      </w:r>
    </w:p>
    <w:p>
      <w:pPr>
        <w:pStyle w:val="Normal"/>
        <w:spacing w:before="0" w:after="160"/>
        <w:rPr/>
      </w:pPr>
      <w:r>
        <w:rPr>
          <w:rFonts w:eastAsia="Arial" w:cs="Arial"/>
          <w:color w:val="1C1C1C"/>
          <w:sz w:val="22"/>
          <w:szCs w:val="22"/>
        </w:rPr>
        <w:t>Los repositorios extienden JpaRepository&lt;T, ID&gt;, que proporciona automáticamente los métodos estándar: findAll(), findById(), save(), deleteById(), existsById() y count(). Además de estos métodos estándar, algunos repositorios declaran consultas personalizadas:</w:t>
      </w:r>
    </w:p>
    <w:p>
      <w:pPr>
        <w:pStyle w:val="ListParagraph"/>
        <w:numPr>
          <w:ilvl w:val="0"/>
          <w:numId w:val="3"/>
        </w:numPr>
        <w:spacing w:before="0" w:after="80"/>
        <w:rPr/>
      </w:pPr>
      <w:r>
        <w:rPr>
          <w:rFonts w:eastAsia="Arial" w:cs="Arial"/>
          <w:color w:val="1C1C1C"/>
          <w:sz w:val="22"/>
          <w:szCs w:val="22"/>
        </w:rPr>
        <w:t>Campeonato_CategoriaRepository: método findCategoriasByCampeonatoId(Long idCampeonato) con @Query JPQL para recuperar solo las entidades Categoria asociadas a un campeonato, sin la entidad intermedia.</w:t>
      </w:r>
    </w:p>
    <w:p>
      <w:pPr>
        <w:pStyle w:val="ListParagraph"/>
        <w:numPr>
          <w:ilvl w:val="0"/>
          <w:numId w:val="3"/>
        </w:numPr>
        <w:spacing w:before="0" w:after="80"/>
        <w:rPr/>
      </w:pPr>
      <w:r>
        <w:rPr>
          <w:rFonts w:eastAsia="Arial" w:cs="Arial"/>
          <w:color w:val="1C1C1C"/>
          <w:sz w:val="22"/>
          <w:szCs w:val="22"/>
        </w:rPr>
        <w:t>UsuarioRepository: métodos findByNombre(String), findByRol(Rol), findByDni(String) y findByEmail(String) generados por convención de nombres de Spring Data.</w:t>
      </w:r>
    </w:p>
    <w:p>
      <w:pPr>
        <w:pStyle w:val="ListParagraph"/>
        <w:numPr>
          <w:ilvl w:val="0"/>
          <w:numId w:val="3"/>
        </w:numPr>
        <w:spacing w:before="0" w:after="80"/>
        <w:rPr/>
      </w:pPr>
      <w:r>
        <w:rPr>
          <w:rFonts w:eastAsia="Arial" w:cs="Arial"/>
          <w:color w:val="1C1C1C"/>
          <w:sz w:val="22"/>
          <w:szCs w:val="22"/>
        </w:rPr>
        <w:t>InscripcionRepository: métodos para consultar inscritos por campeonato+categoría y por competidor.</w:t>
      </w:r>
    </w:p>
    <w:p>
      <w:pPr>
        <w:pStyle w:val="ListParagraph"/>
        <w:numPr>
          <w:ilvl w:val="0"/>
          <w:numId w:val="3"/>
        </w:numPr>
        <w:spacing w:before="0" w:after="80"/>
        <w:rPr/>
      </w:pPr>
      <w:r>
        <w:rPr>
          <w:rFonts w:eastAsia="Arial" w:cs="Arial"/>
          <w:color w:val="1C1C1C"/>
          <w:sz w:val="22"/>
          <w:szCs w:val="22"/>
        </w:rPr>
        <w:t>CombateRepository: consultas para obtener combates por campeonato+categoría y por competidor.</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spacing w:before="280" w:after="120"/>
        <w:rPr/>
      </w:pPr>
      <w:r>
        <w:rPr>
          <w:rFonts w:eastAsia="Arial" w:cs="Arial"/>
          <w:b/>
          <w:bCs/>
          <w:color w:val="1C1C1C"/>
          <w:sz w:val="24"/>
          <w:szCs w:val="24"/>
        </w:rPr>
        <w:t>6.5.3. Backend — Capa de Servicio</w:t>
      </w:r>
    </w:p>
    <w:p>
      <w:pPr>
        <w:pStyle w:val="Normal"/>
        <w:spacing w:before="0" w:after="160"/>
        <w:rPr/>
      </w:pPr>
      <w:r>
        <w:rPr>
          <w:rFonts w:eastAsia="Arial" w:cs="Arial"/>
          <w:color w:val="1C1C1C"/>
          <w:sz w:val="22"/>
          <w:szCs w:val="22"/>
        </w:rPr>
        <w:t>Los servicios implementan la lógica del sistema. Están anotados con @Service y sus métodos de escritura con @Transactional. Las responsabilidades clave de cada servicio son:</w:t>
      </w:r>
    </w:p>
    <w:p>
      <w:pPr>
        <w:pStyle w:val="Normal"/>
        <w:rPr/>
      </w:pPr>
      <w:r>
        <w:rPr/>
      </w:r>
    </w:p>
    <w:p>
      <w:pPr>
        <w:pStyle w:val="Normal"/>
        <w:spacing w:before="200" w:after="80"/>
        <w:rPr/>
      </w:pPr>
      <w:r>
        <w:rPr>
          <w:rFonts w:eastAsia="Arial" w:cs="Arial"/>
          <w:b/>
          <w:bCs/>
          <w:color w:val="1C1C1C"/>
          <w:sz w:val="22"/>
          <w:szCs w:val="22"/>
          <w:u w:val="single"/>
        </w:rPr>
        <w:t>UsuarioService</w:t>
      </w:r>
    </w:p>
    <w:p>
      <w:pPr>
        <w:pStyle w:val="Normal"/>
        <w:spacing w:before="0" w:after="160"/>
        <w:rPr/>
      </w:pPr>
      <w:r>
        <w:rPr>
          <w:rFonts w:eastAsia="Arial" w:cs="Arial"/>
          <w:color w:val="1C1C1C"/>
          <w:sz w:val="22"/>
          <w:szCs w:val="22"/>
        </w:rPr>
        <w:t>Gestiona el CRUD de usuarios. En el método save(), antes de persistir un nuevo usuario, verifica que el DNI y el email no existan ya en la BD (lanzando ResponseStatusException con si están duplicados) y cifra la contraseña con passwordEncoder.encode(). En el método replace(), solo valida unicidad de DNI/email si han cambiado respecto al valor existente, y solo reencoda la contraseña si se ha proporcionado una nueva (campo no vacío).</w:t>
      </w:r>
    </w:p>
    <w:p>
      <w:pPr>
        <w:pStyle w:val="Normal"/>
        <w:rPr/>
      </w:pPr>
      <w:r>
        <w:rPr/>
      </w:r>
    </w:p>
    <w:p>
      <w:pPr>
        <w:pStyle w:val="Normal"/>
        <w:spacing w:before="200" w:after="80"/>
        <w:rPr/>
      </w:pPr>
      <w:r>
        <w:rPr>
          <w:rFonts w:eastAsia="Arial" w:cs="Arial"/>
          <w:b/>
          <w:bCs/>
          <w:color w:val="1C1C1C"/>
          <w:sz w:val="22"/>
          <w:szCs w:val="22"/>
          <w:u w:val="single"/>
        </w:rPr>
        <w:t>InscripcionService</w:t>
      </w:r>
    </w:p>
    <w:p>
      <w:pPr>
        <w:pStyle w:val="Normal"/>
        <w:spacing w:before="0" w:after="160"/>
        <w:rPr/>
      </w:pPr>
      <w:r>
        <w:rPr>
          <w:rFonts w:eastAsia="Arial" w:cs="Arial"/>
          <w:color w:val="1C1C1C"/>
          <w:sz w:val="22"/>
          <w:szCs w:val="22"/>
        </w:rPr>
        <w:t>Valida que el campeonato, la categoría y el competidor existan antes de crear una inscripción. Comprueba que no exista ya una inscripción duplicada antes de crear una nueva, devolviendo 409 si ya está inscrito.</w:t>
      </w:r>
    </w:p>
    <w:p>
      <w:pPr>
        <w:pStyle w:val="Normal"/>
        <w:rPr/>
      </w:pPr>
      <w:r>
        <w:rPr/>
      </w:r>
    </w:p>
    <w:p>
      <w:pPr>
        <w:pStyle w:val="Normal"/>
        <w:spacing w:before="200" w:after="80"/>
        <w:rPr/>
      </w:pPr>
      <w:r>
        <w:rPr>
          <w:rFonts w:eastAsia="Arial" w:cs="Arial"/>
          <w:b/>
          <w:bCs/>
          <w:color w:val="1C1C1C"/>
          <w:sz w:val="22"/>
          <w:szCs w:val="22"/>
          <w:u w:val="single"/>
        </w:rPr>
        <w:t>CampeonatoCategoriaService</w:t>
      </w:r>
    </w:p>
    <w:p>
      <w:pPr>
        <w:pStyle w:val="Normal"/>
        <w:spacing w:before="0" w:after="160"/>
        <w:rPr/>
      </w:pPr>
      <w:r>
        <w:rPr>
          <w:rFonts w:eastAsia="Arial" w:cs="Arial"/>
          <w:color w:val="1C1C1C"/>
          <w:sz w:val="22"/>
          <w:szCs w:val="22"/>
        </w:rPr>
        <w:t>Gestiona la asignación y desasignación de categorías a campeonatos. Verifica la existencia de ambas entidades y la no-duplicidad de la relación antes de crear la entrada en campeonato_categoria.</w:t>
      </w:r>
    </w:p>
    <w:p>
      <w:pPr>
        <w:pStyle w:val="Normal"/>
        <w:rPr/>
      </w:pPr>
      <w:r>
        <w:rPr/>
      </w:r>
    </w:p>
    <w:p>
      <w:pPr>
        <w:pStyle w:val="Normal"/>
        <w:spacing w:before="200" w:after="80"/>
        <w:rPr/>
      </w:pPr>
      <w:r>
        <w:rPr>
          <w:rFonts w:eastAsia="Arial" w:cs="Arial"/>
          <w:b/>
          <w:bCs/>
          <w:color w:val="1C1C1C"/>
          <w:sz w:val="22"/>
          <w:szCs w:val="22"/>
          <w:u w:val="single"/>
        </w:rPr>
        <w:t>GlobalExceptionHandler</w:t>
      </w:r>
    </w:p>
    <w:p>
      <w:pPr>
        <w:pStyle w:val="Normal"/>
        <w:spacing w:before="0" w:after="160"/>
        <w:rPr>
          <w:rFonts w:eastAsia="Arial" w:cs="Arial"/>
          <w:color w:val="1C1C1C"/>
          <w:sz w:val="22"/>
          <w:szCs w:val="22"/>
        </w:rPr>
      </w:pPr>
      <w:r>
        <w:rPr>
          <w:rFonts w:eastAsia="Arial" w:cs="Arial"/>
          <w:color w:val="1C1C1C"/>
          <w:sz w:val="22"/>
          <w:szCs w:val="22"/>
        </w:rPr>
        <w:t>Clase anotada con @RestControllerAdvice que actúa como manejador global de excepciones. Captura las excepciones lanzadas y las transforma en respuestas HTTP/JSON. Maneja: CampeonatoNotFoundException → 404, CompetidorNotFoundException → 404, UsuarioNotFoundException → 404, ResponseStatusException → el código HTTP que lleva la excepción, DataIntegrityViolationException (errores de BD, como DNI/email duplicado que se haya escapado de la validación previa) → 409 CONFLICT.</w:t>
      </w:r>
    </w:p>
    <w:p>
      <w:pPr>
        <w:pStyle w:val="Normal"/>
        <w:rPr/>
      </w:pPr>
      <w:r>
        <w:rPr/>
      </w:r>
    </w:p>
    <w:p>
      <w:pPr>
        <w:pStyle w:val="Heading3"/>
        <w:spacing w:before="280" w:after="120"/>
        <w:rPr/>
      </w:pPr>
      <w:r>
        <w:rPr>
          <w:rFonts w:eastAsia="Arial" w:cs="Arial"/>
          <w:b/>
          <w:bCs/>
          <w:color w:val="1C1C1C"/>
          <w:sz w:val="24"/>
          <w:szCs w:val="24"/>
        </w:rPr>
        <w:t>6.5.4. Backend — Capa de Controladores (API REST)</w:t>
      </w:r>
    </w:p>
    <w:p>
      <w:pPr>
        <w:pStyle w:val="Normal"/>
        <w:spacing w:before="0" w:after="160"/>
        <w:rPr/>
      </w:pPr>
      <w:r>
        <w:rPr>
          <w:rFonts w:eastAsia="Arial" w:cs="Arial"/>
          <w:color w:val="1C1C1C"/>
          <w:sz w:val="22"/>
          <w:szCs w:val="22"/>
        </w:rPr>
        <w:t>A continuación se detallan todos los endpoints expuestos por la API REST, agrupados por controlador:</w:t>
      </w:r>
    </w:p>
    <w:p>
      <w:pPr>
        <w:pStyle w:val="Normal"/>
        <w:rPr/>
      </w:pPr>
      <w:r>
        <w:rPr/>
      </w:r>
    </w:p>
    <w:p>
      <w:pPr>
        <w:pStyle w:val="Normal"/>
        <w:spacing w:before="200" w:after="80"/>
        <w:rPr>
          <w:rFonts w:ascii="Arial" w:hAnsi="Arial" w:eastAsia="Arial" w:cs="Arial"/>
          <w:b/>
          <w:bCs/>
          <w:color w:val="1C1C1C"/>
          <w:sz w:val="22"/>
          <w:szCs w:val="22"/>
          <w:u w:val="single"/>
        </w:rPr>
      </w:pPr>
      <w:r>
        <w:rPr>
          <w:rFonts w:eastAsia="Arial" w:cs="Arial"/>
          <w:b/>
          <w:bCs/>
          <w:color w:val="1C1C1C"/>
          <w:sz w:val="22"/>
          <w:szCs w:val="22"/>
          <w:u w:val="single"/>
        </w:rPr>
      </w:r>
      <w:r>
        <w:br w:type="page"/>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CampeonatoController</w:t>
      </w:r>
      <w:r>
        <w:rPr>
          <w:rFonts w:eastAsia="Arial" w:cs="Arial"/>
          <w:b w:val="false"/>
          <w:bCs w:val="false"/>
          <w:color w:val="1C1C1C"/>
          <w:sz w:val="22"/>
          <w:szCs w:val="22"/>
          <w:u w:val="none"/>
        </w:rPr>
        <w:t xml:space="preserve"> — /api/campeonatos</w:t>
      </w:r>
    </w:p>
    <w:tbl>
      <w:tblPr>
        <w:tblW w:w="9026" w:type="dxa"/>
        <w:jc w:val="start"/>
        <w:tblInd w:w="0" w:type="dxa"/>
        <w:tblLayout w:type="fixed"/>
        <w:tblCellMar>
          <w:top w:w="80" w:type="dxa"/>
          <w:start w:w="150" w:type="dxa"/>
          <w:bottom w:w="80" w:type="dxa"/>
          <w:end w:w="150" w:type="dxa"/>
        </w:tblCellMar>
      </w:tblPr>
      <w:tblGrid>
        <w:gridCol w:w="1100"/>
        <w:gridCol w:w="2800"/>
        <w:gridCol w:w="3400"/>
        <w:gridCol w:w="17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8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34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7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8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/api/campeonatos</w:t>
            </w:r>
          </w:p>
        </w:tc>
        <w:tc>
          <w:tcPr>
            <w:tcW w:w="3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campeonatos.</w:t>
            </w:r>
          </w:p>
        </w:tc>
        <w:tc>
          <w:tcPr>
            <w:tcW w:w="17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el campeonato con el id indicado.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JSON / 404 si no existe</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w:t>
            </w:r>
          </w:p>
        </w:tc>
        <w:tc>
          <w:tcPr>
            <w:tcW w:w="3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 un nuevo campeonato con los datos del body JSON.</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201 + campeonato creado</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PUT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Actualiza completamente el campeonato indicado.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campeonato actualizado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DELETE</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Elimina el campeonato indicado y sus relaciones en cascada.</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204 No Content / 404</w:t>
            </w:r>
          </w:p>
        </w:tc>
      </w:tr>
    </w:tbl>
    <w:p>
      <w:pPr>
        <w:pStyle w:val="Normal"/>
        <w:rPr/>
      </w:pPr>
      <w:r>
        <w:rPr/>
      </w:r>
    </w:p>
    <w:p>
      <w:pPr>
        <w:pStyle w:val="Normal"/>
        <w:spacing w:before="200" w:after="80"/>
        <w:rPr/>
      </w:pPr>
      <w:r>
        <w:rPr>
          <w:rFonts w:eastAsia="Arial" w:cs="Arial"/>
          <w:b/>
          <w:bCs/>
          <w:color w:val="1C1C1C"/>
          <w:sz w:val="22"/>
          <w:szCs w:val="22"/>
          <w:u w:val="single"/>
        </w:rPr>
        <w:t xml:space="preserve">Campeonato_CategoriaController </w:t>
      </w:r>
      <w:r>
        <w:rPr>
          <w:rFonts w:eastAsia="Arial" w:cs="Arial"/>
          <w:b w:val="false"/>
          <w:bCs w:val="false"/>
          <w:color w:val="1C1C1C"/>
          <w:sz w:val="22"/>
          <w:szCs w:val="22"/>
          <w:u w:val="none"/>
        </w:rPr>
        <w:t>— /api/campeonatos/{idCampeonato}/categorias</w:t>
      </w:r>
    </w:p>
    <w:tbl>
      <w:tblPr>
        <w:tblW w:w="9026" w:type="dxa"/>
        <w:jc w:val="start"/>
        <w:tblInd w:w="0" w:type="dxa"/>
        <w:tblLayout w:type="fixed"/>
        <w:tblCellMar>
          <w:top w:w="80" w:type="dxa"/>
          <w:start w:w="150" w:type="dxa"/>
          <w:bottom w:w="80" w:type="dxa"/>
          <w:end w:w="150" w:type="dxa"/>
        </w:tblCellMar>
      </w:tblPr>
      <w:tblGrid>
        <w:gridCol w:w="1100"/>
        <w:gridCol w:w="3199"/>
        <w:gridCol w:w="3001"/>
        <w:gridCol w:w="17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31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3001"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7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31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/api/campeonatos/{idCampeonato}/categorias</w:t>
            </w:r>
          </w:p>
        </w:tc>
        <w:tc>
          <w:tcPr>
            <w:tcW w:w="3001"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las categorías asignadas al campeonato.</w:t>
            </w:r>
          </w:p>
        </w:tc>
        <w:tc>
          <w:tcPr>
            <w:tcW w:w="17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/api/campeonatos/{idCampeonato}/categorias/{idCategoria}</w:t>
            </w:r>
          </w:p>
        </w:tc>
        <w:tc>
          <w:tcPr>
            <w:tcW w:w="3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Asigna la categoría al campeonato.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409 si ya asignada</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DELETE</w:t>
            </w:r>
          </w:p>
        </w:tc>
        <w:tc>
          <w:tcPr>
            <w:tcW w:w="31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/api/campeonatos/{idCampeonato}/categorias/{idCategoria}</w:t>
            </w:r>
          </w:p>
        </w:tc>
        <w:tc>
          <w:tcPr>
            <w:tcW w:w="3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Desasigna la categoría del campeonato.</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204 / 404</w:t>
            </w:r>
          </w:p>
        </w:tc>
      </w:tr>
    </w:tbl>
    <w:p>
      <w:pPr>
        <w:pStyle w:val="Normal"/>
        <w:rPr/>
      </w:pPr>
      <w:r>
        <w:rPr/>
      </w:r>
    </w:p>
    <w:p>
      <w:pPr>
        <w:pStyle w:val="Normal"/>
        <w:spacing w:before="200" w:after="80"/>
        <w:rPr/>
      </w:pPr>
      <w:r>
        <w:rPr>
          <w:rFonts w:eastAsia="Arial" w:cs="Arial"/>
          <w:b/>
          <w:bCs/>
          <w:color w:val="1C1C1C"/>
          <w:sz w:val="22"/>
          <w:szCs w:val="22"/>
          <w:u w:val="single"/>
        </w:rPr>
        <w:t>InscripcionController</w:t>
      </w:r>
      <w:r>
        <w:rPr>
          <w:rFonts w:eastAsia="Arial" w:cs="Arial"/>
          <w:b w:val="false"/>
          <w:bCs w:val="false"/>
          <w:color w:val="1C1C1C"/>
          <w:sz w:val="22"/>
          <w:szCs w:val="22"/>
          <w:u w:val="none"/>
        </w:rPr>
        <w:t xml:space="preserve"> — /api/inscripciones</w:t>
      </w:r>
    </w:p>
    <w:tbl>
      <w:tblPr>
        <w:tblW w:w="9026" w:type="dxa"/>
        <w:jc w:val="start"/>
        <w:tblInd w:w="0" w:type="dxa"/>
        <w:tblLayout w:type="fixed"/>
        <w:tblCellMar>
          <w:top w:w="80" w:type="dxa"/>
          <w:start w:w="150" w:type="dxa"/>
          <w:bottom w:w="80" w:type="dxa"/>
          <w:end w:w="150" w:type="dxa"/>
        </w:tblCellMar>
      </w:tblPr>
      <w:tblGrid>
        <w:gridCol w:w="1100"/>
        <w:gridCol w:w="3199"/>
        <w:gridCol w:w="2799"/>
        <w:gridCol w:w="1928"/>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31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7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928"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31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/api/inscripciones/campeonato/{idC}/categoria/{idCat}</w:t>
            </w:r>
          </w:p>
        </w:tc>
        <w:tc>
          <w:tcPr>
            <w:tcW w:w="27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los inscritos en una categoría de un campeonato.</w:t>
            </w:r>
          </w:p>
        </w:tc>
        <w:tc>
          <w:tcPr>
            <w:tcW w:w="192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 con nombre, club, etc.</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/api/inscripciones/competidor/{idComp}</w:t>
            </w:r>
          </w:p>
        </w:tc>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todas las inscripciones de un competidor.</w:t>
            </w:r>
          </w:p>
        </w:tc>
        <w:tc>
          <w:tcPr>
            <w:tcW w:w="19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31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/api/inscripciones/{idC}/{idCat}/{idComp}</w:t>
            </w:r>
          </w:p>
        </w:tc>
        <w:tc>
          <w:tcPr>
            <w:tcW w:w="27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 una inscripción del competidor en la categoría del campeonato.</w:t>
            </w:r>
          </w:p>
        </w:tc>
        <w:tc>
          <w:tcPr>
            <w:tcW w:w="19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201 / 409 si duplicada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/api/inscripciones/{idC}/{idCat}/{idComp}</w:t>
            </w:r>
          </w:p>
        </w:tc>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Cancela una inscripción.</w:t>
            </w:r>
          </w:p>
        </w:tc>
        <w:tc>
          <w:tcPr>
            <w:tcW w:w="19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 / 404</w:t>
            </w:r>
          </w:p>
        </w:tc>
      </w:tr>
    </w:tbl>
    <w:p>
      <w:pPr>
        <w:pStyle w:val="Normal"/>
        <w:rPr/>
      </w:pPr>
      <w:r>
        <w:rPr/>
      </w:r>
    </w:p>
    <w:p>
      <w:pPr>
        <w:pStyle w:val="Normal"/>
        <w:spacing w:before="200" w:after="80"/>
        <w:rPr>
          <w:rFonts w:ascii="Arial" w:hAnsi="Arial" w:eastAsia="Arial" w:cs="Arial"/>
          <w:b/>
          <w:bCs/>
          <w:color w:val="1C1C1C"/>
          <w:sz w:val="22"/>
          <w:szCs w:val="22"/>
          <w:u w:val="single"/>
        </w:rPr>
      </w:pPr>
      <w:r>
        <w:rPr>
          <w:rFonts w:eastAsia="Arial" w:cs="Arial"/>
          <w:b/>
          <w:bCs/>
          <w:color w:val="1C1C1C"/>
          <w:sz w:val="22"/>
          <w:szCs w:val="22"/>
          <w:u w:val="single"/>
        </w:rPr>
        <w:br/>
      </w:r>
      <w:r>
        <w:br w:type="page"/>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CombateController</w:t>
      </w:r>
      <w:r>
        <w:rPr>
          <w:rFonts w:eastAsia="Arial" w:cs="Arial"/>
          <w:b w:val="false"/>
          <w:bCs w:val="false"/>
          <w:color w:val="1C1C1C"/>
          <w:sz w:val="22"/>
          <w:szCs w:val="22"/>
          <w:u w:val="none"/>
        </w:rPr>
        <w:t xml:space="preserve"> — /api/combates</w:t>
      </w:r>
    </w:p>
    <w:tbl>
      <w:tblPr>
        <w:tblW w:w="9026" w:type="dxa"/>
        <w:jc w:val="start"/>
        <w:tblInd w:w="0" w:type="dxa"/>
        <w:tblLayout w:type="fixed"/>
        <w:tblCellMar>
          <w:top w:w="80" w:type="dxa"/>
          <w:start w:w="150" w:type="dxa"/>
          <w:bottom w:w="80" w:type="dxa"/>
          <w:end w:w="150" w:type="dxa"/>
        </w:tblCellMar>
      </w:tblPr>
      <w:tblGrid>
        <w:gridCol w:w="1100"/>
        <w:gridCol w:w="2996"/>
        <w:gridCol w:w="2804"/>
        <w:gridCol w:w="21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99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804"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21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99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/api/combates</w:t>
            </w:r>
          </w:p>
        </w:tc>
        <w:tc>
          <w:tcPr>
            <w:tcW w:w="2804"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combates del sistema.</w:t>
            </w:r>
          </w:p>
        </w:tc>
        <w:tc>
          <w:tcPr>
            <w:tcW w:w="21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9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/api/combates/campeonato/{idC}/categoria/{idCat}</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los combates de una categoría en un campeonato.</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GET</w:t>
            </w:r>
          </w:p>
        </w:tc>
        <w:tc>
          <w:tcPr>
            <w:tcW w:w="29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/api/combates/competidor/{idComp}</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Devuelve todos los combates de un competidor.</w:t>
            </w:r>
          </w:p>
        </w:tc>
        <w:tc>
          <w:tcPr>
            <w:tcW w:w="2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9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 un nuevo combate (body: CombateRequest).</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combate creado</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PUT</w:t>
            </w:r>
          </w:p>
        </w:tc>
        <w:tc>
          <w:tcPr>
            <w:tcW w:w="29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/api/combates/{idC}/{idCat}/{tatami}/{numCombate}</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Actualiza completamente un combate (registro de resultado).</w:t>
            </w:r>
          </w:p>
        </w:tc>
        <w:tc>
          <w:tcPr>
            <w:tcW w:w="2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combate actualizado</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29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/api/combates/{idC}/{idCat}/{tatami}/{numCombate}</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Elimina un combate.</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w:t>
            </w:r>
          </w:p>
        </w:tc>
      </w:tr>
    </w:tbl>
    <w:p>
      <w:pPr>
        <w:pStyle w:val="Normal"/>
        <w:rPr/>
      </w:pPr>
      <w:r>
        <w:rPr/>
      </w:r>
    </w:p>
    <w:p>
      <w:pPr>
        <w:pStyle w:val="Normal"/>
        <w:spacing w:before="200" w:after="80"/>
        <w:rPr/>
      </w:pPr>
      <w:r>
        <w:rPr>
          <w:rFonts w:eastAsia="Arial" w:cs="Arial"/>
          <w:b/>
          <w:bCs/>
          <w:color w:val="1C1C1C"/>
          <w:sz w:val="22"/>
          <w:szCs w:val="22"/>
          <w:u w:val="single"/>
        </w:rPr>
        <w:t>UsuarioController</w:t>
      </w:r>
      <w:r>
        <w:rPr>
          <w:rFonts w:eastAsia="Arial" w:cs="Arial"/>
          <w:b w:val="false"/>
          <w:bCs w:val="false"/>
          <w:color w:val="1C1C1C"/>
          <w:sz w:val="22"/>
          <w:szCs w:val="22"/>
          <w:u w:val="none"/>
        </w:rPr>
        <w:t xml:space="preserve"> — /api/usuarios</w:t>
      </w:r>
    </w:p>
    <w:tbl>
      <w:tblPr>
        <w:tblW w:w="9026" w:type="dxa"/>
        <w:jc w:val="start"/>
        <w:tblInd w:w="0" w:type="dxa"/>
        <w:tblLayout w:type="fixed"/>
        <w:tblCellMar>
          <w:top w:w="80" w:type="dxa"/>
          <w:start w:w="150" w:type="dxa"/>
          <w:bottom w:w="80" w:type="dxa"/>
          <w:end w:w="150" w:type="dxa"/>
        </w:tblCellMar>
      </w:tblPr>
      <w:tblGrid>
        <w:gridCol w:w="1100"/>
        <w:gridCol w:w="2800"/>
        <w:gridCol w:w="2900"/>
        <w:gridCol w:w="22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8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9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22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8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/api/usuarios</w:t>
            </w:r>
          </w:p>
        </w:tc>
        <w:tc>
          <w:tcPr>
            <w:tcW w:w="29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usuarios del sistema.</w:t>
            </w:r>
          </w:p>
        </w:tc>
        <w:tc>
          <w:tcPr>
            <w:tcW w:w="22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el usuario por id.</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/api/usuarios/rol/{rol}</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Devuelve usuarios filtrados por rol.</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 un usuario (ADMIN o ARBITRO desde el panel admin).</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409 si DNI/email duplicado</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Actualiza datos de un usuario.</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404</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Elimina un usuario.</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/api/usuarios/login-admin</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Login para ADMIN/ARBITRO. Body: {dni, password}.</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datos del usuario / 401 credenciales / 403 rol</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/api/usuarios/login-competidor</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Login para COMPETIDOR. Body: {dni, password}.</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datos / 401 / 403 rol</w:t>
            </w:r>
          </w:p>
        </w:tc>
      </w:tr>
    </w:tbl>
    <w:p>
      <w:pPr>
        <w:pStyle w:val="Normal"/>
        <w:rPr/>
      </w:pPr>
      <w:r>
        <w:rPr/>
      </w:r>
      <w:r>
        <w:br w:type="page"/>
      </w:r>
    </w:p>
    <w:p>
      <w:pPr>
        <w:pStyle w:val="Heading2"/>
        <w:spacing w:before="0" w:after="160"/>
        <w:rPr>
          <w:color w:val="8D281E"/>
        </w:rPr>
      </w:pPr>
      <w:r>
        <w:rPr>
          <w:color w:val="8D281E"/>
        </w:rPr>
        <w:t>6.6. Descripción de la Interfaz de Usuario</w:t>
      </w:r>
    </w:p>
    <w:p>
      <w:pPr>
        <w:pStyle w:val="Heading3"/>
        <w:spacing w:before="280" w:after="120"/>
        <w:rPr/>
      </w:pPr>
      <w:r>
        <w:rPr>
          <w:rFonts w:eastAsia="Arial" w:cs="Arial"/>
          <w:b/>
          <w:bCs/>
          <w:color w:val="1C1C1C"/>
          <w:sz w:val="24"/>
          <w:szCs w:val="24"/>
        </w:rPr>
        <w:t>6.6.1. Identidad visual y sistema de diseño</w:t>
      </w:r>
    </w:p>
    <w:p>
      <w:pPr>
        <w:pStyle w:val="Normal"/>
        <w:spacing w:before="0" w:after="160"/>
        <w:rPr/>
      </w:pPr>
      <w:r>
        <w:rPr>
          <w:rFonts w:eastAsia="Arial" w:cs="Arial"/>
          <w:color w:val="1C1C1C"/>
          <w:sz w:val="22"/>
          <w:szCs w:val="22"/>
        </w:rPr>
        <w:t>La interfaz de CampeonatoLive usa un tema oscuro inspirado en la estética de las competiciones de karate profesional. Los principios de diseño aplicados son: jerarquía visual clara, contraste elevado para legibilidad en entornos de poca luz (pantallas de árbitros en pabellones), bordes redondeados (rounded-2xl, rounded-xl) y uso contenido del color rojo de acento para acciones primarias y elementos de énfasis.</w:t>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400"/>
        <w:gridCol w:w="2000"/>
        <w:gridCol w:w="4626"/>
      </w:tblGrid>
      <w:tr>
        <w:trPr>
          <w:tblHeader w:val="true"/>
        </w:trPr>
        <w:tc>
          <w:tcPr>
            <w:tcW w:w="24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Token de diseño</w:t>
            </w:r>
          </w:p>
        </w:tc>
        <w:tc>
          <w:tcPr>
            <w:tcW w:w="2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Valor</w:t>
            </w:r>
          </w:p>
        </w:tc>
        <w:tc>
          <w:tcPr>
            <w:tcW w:w="46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Uso</w:t>
            </w:r>
          </w:p>
        </w:tc>
      </w:tr>
      <w:tr>
        <w:trPr/>
        <w:tc>
          <w:tcPr>
            <w:tcW w:w="2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Color de fondo principal</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#06080F</w:t>
            </w:r>
          </w:p>
        </w:tc>
        <w:tc>
          <w:tcPr>
            <w:tcW w:w="4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Fondo de todas las páginas.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fondo de tarjetas</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#0D1117</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Fondo de paneles, modales y tarjetas.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Color de fondo de filas alternativas</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#141A24</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Fondo de filas pares en tablas.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texto principal</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#EEF0F4</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Texto principal en toda la interfaz.</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Color de texto secundario</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#8B95A3</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Textos de apoyo, etiquetas, metadatos.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texto deshabilitado</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#4B5563</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Placeholders, texto inactivo.</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Acento rojo principal</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#E01C2E</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Botones primarios, badges de estado, líneas de énfasis, indicador de ganador.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Acento rojo hover</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#C4192A</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Estado hover de botones primarios.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Verde ganador</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#34D399 (Tailwind emerald-400)</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Punto luminoso y puntuación del ganador de un combate.</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Tipografía de cuerpo</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Outfit (Google Fonts)</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Textos generales, formularios, tablas.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Tipografía de títulos de bracket</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Bebas Neue (Google Fonts)</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Títulos de rondas en el bracket.</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Border radius estándar</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rounded-xl (12px) / rounded-2xl (16px)</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Todos los paneles y tarjetas.</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6.6.2. Descripción de pantallas</w:t>
      </w:r>
    </w:p>
    <w:p>
      <w:pPr>
        <w:pStyle w:val="Normal"/>
        <w:rPr/>
      </w:pPr>
      <w:r>
        <w:rPr/>
      </w:r>
    </w:p>
    <w:p>
      <w:pPr>
        <w:pStyle w:val="Normal"/>
        <w:spacing w:before="200" w:after="80"/>
        <w:rPr/>
      </w:pPr>
      <w:r>
        <w:rPr>
          <w:rFonts w:eastAsia="Arial" w:cs="Arial"/>
          <w:b/>
          <w:bCs/>
          <w:color w:val="1C1C1C"/>
          <w:sz w:val="22"/>
          <w:szCs w:val="22"/>
          <w:u w:val="single"/>
        </w:rPr>
        <w:t>Pantalla 1: Listado de Campeonatos (/)</w:t>
      </w:r>
    </w:p>
    <w:p>
      <w:pPr>
        <w:pStyle w:val="Normal"/>
        <w:spacing w:before="0" w:after="160"/>
        <w:rPr/>
      </w:pPr>
      <w:r>
        <w:rPr>
          <w:rFonts w:eastAsia="Arial" w:cs="Arial"/>
          <w:color w:val="1C1C1C"/>
          <w:sz w:val="22"/>
          <w:szCs w:val="22"/>
        </w:rPr>
        <w:t>Es la pantalla de entrada a la aplicación. Muestra todos los campeonatos disponibles organizados en un grid responsivo (1 columna en móvil, 2 en tablet, 3 en escritorio). Cada tarjeta incluye: la imagen de portada del campeonato (cargada desde la URL almacenada en BD), el nombre del campeonato en tipografía Bebas Neue, un badge con el nivel (Regional / Nacional), un badge con el estado (futuro en rojo, activo en verde, pasado en gris), la fecha de inicio y fin, y la ubicación. Encima del grid hay un campo de búsqueda que filtra las tarjetas en tiempo real usando Angular Signals (computed). Al hacer clic en una tarjeta, el router navega a /campeonato/:id.</w:t>
      </w:r>
    </w:p>
    <w:p>
      <w:pPr>
        <w:pStyle w:val="Normal"/>
        <w:rPr/>
      </w:pPr>
      <w:r>
        <w:rPr/>
      </w:r>
    </w:p>
    <w:p>
      <w:pPr>
        <w:pStyle w:val="Normal"/>
        <w:spacing w:before="200" w:after="80"/>
        <w:rPr/>
      </w:pPr>
      <w:r>
        <w:rPr>
          <w:rFonts w:eastAsia="Arial" w:cs="Arial"/>
          <w:b/>
          <w:bCs/>
          <w:color w:val="1C1C1C"/>
          <w:sz w:val="22"/>
          <w:szCs w:val="22"/>
          <w:u w:val="single"/>
        </w:rPr>
        <w:t>Pantalla 2: Detalle de Campeonato (/campeonato/:id)</w:t>
      </w:r>
    </w:p>
    <w:p>
      <w:pPr>
        <w:pStyle w:val="Normal"/>
        <w:spacing w:before="0" w:after="160"/>
        <w:rPr/>
      </w:pPr>
      <w:r>
        <w:rPr>
          <w:rFonts w:eastAsia="Arial" w:cs="Arial"/>
          <w:color w:val="1C1C1C"/>
          <w:sz w:val="22"/>
          <w:szCs w:val="22"/>
        </w:rPr>
        <w:t>Muestra toda la información de un campeonato específico. Consta de tres secciones principales: (1) Imagen de portada a ancho completo con gradiente inferior que suaviza la transición, badges de nivel y estado superpuestos. (2) Bloque de información con nombre del campeonato en grande, fecha de inicio y fin, ubicación e icono, nivel y descripción completa. (3) Sección de categorías dividida en dos columnas (Masculino / Femenino), y dentro de cada columna las categorías agrupadas por modalidad (Kata / Kumite). Cada categoría se muestra como un ítem clicable que abre el modal de inscritos. Junto a cada categoría hay un botón 'Ver sorteo' que navega a la ruta del bracket.</w:t>
      </w:r>
    </w:p>
    <w:p>
      <w:pPr>
        <w:pStyle w:val="Normal"/>
        <w:rPr/>
      </w:pPr>
      <w:r>
        <w:rPr/>
      </w:r>
    </w:p>
    <w:p>
      <w:pPr>
        <w:pStyle w:val="Normal"/>
        <w:spacing w:before="200" w:after="80"/>
        <w:rPr/>
      </w:pPr>
      <w:r>
        <w:rPr>
          <w:rFonts w:eastAsia="Arial" w:cs="Arial"/>
          <w:b/>
          <w:bCs/>
          <w:color w:val="1C1C1C"/>
          <w:sz w:val="22"/>
          <w:szCs w:val="22"/>
          <w:u w:val="single"/>
        </w:rPr>
        <w:t>Pantalla 3: Modal de inscritos y botón de inscripción</w:t>
      </w:r>
    </w:p>
    <w:p>
      <w:pPr>
        <w:pStyle w:val="Normal"/>
        <w:spacing w:before="0" w:after="160"/>
        <w:rPr/>
      </w:pPr>
      <w:r>
        <w:rPr>
          <w:rFonts w:eastAsia="Arial" w:cs="Arial"/>
          <w:color w:val="1C1C1C"/>
          <w:sz w:val="22"/>
          <w:szCs w:val="22"/>
        </w:rPr>
        <w:t>Al hacer clic en una categoría desde el detalle del campeonato, se abre un modal (panel lateral o diálogo central según el viewport) que muestra la lista de competidores inscritos en esa categoría, con su nombre y club. Si el campeonato está en estado 'futuro' (inscripciones abiertas), se muestra un botón 'Inscribirse' que abre el flujo de inscripción.</w:t>
      </w:r>
    </w:p>
    <w:p>
      <w:pPr>
        <w:pStyle w:val="Normal"/>
        <w:rPr/>
      </w:pPr>
      <w:r>
        <w:rPr/>
      </w:r>
    </w:p>
    <w:p>
      <w:pPr>
        <w:pStyle w:val="Normal"/>
        <w:spacing w:before="200" w:after="80"/>
        <w:rPr/>
      </w:pPr>
      <w:r>
        <w:rPr>
          <w:rFonts w:eastAsia="Arial" w:cs="Arial"/>
          <w:b/>
          <w:bCs/>
          <w:color w:val="1C1C1C"/>
          <w:sz w:val="22"/>
          <w:szCs w:val="22"/>
          <w:u w:val="single"/>
        </w:rPr>
        <w:t>Pantalla 4: Flujo de Inscripción (InscripcionComponent — modal)</w:t>
      </w:r>
    </w:p>
    <w:p>
      <w:pPr>
        <w:pStyle w:val="Normal"/>
        <w:spacing w:before="0" w:after="160"/>
        <w:rPr/>
      </w:pPr>
      <w:r>
        <w:rPr>
          <w:rFonts w:eastAsia="Arial" w:cs="Arial"/>
          <w:color w:val="1C1C1C"/>
          <w:sz w:val="22"/>
          <w:szCs w:val="22"/>
        </w:rPr>
        <w:t>Es un flujo multi-paso implementado en un único componente mediante un signal de estado flujo con los valores: 'elegir', 'login', 'registro', 'categorias' y 'confirmar'.</w:t>
      </w:r>
    </w:p>
    <w:p>
      <w:pPr>
        <w:pStyle w:val="ListParagraph"/>
        <w:numPr>
          <w:ilvl w:val="0"/>
          <w:numId w:val="3"/>
        </w:numPr>
        <w:spacing w:before="0" w:after="80"/>
        <w:rPr/>
      </w:pPr>
      <w:r>
        <w:rPr>
          <w:rFonts w:eastAsia="Arial" w:cs="Arial"/>
          <w:color w:val="1C1C1C"/>
          <w:sz w:val="22"/>
          <w:szCs w:val="22"/>
        </w:rPr>
        <w:t>Paso 'elegir': Dos botones para elegir entre 'Ya tengo cuenta' (flujo → 'login') y 'Crear cuenta nueva' (flujo → 'registro'). Si ya hay sesión activa, este paso se omite y se salta directamente a 'categorias'.</w:t>
      </w:r>
    </w:p>
    <w:p>
      <w:pPr>
        <w:pStyle w:val="ListParagraph"/>
        <w:numPr>
          <w:ilvl w:val="0"/>
          <w:numId w:val="3"/>
        </w:numPr>
        <w:spacing w:before="0" w:after="80"/>
        <w:rPr/>
      </w:pPr>
      <w:r>
        <w:rPr>
          <w:rFonts w:eastAsia="Arial" w:cs="Arial"/>
          <w:color w:val="1C1C1C"/>
          <w:sz w:val="22"/>
          <w:szCs w:val="22"/>
        </w:rPr>
        <w:t>Paso 'login': Formulario con campos DNI y contraseña. El DNI se valida en tiempo real con el ValidadorService (formato 8 dígitos + letra). Botón 'Iniciar sesión' hace POST a /api/usuarios/login-competidor. Errores de credenciales se muestran con banner rojo.</w:t>
      </w:r>
    </w:p>
    <w:p>
      <w:pPr>
        <w:pStyle w:val="ListParagraph"/>
        <w:numPr>
          <w:ilvl w:val="0"/>
          <w:numId w:val="3"/>
        </w:numPr>
        <w:spacing w:before="0" w:after="80"/>
        <w:rPr/>
      </w:pPr>
      <w:r>
        <w:rPr>
          <w:rFonts w:eastAsia="Arial" w:cs="Arial"/>
          <w:color w:val="1C1C1C"/>
          <w:sz w:val="22"/>
          <w:szCs w:val="22"/>
        </w:rPr>
        <w:t>Paso 'registro': Formulario completo con nombre, apellidos, DNI, email, contraseña, club, federación autonómica, fecha de nacimiento y género. Validaciones en tiempo real. Al completarlo, hace POST a /api/competidores y login automático.</w:t>
      </w:r>
    </w:p>
    <w:p>
      <w:pPr>
        <w:pStyle w:val="ListParagraph"/>
        <w:numPr>
          <w:ilvl w:val="0"/>
          <w:numId w:val="3"/>
        </w:numPr>
        <w:spacing w:before="0" w:after="80"/>
        <w:rPr/>
      </w:pPr>
      <w:r>
        <w:rPr>
          <w:rFonts w:eastAsia="Arial" w:cs="Arial"/>
          <w:color w:val="1C1C1C"/>
          <w:sz w:val="22"/>
          <w:szCs w:val="22"/>
        </w:rPr>
        <w:t>Paso 'categorias': Muestra las categorías disponibles filtradas por el género del competidor autenticado, separadas en Kumite y Kata. Las ya inscritas aparecen con chip verde y no son seleccionables. Las disponibles permiten selección múltiple con toggle. Indicador del número de categorías seleccionadas.</w:t>
      </w:r>
    </w:p>
    <w:p>
      <w:pPr>
        <w:pStyle w:val="ListParagraph"/>
        <w:numPr>
          <w:ilvl w:val="0"/>
          <w:numId w:val="3"/>
        </w:numPr>
        <w:spacing w:before="0" w:after="80"/>
        <w:rPr/>
      </w:pPr>
      <w:r>
        <w:rPr>
          <w:rFonts w:eastAsia="Arial" w:cs="Arial"/>
          <w:color w:val="1C1C1C"/>
          <w:sz w:val="22"/>
          <w:szCs w:val="22"/>
        </w:rPr>
        <w:t>Paso 'confirmar': Muestra el resumen de las categorías seleccionadas. Incluye el bloque de consentimiento RGPD (radio button con texto legal). El botón 'Confirmar inscripción' solo se activa si se ha dado el consentimiento. Hace POST a /api/inscripciones para cada categoría seleccionada en paralelo.</w:t>
      </w:r>
    </w:p>
    <w:p>
      <w:pPr>
        <w:pStyle w:val="Normal"/>
        <w:rPr/>
      </w:pPr>
      <w:r>
        <w:rPr/>
      </w:r>
    </w:p>
    <w:p>
      <w:pPr>
        <w:pStyle w:val="Normal"/>
        <w:spacing w:before="200" w:after="80"/>
        <w:rPr/>
      </w:pPr>
      <w:r>
        <w:rPr>
          <w:rFonts w:eastAsia="Arial" w:cs="Arial"/>
          <w:b/>
          <w:bCs/>
          <w:color w:val="1C1C1C"/>
          <w:sz w:val="22"/>
          <w:szCs w:val="22"/>
          <w:u w:val="single"/>
        </w:rPr>
        <w:t>Pantalla 5: Bracket / Sorteo (/campeonato/:id/categoria/:idCat/sorteo)</w:t>
      </w:r>
    </w:p>
    <w:p>
      <w:pPr>
        <w:pStyle w:val="Normal"/>
        <w:spacing w:before="0" w:after="160"/>
        <w:rPr/>
      </w:pPr>
      <w:r>
        <w:rPr>
          <w:rFonts w:eastAsia="Arial" w:cs="Arial"/>
          <w:color w:val="1C1C1C"/>
          <w:sz w:val="22"/>
          <w:szCs w:val="22"/>
        </w:rPr>
        <w:t>Muestra el cuadro de eliminación directa de una categoría. En la parte superior hay una cabecera con el nombre de la categoría, el nombre del campeonato y botón de navegación de vuelta. Si hay un ganador determinado (combate final completado), se muestra un banner especial con su nombre y club. El bracket en sí es un panel con scroll horizontal (overflow-x: auto) que muestra las rondas como columnas, de izquierda (R1) a derecha (Final). Cada columna tiene una cabecera con la etiqueta de la ronda (R1, R2, Semifinal, Final) y los combates distribuidos verticalmente (justify-around). Entre columnas hay un separador visual con flecha. Cada tarjeta de combate muestra: indicador de color (rojo/azul), nombre completo del competidor, nombre del club, puntuación (si el combate está finalizado), y un pie de tarjeta con el número de combate y de tatami. El estado del combate se indica con un punto de color: gris (pendiente), verde (finalizado), rojo semitransparente (bye). Los combates de tipo 'bye' se muestran con borde punteado y opacidad reducida. Hay una leyenda en la parte inferior del panel explicando los estados.</w:t>
      </w:r>
    </w:p>
    <w:p>
      <w:pPr>
        <w:pStyle w:val="Normal"/>
        <w:rPr/>
      </w:pPr>
      <w:r>
        <w:rPr/>
      </w:r>
    </w:p>
    <w:p>
      <w:pPr>
        <w:pStyle w:val="Normal"/>
        <w:spacing w:before="200" w:after="80"/>
        <w:rPr/>
      </w:pPr>
      <w:r>
        <w:rPr>
          <w:rFonts w:eastAsia="Arial" w:cs="Arial"/>
          <w:b/>
          <w:bCs/>
          <w:color w:val="1C1C1C"/>
          <w:sz w:val="22"/>
          <w:szCs w:val="22"/>
          <w:u w:val="single"/>
        </w:rPr>
        <w:t>Pantalla 6: Login de Administrador (/admin/login)</w:t>
      </w:r>
    </w:p>
    <w:p>
      <w:pPr>
        <w:pStyle w:val="Normal"/>
        <w:spacing w:before="0" w:after="160"/>
        <w:rPr/>
      </w:pPr>
      <w:r>
        <w:rPr>
          <w:rFonts w:eastAsia="Arial" w:cs="Arial"/>
          <w:color w:val="1C1C1C"/>
          <w:sz w:val="22"/>
          <w:szCs w:val="22"/>
        </w:rPr>
        <w:t>Página minimalista centrada verticalmente con fondo #06080F. Contiene un logo o título de la aplicación, un formulario con campos DNI y contraseña (con opción de mostrar/ocultar contraseña mediante el icono de ojo), y un botón 'Iniciar sesión'. Los errores (credenciales incorrectas, rol no administrador) se muestran con un banner rojo debajo del formulario. En caso de éxito, el router navega automáticamente a /admin/campeonatos.</w:t>
      </w:r>
    </w:p>
    <w:p>
      <w:pPr>
        <w:pStyle w:val="Normal"/>
        <w:rPr/>
      </w:pPr>
      <w:r>
        <w:rPr/>
      </w:r>
    </w:p>
    <w:p>
      <w:pPr>
        <w:pStyle w:val="Normal"/>
        <w:spacing w:before="200" w:after="80"/>
        <w:rPr/>
      </w:pPr>
      <w:r>
        <w:rPr>
          <w:rFonts w:eastAsia="Arial" w:cs="Arial"/>
          <w:b/>
          <w:bCs/>
          <w:color w:val="1C1C1C"/>
          <w:sz w:val="22"/>
          <w:szCs w:val="22"/>
          <w:u w:val="single"/>
        </w:rPr>
        <w:t>Pantalla 7: Gestión de Campeonatos (/admin/campeonatos)</w:t>
      </w:r>
    </w:p>
    <w:p>
      <w:pPr>
        <w:pStyle w:val="Normal"/>
        <w:spacing w:before="0" w:after="160"/>
        <w:rPr/>
      </w:pPr>
      <w:r>
        <w:rPr>
          <w:rFonts w:eastAsia="Arial" w:cs="Arial"/>
          <w:color w:val="1C1C1C"/>
          <w:sz w:val="22"/>
          <w:szCs w:val="22"/>
        </w:rPr>
        <w:t>Panel de administración protegido por el guard canActivate. Tiene una barra de herramientas con: campo de búsqueda en tiempo real (filtrado por nombre y ubicación), y botón 'Nuevo campeonato'. La lista de campeonatos se muestra en una tabla (nombre, fechas, ubicación, nivel, estado) con acciones editar (icono lápiz) y eliminar (icono papelera) por fila. Al pulsar 'Nuevo campeonato' o el icono de edición, se abre un modal con el formulario ReactiveForm completo: nombre, fecha inicio, fecha fin, ubicación, nivel (select), estado (select) y URL de portada. Debajo del formulario hay un selector de categorías agrupado por grupo de edad (Junior, Senior, etc.) con subcolumnas masculino y femenino. Cada categoría tiene un checkbox. Las categorías seleccionadas se envían junto con los datos del campeonato al guardar (POST categorías uno a uno mediante la API de campeonato_categoria). Al pulsar eliminar, se abre un modal de confirmación antes de ejecutar el DELETE.</w:t>
      </w:r>
    </w:p>
    <w:p>
      <w:pPr>
        <w:pStyle w:val="Normal"/>
        <w:rPr/>
      </w:pPr>
      <w:r>
        <w:rPr/>
      </w:r>
    </w:p>
    <w:p>
      <w:pPr>
        <w:pStyle w:val="Normal"/>
        <w:spacing w:before="200" w:after="80"/>
        <w:rPr/>
      </w:pPr>
      <w:r>
        <w:rPr>
          <w:rFonts w:eastAsia="Arial" w:cs="Arial"/>
          <w:b/>
          <w:bCs/>
          <w:color w:val="1C1C1C"/>
          <w:sz w:val="22"/>
          <w:szCs w:val="22"/>
          <w:u w:val="single"/>
        </w:rPr>
        <w:t>Pantalla 8: Gestión de Usuarios (/admin/usuarios)</w:t>
      </w:r>
    </w:p>
    <w:p>
      <w:pPr>
        <w:pStyle w:val="Normal"/>
        <w:spacing w:before="0" w:after="160"/>
        <w:rPr/>
      </w:pPr>
      <w:r>
        <w:rPr>
          <w:rFonts w:eastAsia="Arial" w:cs="Arial"/>
          <w:color w:val="1C1C1C"/>
          <w:sz w:val="22"/>
          <w:szCs w:val="22"/>
        </w:rPr>
        <w:t>Panel de administración similar al de campeonatos. Tiene barra de búsqueda (filtra por nombre, DNI y email simultáneamente) y un select de filtro por rol (Todos, Administradores, Árbitros, Competidores). La tabla muestra: nombre completo, DNI, email, rol (badge con color distinto por rol: rojo admin, ámbar árbitro, azul competidor) y fecha de nacimiento. Las acciones de edición y eliminación funcionan igual que en la pantalla de campeonatos. El formulario de usuario incluye: nombre, apellidos, DNI (validado con regex), email, contraseña (opcional en edición, con indicación '(dejar vacío para no cambiar)'), rol (select), y género (select M/F).</w:t>
      </w:r>
    </w:p>
    <w:p>
      <w:pPr>
        <w:pStyle w:val="Normal"/>
        <w:rPr/>
      </w:pPr>
      <w:r>
        <w:rPr/>
      </w:r>
      <w:r>
        <w:br w:type="page"/>
      </w:r>
    </w:p>
    <w:p>
      <w:pPr>
        <w:pStyle w:val="Heading2"/>
        <w:spacing w:before="0" w:after="160"/>
        <w:rPr>
          <w:color w:val="8D281E"/>
        </w:rPr>
      </w:pPr>
      <w:r>
        <w:rPr>
          <w:color w:val="8D281E"/>
        </w:rPr>
        <w:t>6.7. Descripción de Listados e Informes</w:t>
      </w:r>
    </w:p>
    <w:p>
      <w:pPr>
        <w:pStyle w:val="Normal"/>
        <w:spacing w:before="0" w:after="160"/>
        <w:rPr/>
      </w:pPr>
      <w:r>
        <w:rPr>
          <w:rFonts w:eastAsia="Arial" w:cs="Arial"/>
          <w:color w:val="1C1C1C"/>
          <w:sz w:val="22"/>
          <w:szCs w:val="22"/>
        </w:rPr>
        <w:t>En la versión actual de CampeonatoLive no se generan documentos de informe externos (PDF, Excel, etc.). Todos los listados y consultas se presentan directamente en la interfaz web con los siguientes formatos:</w:t>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196"/>
        <w:gridCol w:w="2204"/>
        <w:gridCol w:w="2500"/>
        <w:gridCol w:w="2126"/>
      </w:tblGrid>
      <w:tr>
        <w:trPr>
          <w:tblHeader w:val="true"/>
        </w:trPr>
        <w:tc>
          <w:tcPr>
            <w:tcW w:w="2196" w:type="dxa"/>
            <w:tcBorders>
              <w:top w:val="single" w:sz="2" w:space="0" w:color="CCCCCC"/>
              <w:start w:val="single" w:sz="2" w:space="0" w:color="CCCCCC"/>
              <w:bottom w:val="single" w:sz="2" w:space="0" w:color="CCCCCC"/>
            </w:tcBorders>
            <w:shd w:fill="8D281E" w:val="clear"/>
          </w:tcPr>
          <w:p>
            <w:pPr>
              <w:pStyle w:val="Tablas"/>
              <w:rPr/>
            </w:pPr>
            <w:r>
              <w:rPr/>
              <w:t>Listado / Informe</w:t>
            </w:r>
          </w:p>
        </w:tc>
        <w:tc>
          <w:tcPr>
            <w:tcW w:w="2204" w:type="dxa"/>
            <w:tcBorders>
              <w:top w:val="single" w:sz="2" w:space="0" w:color="CCCCCC"/>
              <w:start w:val="single" w:sz="2" w:space="0" w:color="CCCCCC"/>
              <w:bottom w:val="single" w:sz="2" w:space="0" w:color="CCCCCC"/>
            </w:tcBorders>
            <w:shd w:fill="8D281E" w:val="clear"/>
          </w:tcPr>
          <w:p>
            <w:pPr>
              <w:pStyle w:val="Tablas"/>
              <w:rPr/>
            </w:pPr>
            <w:r>
              <w:rPr/>
              <w:t>Ubicación en la aplicación</w:t>
            </w:r>
          </w:p>
        </w:tc>
        <w:tc>
          <w:tcPr>
            <w:tcW w:w="2500" w:type="dxa"/>
            <w:tcBorders>
              <w:top w:val="single" w:sz="2" w:space="0" w:color="CCCCCC"/>
              <w:start w:val="single" w:sz="2" w:space="0" w:color="CCCCCC"/>
              <w:bottom w:val="single" w:sz="2" w:space="0" w:color="CCCCCC"/>
            </w:tcBorders>
            <w:shd w:fill="8D281E" w:val="clear"/>
          </w:tcPr>
          <w:p>
            <w:pPr>
              <w:pStyle w:val="Tablas"/>
              <w:rPr/>
            </w:pPr>
            <w:r>
              <w:rPr/>
              <w:t>Datos mostrados</w:t>
            </w:r>
          </w:p>
        </w:tc>
        <w:tc>
          <w:tcPr>
            <w:tcW w:w="2126" w:type="dxa"/>
            <w:tcBorders>
              <w:top w:val="single" w:sz="2" w:space="0" w:color="CCCCCC"/>
              <w:start w:val="single" w:sz="2" w:space="0" w:color="CCCCCC"/>
              <w:bottom w:val="single" w:sz="2" w:space="0" w:color="CCCCCC"/>
            </w:tcBorders>
            <w:shd w:fill="8D281E" w:val="clear"/>
          </w:tcPr>
          <w:p>
            <w:pPr>
              <w:pStyle w:val="Tablas"/>
              <w:rPr/>
            </w:pPr>
            <w:r>
              <w:rPr/>
              <w:t>Filtros disponibles</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Listado de campeonatos</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(inicio)</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Portada, nombre, nivel, estado, fechas, ubicación.</w:t>
            </w:r>
          </w:p>
        </w:tc>
        <w:tc>
          <w:tcPr>
            <w:tcW w:w="2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Búsqueda por nombre en tiempo real.</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Inscritos por categoría</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Modal en /campeonato/:id</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Nombre completo y club de cada competidor inscrito.</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Ninguno (se muestran todos).</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Bracket / cuadro de eliminación</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Ruta del sorteo</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Nombre y club de competidores, puntuaciones, estado por combate, ronda.</w:t>
            </w:r>
          </w:p>
        </w:tc>
        <w:tc>
          <w:tcPr>
            <w:tcW w:w="2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Solo se muestra R1 en campeonatos 'futuro'.</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Listado de campeonatos (admin)</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Admin panel - campeonatos</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Nombre, fechas, ubicación, nivel, estado.</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Búsqueda por nombre y ubicación.</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Listado de usuarios (admin)</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 panel - usuarios</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Nombre, apellidos, DNI, email, rol, fecha nacimiento.</w:t>
            </w:r>
          </w:p>
        </w:tc>
        <w:tc>
          <w:tcPr>
            <w:tcW w:w="2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Búsqueda por nombre/DNI/email + filtro por rol.</w:t>
            </w:r>
          </w:p>
        </w:tc>
      </w:tr>
    </w:tbl>
    <w:p>
      <w:pPr>
        <w:pStyle w:val="Normal"/>
        <w:rPr/>
      </w:pPr>
      <w:r>
        <w:rPr/>
      </w:r>
    </w:p>
    <w:p>
      <w:pPr>
        <w:pStyle w:val="Normal"/>
        <w:spacing w:before="0" w:after="160"/>
        <w:rPr/>
      </w:pPr>
      <w:r>
        <w:rPr>
          <w:rFonts w:eastAsia="Arial" w:cs="Arial"/>
          <w:color w:val="1C1C1C"/>
          <w:sz w:val="22"/>
          <w:szCs w:val="22"/>
        </w:rPr>
        <w:t>Como propuesta de mejora futura (ver apartado 10), se prevé la generación de los siguientes informes exportables: certificado de participación en PDF por competidor y campeonato, cuadro de resultados final en Excel/CSV por categoría, acta de campeonato en PDF para las federaciones.</w:t>
      </w:r>
    </w:p>
    <w:p>
      <w:pPr>
        <w:pStyle w:val="Normal"/>
        <w:rPr/>
      </w:pPr>
      <w:r>
        <w:rPr/>
      </w:r>
      <w:r>
        <w:br w:type="page"/>
      </w:r>
    </w:p>
    <w:p>
      <w:pPr>
        <w:pStyle w:val="Heading2"/>
        <w:spacing w:before="0" w:after="160"/>
        <w:rPr>
          <w:color w:val="8D281E"/>
        </w:rPr>
      </w:pPr>
      <w:r>
        <w:rPr>
          <w:color w:val="8D281E"/>
        </w:rPr>
        <w:t>6.8. Manual de Usuario</w:t>
      </w:r>
    </w:p>
    <w:p>
      <w:pPr>
        <w:pStyle w:val="Heading3"/>
        <w:spacing w:before="280" w:after="120"/>
        <w:rPr/>
      </w:pPr>
      <w:r>
        <w:rPr>
          <w:rFonts w:eastAsia="Arial" w:cs="Arial"/>
          <w:b/>
          <w:bCs/>
          <w:color w:val="1C1C1C"/>
          <w:sz w:val="24"/>
          <w:szCs w:val="24"/>
        </w:rPr>
        <w:t>Para el visitante / público general</w:t>
      </w:r>
    </w:p>
    <w:p>
      <w:pPr>
        <w:pStyle w:val="ListParagraph"/>
        <w:numPr>
          <w:ilvl w:val="0"/>
          <w:numId w:val="7"/>
        </w:numPr>
        <w:spacing w:before="0" w:after="100"/>
        <w:rPr/>
      </w:pPr>
      <w:r>
        <w:rPr>
          <w:rFonts w:eastAsia="Arial" w:cs="Arial"/>
          <w:color w:val="1C1C1C"/>
          <w:sz w:val="22"/>
          <w:szCs w:val="22"/>
        </w:rPr>
        <w:t>Abre el navegador web (Chrome, Firefox, Edge o Safari) y accede a campeonatolive.online.</w:t>
      </w:r>
    </w:p>
    <w:p>
      <w:pPr>
        <w:pStyle w:val="ListParagraph"/>
        <w:numPr>
          <w:ilvl w:val="0"/>
          <w:numId w:val="4"/>
        </w:numPr>
        <w:spacing w:before="0" w:after="100"/>
        <w:rPr/>
      </w:pPr>
      <w:r>
        <w:rPr>
          <w:rFonts w:eastAsia="Arial" w:cs="Arial"/>
          <w:color w:val="1C1C1C"/>
          <w:sz w:val="22"/>
          <w:szCs w:val="22"/>
        </w:rPr>
        <w:t>En la página de inicio verás el listado de campeonatos. Puedes escribir en el buscador para filtrar por nombre de campeonato.</w:t>
      </w:r>
    </w:p>
    <w:p>
      <w:pPr>
        <w:pStyle w:val="ListParagraph"/>
        <w:numPr>
          <w:ilvl w:val="0"/>
          <w:numId w:val="4"/>
        </w:numPr>
        <w:spacing w:before="0" w:after="100"/>
        <w:rPr/>
      </w:pPr>
      <w:r>
        <w:rPr>
          <w:rFonts w:eastAsia="Arial" w:cs="Arial"/>
          <w:color w:val="1C1C1C"/>
          <w:sz w:val="22"/>
          <w:szCs w:val="22"/>
        </w:rPr>
        <w:t>Haz clic en la tarjeta de un campeonato para ver toda su información: fechas, lugar, nivel, descripción y categorías.</w:t>
      </w:r>
    </w:p>
    <w:p>
      <w:pPr>
        <w:pStyle w:val="ListParagraph"/>
        <w:numPr>
          <w:ilvl w:val="0"/>
          <w:numId w:val="4"/>
        </w:numPr>
        <w:spacing w:before="0" w:after="100"/>
        <w:rPr/>
      </w:pPr>
      <w:r>
        <w:rPr>
          <w:rFonts w:eastAsia="Arial" w:cs="Arial"/>
          <w:color w:val="1C1C1C"/>
          <w:sz w:val="22"/>
          <w:szCs w:val="22"/>
        </w:rPr>
        <w:t>En la página de detalle, las categorías aparecen separadas por género (Masculino / Femenino) y por modalidad (Kata / Kumite). Haz clic en el nombre de una categoría para ver la lista de competidores inscritos.</w:t>
      </w:r>
    </w:p>
    <w:p>
      <w:pPr>
        <w:pStyle w:val="ListParagraph"/>
        <w:numPr>
          <w:ilvl w:val="0"/>
          <w:numId w:val="4"/>
        </w:numPr>
        <w:spacing w:before="0" w:after="100"/>
        <w:rPr/>
      </w:pPr>
      <w:r>
        <w:rPr>
          <w:rFonts w:eastAsia="Arial" w:cs="Arial"/>
          <w:color w:val="1C1C1C"/>
          <w:sz w:val="22"/>
          <w:szCs w:val="22"/>
        </w:rPr>
        <w:t>Desde la página de detalle, pulsa el botón 'Ver sorteo' de una categoría para ver el bracket de eliminación directa con todos los enfrentamientos y sus resultados.</w:t>
      </w:r>
    </w:p>
    <w:p>
      <w:pPr>
        <w:pStyle w:val="Normal"/>
        <w:rPr/>
      </w:pPr>
      <w:r>
        <w:rPr/>
      </w:r>
    </w:p>
    <w:p>
      <w:pPr>
        <w:pStyle w:val="Heading3"/>
        <w:spacing w:before="280" w:after="120"/>
        <w:rPr/>
      </w:pPr>
      <w:r>
        <w:rPr>
          <w:rFonts w:eastAsia="Arial" w:cs="Arial"/>
          <w:b/>
          <w:bCs/>
          <w:color w:val="1C1C1C"/>
          <w:sz w:val="24"/>
          <w:szCs w:val="24"/>
        </w:rPr>
        <w:t>Para el competidor (inscripción en un campeonato)</w:t>
      </w:r>
    </w:p>
    <w:p>
      <w:pPr>
        <w:pStyle w:val="ListParagraph"/>
        <w:numPr>
          <w:ilvl w:val="0"/>
          <w:numId w:val="4"/>
        </w:numPr>
        <w:spacing w:before="0" w:after="100"/>
        <w:rPr/>
      </w:pPr>
      <w:r>
        <w:rPr>
          <w:rFonts w:eastAsia="Arial" w:cs="Arial"/>
          <w:color w:val="1C1C1C"/>
          <w:sz w:val="22"/>
          <w:szCs w:val="22"/>
        </w:rPr>
        <w:t>Entra en el campeonato en el que deseas participar y haz clic en la categoría de tu interés.</w:t>
      </w:r>
    </w:p>
    <w:p>
      <w:pPr>
        <w:pStyle w:val="ListParagraph"/>
        <w:numPr>
          <w:ilvl w:val="0"/>
          <w:numId w:val="4"/>
        </w:numPr>
        <w:spacing w:before="0" w:after="100"/>
        <w:rPr/>
      </w:pPr>
      <w:r>
        <w:rPr>
          <w:rFonts w:eastAsia="Arial" w:cs="Arial"/>
          <w:color w:val="1C1C1C"/>
          <w:sz w:val="22"/>
          <w:szCs w:val="22"/>
        </w:rPr>
        <w:t>En el modal de la categoría, pulsa el botón 'Inscribirse'. Se abrirá el flujo de inscripción.</w:t>
      </w:r>
    </w:p>
    <w:p>
      <w:pPr>
        <w:pStyle w:val="ListParagraph"/>
        <w:numPr>
          <w:ilvl w:val="0"/>
          <w:numId w:val="4"/>
        </w:numPr>
        <w:spacing w:before="0" w:after="100"/>
        <w:rPr/>
      </w:pPr>
      <w:r>
        <w:rPr>
          <w:rFonts w:eastAsia="Arial" w:cs="Arial"/>
          <w:color w:val="1C1C1C"/>
          <w:sz w:val="22"/>
          <w:szCs w:val="22"/>
        </w:rPr>
        <w:t>Si ya tienes cuenta: elige 'Ya tengo cuenta', introduce tu DNI (8 dígitos + letra) y tu contraseña, y pulsa 'Iniciar sesión'.</w:t>
      </w:r>
    </w:p>
    <w:p>
      <w:pPr>
        <w:pStyle w:val="ListParagraph"/>
        <w:numPr>
          <w:ilvl w:val="0"/>
          <w:numId w:val="4"/>
        </w:numPr>
        <w:spacing w:before="0" w:after="100"/>
        <w:rPr/>
      </w:pPr>
      <w:r>
        <w:rPr>
          <w:rFonts w:eastAsia="Arial" w:cs="Arial"/>
          <w:color w:val="1C1C1C"/>
          <w:sz w:val="22"/>
          <w:szCs w:val="22"/>
        </w:rPr>
        <w:t>Si no tienes cuenta: elige 'Crear cuenta nueva' y rellena el formulario con tus datos personales (nombre, apellidos, DNI, email, contraseña, club, federación autonómica, fecha de nacimiento y género). Pulsa 'Crear cuenta e inscribirme'.</w:t>
      </w:r>
    </w:p>
    <w:p>
      <w:pPr>
        <w:pStyle w:val="ListParagraph"/>
        <w:numPr>
          <w:ilvl w:val="0"/>
          <w:numId w:val="4"/>
        </w:numPr>
        <w:spacing w:before="0" w:after="100"/>
        <w:rPr/>
      </w:pPr>
      <w:r>
        <w:rPr>
          <w:rFonts w:eastAsia="Arial" w:cs="Arial"/>
          <w:color w:val="1C1C1C"/>
          <w:sz w:val="22"/>
          <w:szCs w:val="22"/>
        </w:rPr>
        <w:t>Una vez autenticado, verás las categorías disponibles para tu género. Las categorías en las que ya estás inscrito aparecen con un chip verde y no son seleccionables. Selecciona las categorías en las que quieres participar haciendo clic sobre ellas.</w:t>
      </w:r>
    </w:p>
    <w:p>
      <w:pPr>
        <w:pStyle w:val="ListParagraph"/>
        <w:numPr>
          <w:ilvl w:val="0"/>
          <w:numId w:val="4"/>
        </w:numPr>
        <w:spacing w:before="0" w:after="100"/>
        <w:rPr/>
      </w:pPr>
      <w:r>
        <w:rPr>
          <w:rFonts w:eastAsia="Arial" w:cs="Arial"/>
          <w:color w:val="1C1C1C"/>
          <w:sz w:val="22"/>
          <w:szCs w:val="22"/>
        </w:rPr>
        <w:t>Pulsa 'Siguiente →' para pasar al paso de confirmación. Lee el texto de consentimiento de datos y activa el radio button de aceptación.</w:t>
      </w:r>
    </w:p>
    <w:p>
      <w:pPr>
        <w:pStyle w:val="ListParagraph"/>
        <w:numPr>
          <w:ilvl w:val="0"/>
          <w:numId w:val="4"/>
        </w:numPr>
        <w:spacing w:before="0" w:after="100"/>
        <w:rPr/>
      </w:pPr>
      <w:r>
        <w:rPr>
          <w:rFonts w:eastAsia="Arial" w:cs="Arial"/>
          <w:color w:val="1C1C1C"/>
          <w:sz w:val="22"/>
          <w:szCs w:val="22"/>
        </w:rPr>
        <w:t>Pulsa 'Confirmar inscripción'. Espera la confirmación (aparecerá un mensaje de éxito). Ya estás inscrito.</w:t>
      </w:r>
    </w:p>
    <w:p>
      <w:pPr>
        <w:pStyle w:val="Normal"/>
        <w:rPr/>
      </w:pPr>
      <w:r>
        <w:rPr/>
      </w:r>
    </w:p>
    <w:p>
      <w:pPr>
        <w:pStyle w:val="Heading3"/>
        <w:spacing w:before="280" w:after="120"/>
        <w:rPr/>
      </w:pPr>
      <w:r>
        <w:rPr>
          <w:rFonts w:eastAsia="Arial" w:cs="Arial"/>
          <w:b/>
          <w:bCs/>
          <w:color w:val="1C1C1C"/>
          <w:sz w:val="24"/>
          <w:szCs w:val="24"/>
        </w:rPr>
        <w:t>Para el administrador</w:t>
      </w:r>
    </w:p>
    <w:p>
      <w:pPr>
        <w:pStyle w:val="ListParagraph"/>
        <w:numPr>
          <w:ilvl w:val="0"/>
          <w:numId w:val="4"/>
        </w:numPr>
        <w:spacing w:before="0" w:after="100"/>
        <w:rPr/>
      </w:pPr>
      <w:r>
        <w:rPr>
          <w:rFonts w:eastAsia="Arial" w:cs="Arial"/>
          <w:color w:val="1C1C1C"/>
          <w:sz w:val="22"/>
          <w:szCs w:val="22"/>
        </w:rPr>
        <w:t>Accede a campeonatolive.online/admin/login. Introduce tu DNI y contraseña de administrador.</w:t>
      </w:r>
    </w:p>
    <w:p>
      <w:pPr>
        <w:pStyle w:val="ListParagraph"/>
        <w:numPr>
          <w:ilvl w:val="0"/>
          <w:numId w:val="4"/>
        </w:numPr>
        <w:spacing w:before="0" w:after="100"/>
        <w:rPr/>
      </w:pPr>
      <w:r>
        <w:rPr>
          <w:rFonts w:eastAsia="Arial" w:cs="Arial"/>
          <w:color w:val="1C1C1C"/>
          <w:sz w:val="22"/>
          <w:szCs w:val="22"/>
        </w:rPr>
        <w:t>Si las credenciales son correctas y tu rol es ADMIN o ARBITRO, serás redirigido al panel de administración (/admin/campeonatos).</w:t>
      </w:r>
    </w:p>
    <w:p>
      <w:pPr>
        <w:pStyle w:val="ListParagraph"/>
        <w:numPr>
          <w:ilvl w:val="0"/>
          <w:numId w:val="4"/>
        </w:numPr>
        <w:spacing w:before="0" w:after="100"/>
        <w:rPr/>
      </w:pPr>
      <w:r>
        <w:rPr>
          <w:rFonts w:eastAsia="Arial" w:cs="Arial"/>
          <w:color w:val="1C1C1C"/>
          <w:sz w:val="22"/>
          <w:szCs w:val="22"/>
        </w:rPr>
        <w:t>Gestión de campeonatos: En la tabla de campeonatos, puedes buscar por nombre o ubicación. Pulsa 'Nuevo campeonato' para crear uno. Rellena todos los campos del formulario y selecciona las categorías que estarán disponibles en ese campeonato. Pulsa 'Guardar'. Para editar un campeonato existente, pulsa el icono de lápiz en su fila. Para eliminarlo, pulsa el icono de papelera y confirma en el diálogo de confirmación.</w:t>
      </w:r>
    </w:p>
    <w:p>
      <w:pPr>
        <w:pStyle w:val="ListParagraph"/>
        <w:numPr>
          <w:ilvl w:val="0"/>
          <w:numId w:val="4"/>
        </w:numPr>
        <w:spacing w:before="0" w:after="100"/>
        <w:rPr/>
      </w:pPr>
      <w:r>
        <w:rPr>
          <w:rFonts w:eastAsia="Arial" w:cs="Arial"/>
          <w:color w:val="1C1C1C"/>
          <w:sz w:val="22"/>
          <w:szCs w:val="22"/>
        </w:rPr>
        <w:t>Gestión de usuarios: Navega a /admin/usuarios. Usa el buscador y el filtro de rol para encontrar usuarios. Pulsa 'Nuevo usuario' para crear competidores, árbitros u otros administradores. Selecciona el rol apropiado. Los árbitros deben tener número de licencia y categoría arbitral. Para editar o eliminar, usa los iconos de la fila.</w:t>
      </w:r>
    </w:p>
    <w:p>
      <w:pPr>
        <w:pStyle w:val="ListParagraph"/>
        <w:numPr>
          <w:ilvl w:val="0"/>
          <w:numId w:val="4"/>
        </w:numPr>
        <w:spacing w:before="0" w:after="100"/>
        <w:rPr/>
      </w:pPr>
      <w:r>
        <w:rPr>
          <w:rFonts w:eastAsia="Arial" w:cs="Arial"/>
          <w:color w:val="1C1C1C"/>
          <w:sz w:val="22"/>
          <w:szCs w:val="22"/>
        </w:rPr>
        <w:t>Para cerrar sesión, pulsa el botón 'Cerrar sesión' en el encabezado del panel.</w:t>
      </w:r>
    </w:p>
    <w:p>
      <w:pPr>
        <w:pStyle w:val="Normal"/>
        <w:rPr/>
      </w:pPr>
      <w:r>
        <w:rPr/>
      </w:r>
      <w:r>
        <w:br w:type="page"/>
      </w:r>
    </w:p>
    <w:p>
      <w:pPr>
        <w:pStyle w:val="Heading2"/>
        <w:spacing w:before="0" w:after="160"/>
        <w:rPr>
          <w:color w:val="8D281E"/>
        </w:rPr>
      </w:pPr>
      <w:r>
        <w:rPr>
          <w:color w:val="8D281E"/>
        </w:rPr>
        <w:t>6.9. Manual de Instalación o Despliegue</w:t>
      </w:r>
    </w:p>
    <w:p>
      <w:pPr>
        <w:pStyle w:val="Heading3"/>
        <w:spacing w:before="280" w:after="120"/>
        <w:rPr/>
      </w:pPr>
      <w:r>
        <w:rPr>
          <w:rFonts w:eastAsia="Arial" w:cs="Arial"/>
          <w:b/>
          <w:bCs/>
          <w:color w:val="1C1C1C"/>
          <w:sz w:val="24"/>
          <w:szCs w:val="24"/>
        </w:rPr>
        <w:t>6.9.1. Requisitos previos</w:t>
      </w:r>
    </w:p>
    <w:tbl>
      <w:tblPr>
        <w:tblW w:w="9026" w:type="dxa"/>
        <w:jc w:val="start"/>
        <w:tblInd w:w="0" w:type="dxa"/>
        <w:tblLayout w:type="fixed"/>
        <w:tblCellMar>
          <w:top w:w="80" w:type="dxa"/>
          <w:start w:w="150" w:type="dxa"/>
          <w:bottom w:w="80" w:type="dxa"/>
          <w:end w:w="150" w:type="dxa"/>
        </w:tblCellMar>
      </w:tblPr>
      <w:tblGrid>
        <w:gridCol w:w="2648"/>
        <w:gridCol w:w="6378"/>
      </w:tblGrid>
      <w:tr>
        <w:trPr>
          <w:tblHeader w:val="true"/>
        </w:trPr>
        <w:tc>
          <w:tcPr>
            <w:tcW w:w="264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Software</w:t>
            </w:r>
          </w:p>
        </w:tc>
        <w:tc>
          <w:tcPr>
            <w:tcW w:w="637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Observaciones</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Docker Engine</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Necesario para construir y ejecutar los contenedores del backend y MySQL.</w:t>
            </w:r>
          </w:p>
        </w:tc>
      </w:tr>
      <w:tr>
        <w:trPr/>
        <w:tc>
          <w:tcPr>
            <w:tcW w:w="264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Docker Compose</w:t>
            </w:r>
          </w:p>
        </w:tc>
        <w:tc>
          <w:tcPr>
            <w:tcW w:w="637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Para orquestar múltiples contenedores con un solo comando.</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Node.js</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Solo necesario para compilar el frontend Angular en local.</w:t>
            </w:r>
          </w:p>
        </w:tc>
      </w:tr>
      <w:tr>
        <w:trPr/>
        <w:tc>
          <w:tcPr>
            <w:tcW w:w="264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Angular CLI</w:t>
            </w:r>
          </w:p>
        </w:tc>
        <w:tc>
          <w:tcPr>
            <w:tcW w:w="637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npm install -g @angular/cli — Solo para compilar el frontend.</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Git</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Para clonar el repositorio del proyecto.</w:t>
            </w:r>
          </w:p>
        </w:tc>
      </w:tr>
    </w:tbl>
    <w:p>
      <w:pPr>
        <w:pStyle w:val="Normal"/>
        <w:rPr/>
      </w:pPr>
      <w:r>
        <w:rPr/>
      </w:r>
    </w:p>
    <w:p>
      <w:pPr>
        <w:pStyle w:val="Heading3"/>
        <w:spacing w:before="280" w:after="120"/>
        <w:rPr/>
      </w:pPr>
      <w:r>
        <w:rPr>
          <w:rFonts w:eastAsia="Arial" w:cs="Arial"/>
          <w:b/>
          <w:bCs/>
          <w:color w:val="1C1C1C"/>
          <w:sz w:val="24"/>
          <w:szCs w:val="24"/>
        </w:rPr>
        <w:t>6.9.2. Despliegue del Backend con Docker</w:t>
      </w:r>
    </w:p>
    <w:p>
      <w:pPr>
        <w:pStyle w:val="Normal"/>
        <w:spacing w:before="0" w:after="160"/>
        <w:rPr/>
      </w:pPr>
      <w:r>
        <w:rPr>
          <w:rFonts w:eastAsia="Arial" w:cs="Arial"/>
          <w:color w:val="1C1C1C"/>
          <w:sz w:val="22"/>
          <w:szCs w:val="22"/>
        </w:rPr>
        <w:t>El backend cuenta con un Dockerfile multistage que realiza dos fases: (1) compilación del proyecto Java con Maven y (2) construcción de la imagen final solo con el JRE y el JAR generado. Esto reduce el tamaño de la imagen final al excluir Maven y los fuentes.</w:t>
      </w:r>
    </w:p>
    <w:p>
      <w:pPr>
        <w:pStyle w:val="Normal"/>
        <w:rPr/>
      </w:pPr>
      <w:r>
        <w:rPr/>
      </w:r>
    </w:p>
    <w:p>
      <w:pPr>
        <w:pStyle w:val="Normal"/>
        <w:spacing w:before="0" w:after="160"/>
        <w:rPr/>
      </w:pPr>
      <w:r>
        <w:rPr>
          <w:rFonts w:eastAsia="Arial" w:cs="Arial"/>
          <w:color w:val="1C1C1C"/>
          <w:sz w:val="22"/>
          <w:szCs w:val="22"/>
        </w:rPr>
        <w:t>Fase 1 — Compilación (maven:3.9-eclipse-temurin-21):</w:t>
      </w:r>
    </w:p>
    <w:p>
      <w:pPr>
        <w:pStyle w:val="Normal"/>
        <w:shd w:val="clear" w:fill="F4F4F4"/>
        <w:spacing w:before="0" w:after="60"/>
        <w:ind w:start="360"/>
        <w:rPr/>
      </w:pPr>
      <w:r>
        <w:rPr>
          <w:rFonts w:eastAsia="Courier New" w:cs="Courier New" w:ascii="Courier New" w:hAnsi="Courier New"/>
          <w:color w:val="333333"/>
          <w:sz w:val="18"/>
          <w:szCs w:val="18"/>
        </w:rPr>
        <w:t>FROM maven:3.9-eclipse-temurin-21 AS build</w:t>
      </w:r>
    </w:p>
    <w:p>
      <w:pPr>
        <w:pStyle w:val="Normal"/>
        <w:shd w:val="clear" w:fill="F4F4F4"/>
        <w:spacing w:before="0" w:after="60"/>
        <w:ind w:start="360"/>
        <w:rPr/>
      </w:pPr>
      <w:r>
        <w:rPr>
          <w:rFonts w:eastAsia="Courier New" w:cs="Courier New" w:ascii="Courier New" w:hAnsi="Courier New"/>
          <w:color w:val="333333"/>
          <w:sz w:val="18"/>
          <w:szCs w:val="18"/>
        </w:rPr>
        <w:t>WORKDIR /app</w:t>
      </w:r>
    </w:p>
    <w:p>
      <w:pPr>
        <w:pStyle w:val="Normal"/>
        <w:shd w:val="clear" w:fill="F4F4F4"/>
        <w:spacing w:before="0" w:after="60"/>
        <w:ind w:start="360"/>
        <w:rPr/>
      </w:pPr>
      <w:r>
        <w:rPr>
          <w:rFonts w:eastAsia="Courier New" w:cs="Courier New" w:ascii="Courier New" w:hAnsi="Courier New"/>
          <w:color w:val="333333"/>
          <w:sz w:val="18"/>
          <w:szCs w:val="18"/>
        </w:rPr>
        <w:t>COPY pom.xml .</w:t>
      </w:r>
    </w:p>
    <w:p>
      <w:pPr>
        <w:pStyle w:val="Normal"/>
        <w:shd w:val="clear" w:fill="F4F4F4"/>
        <w:spacing w:before="0" w:after="60"/>
        <w:ind w:start="360"/>
        <w:rPr/>
      </w:pPr>
      <w:r>
        <w:rPr>
          <w:rFonts w:eastAsia="Courier New" w:cs="Courier New" w:ascii="Courier New" w:hAnsi="Courier New"/>
          <w:color w:val="333333"/>
          <w:sz w:val="18"/>
          <w:szCs w:val="18"/>
        </w:rPr>
        <w:t>COPY src ./src</w:t>
      </w:r>
    </w:p>
    <w:p>
      <w:pPr>
        <w:pStyle w:val="Normal"/>
        <w:shd w:val="clear" w:fill="F4F4F4"/>
        <w:spacing w:before="0" w:after="60"/>
        <w:ind w:start="360"/>
        <w:rPr/>
      </w:pPr>
      <w:r>
        <w:rPr>
          <w:rFonts w:eastAsia="Courier New" w:cs="Courier New" w:ascii="Courier New" w:hAnsi="Courier New"/>
          <w:color w:val="333333"/>
          <w:sz w:val="18"/>
          <w:szCs w:val="18"/>
        </w:rPr>
        <w:t>RUN mvn clean package -DskipTests</w:t>
      </w:r>
    </w:p>
    <w:p>
      <w:pPr>
        <w:pStyle w:val="Normal"/>
        <w:rPr/>
      </w:pPr>
      <w:r>
        <w:rPr/>
      </w:r>
    </w:p>
    <w:p>
      <w:pPr>
        <w:pStyle w:val="Normal"/>
        <w:spacing w:before="0" w:after="160"/>
        <w:rPr/>
      </w:pPr>
      <w:r>
        <w:rPr>
          <w:rFonts w:eastAsia="Arial" w:cs="Arial"/>
          <w:color w:val="1C1C1C"/>
          <w:sz w:val="22"/>
          <w:szCs w:val="22"/>
        </w:rPr>
        <w:t>Fase 2 — Imagen final (eclipse-temurin:21-jre):</w:t>
      </w:r>
    </w:p>
    <w:p>
      <w:pPr>
        <w:pStyle w:val="Normal"/>
        <w:shd w:val="clear" w:fill="F4F4F4"/>
        <w:spacing w:before="0" w:after="60"/>
        <w:ind w:start="360"/>
        <w:rPr/>
      </w:pPr>
      <w:r>
        <w:rPr>
          <w:rFonts w:eastAsia="Courier New" w:cs="Courier New" w:ascii="Courier New" w:hAnsi="Courier New"/>
          <w:color w:val="333333"/>
          <w:sz w:val="18"/>
          <w:szCs w:val="18"/>
        </w:rPr>
        <w:t>FROM eclipse-temurin:21-jre</w:t>
      </w:r>
    </w:p>
    <w:p>
      <w:pPr>
        <w:pStyle w:val="Normal"/>
        <w:shd w:val="clear" w:fill="F4F4F4"/>
        <w:spacing w:before="0" w:after="60"/>
        <w:ind w:start="360"/>
        <w:rPr/>
      </w:pPr>
      <w:r>
        <w:rPr>
          <w:rFonts w:eastAsia="Courier New" w:cs="Courier New" w:ascii="Courier New" w:hAnsi="Courier New"/>
          <w:color w:val="333333"/>
          <w:sz w:val="18"/>
          <w:szCs w:val="18"/>
        </w:rPr>
        <w:t>WORKDIR /app</w:t>
      </w:r>
    </w:p>
    <w:p>
      <w:pPr>
        <w:pStyle w:val="Normal"/>
        <w:shd w:val="clear" w:fill="F4F4F4"/>
        <w:spacing w:before="0" w:after="60"/>
        <w:ind w:start="360"/>
        <w:rPr/>
      </w:pPr>
      <w:r>
        <w:rPr>
          <w:rFonts w:eastAsia="Courier New" w:cs="Courier New" w:ascii="Courier New" w:hAnsi="Courier New"/>
          <w:color w:val="333333"/>
          <w:sz w:val="18"/>
          <w:szCs w:val="18"/>
        </w:rPr>
        <w:t>COPY --from=build /app/target/ProyectoCampeonato-0.0.1-SNAPSHOT.jar app.jar</w:t>
      </w:r>
    </w:p>
    <w:p>
      <w:pPr>
        <w:pStyle w:val="Normal"/>
        <w:shd w:val="clear" w:fill="F4F4F4"/>
        <w:spacing w:before="0" w:after="60"/>
        <w:ind w:start="360"/>
        <w:rPr/>
      </w:pPr>
      <w:r>
        <w:rPr>
          <w:rFonts w:eastAsia="Courier New" w:cs="Courier New" w:ascii="Courier New" w:hAnsi="Courier New"/>
          <w:color w:val="333333"/>
          <w:sz w:val="18"/>
          <w:szCs w:val="18"/>
        </w:rPr>
        <w:t>EXPOSE 8080</w:t>
      </w:r>
    </w:p>
    <w:p>
      <w:pPr>
        <w:pStyle w:val="Normal"/>
        <w:shd w:val="clear" w:fill="F4F4F4"/>
        <w:spacing w:before="0" w:after="60"/>
        <w:ind w:start="360"/>
        <w:rPr/>
      </w:pPr>
      <w:r>
        <w:rPr>
          <w:rFonts w:eastAsia="Courier New" w:cs="Courier New" w:ascii="Courier New" w:hAnsi="Courier New"/>
          <w:color w:val="333333"/>
          <w:sz w:val="18"/>
          <w:szCs w:val="18"/>
        </w:rPr>
        <w:t>ENTRYPOINT ["java", "-jar", "app.jar"]</w:t>
      </w:r>
    </w:p>
    <w:p>
      <w:pPr>
        <w:pStyle w:val="Normal"/>
        <w:rPr/>
      </w:pPr>
      <w:r>
        <w:rPr/>
      </w:r>
    </w:p>
    <w:p>
      <w:pPr>
        <w:pStyle w:val="Normal"/>
        <w:spacing w:before="0" w:after="160"/>
        <w:rPr/>
      </w:pPr>
      <w:r>
        <w:rPr>
          <w:rFonts w:eastAsia="Arial" w:cs="Arial"/>
          <w:color w:val="1C1C1C"/>
          <w:sz w:val="22"/>
          <w:szCs w:val="22"/>
        </w:rPr>
        <w:t>Pasos para construir y ejecutar el backend:</w:t>
      </w:r>
    </w:p>
    <w:p>
      <w:pPr>
        <w:pStyle w:val="ListParagraph"/>
        <w:numPr>
          <w:ilvl w:val="0"/>
          <w:numId w:val="4"/>
        </w:numPr>
        <w:spacing w:before="0" w:after="100"/>
        <w:rPr/>
      </w:pPr>
      <w:r>
        <w:rPr>
          <w:rFonts w:eastAsia="Arial" w:cs="Arial"/>
          <w:color w:val="1C1C1C"/>
          <w:sz w:val="22"/>
          <w:szCs w:val="22"/>
        </w:rPr>
        <w:t>Clona el repositorio: git clone https://github.com/[usuario]/ProyectoCampeonato.git</w:t>
      </w:r>
    </w:p>
    <w:p>
      <w:pPr>
        <w:pStyle w:val="ListParagraph"/>
        <w:numPr>
          <w:ilvl w:val="0"/>
          <w:numId w:val="4"/>
        </w:numPr>
        <w:spacing w:before="0" w:after="100"/>
        <w:rPr/>
      </w:pPr>
      <w:r>
        <w:rPr>
          <w:rFonts w:eastAsia="Arial" w:cs="Arial"/>
          <w:color w:val="1C1C1C"/>
          <w:sz w:val="22"/>
          <w:szCs w:val="22"/>
        </w:rPr>
        <w:t>Entra en el directorio del backend: cd ProyectoCampeonato</w:t>
      </w:r>
    </w:p>
    <w:p>
      <w:pPr>
        <w:pStyle w:val="ListParagraph"/>
        <w:numPr>
          <w:ilvl w:val="0"/>
          <w:numId w:val="4"/>
        </w:numPr>
        <w:spacing w:before="0" w:after="100"/>
        <w:rPr/>
      </w:pPr>
      <w:r>
        <w:rPr>
          <w:rFonts w:eastAsia="Arial" w:cs="Arial"/>
          <w:color w:val="1C1C1C"/>
          <w:sz w:val="22"/>
          <w:szCs w:val="22"/>
        </w:rPr>
        <w:t>Construye la imagen Docker: docker build -t campeonato-backend .</w:t>
      </w:r>
    </w:p>
    <w:p>
      <w:pPr>
        <w:pStyle w:val="ListParagraph"/>
        <w:numPr>
          <w:ilvl w:val="0"/>
          <w:numId w:val="4"/>
        </w:numPr>
        <w:spacing w:before="0" w:after="100"/>
        <w:rPr/>
      </w:pPr>
      <w:r>
        <w:rPr>
          <w:rFonts w:eastAsia="Arial" w:cs="Arial"/>
          <w:color w:val="1C1C1C"/>
          <w:sz w:val="22"/>
          <w:szCs w:val="22"/>
        </w:rPr>
        <w:t>Levanta un contenedor MySQL: docker run -d --name campeonato-mysql -e MYSQL_ROOT_PASSWORD=12345678 -e MYSQL_DATABASE=proyecto -p 3306:3306 mysql:8</w:t>
      </w:r>
    </w:p>
    <w:p>
      <w:pPr>
        <w:pStyle w:val="ListParagraph"/>
        <w:numPr>
          <w:ilvl w:val="0"/>
          <w:numId w:val="4"/>
        </w:numPr>
        <w:spacing w:before="0" w:after="100"/>
        <w:rPr/>
      </w:pPr>
      <w:r>
        <w:rPr>
          <w:rFonts w:eastAsia="Arial" w:cs="Arial"/>
          <w:color w:val="1C1C1C"/>
          <w:sz w:val="22"/>
          <w:szCs w:val="22"/>
        </w:rPr>
        <w:t>Levanta el backend conectado a MySQL: docker run -d --name campeonato-backend --link campeonato-mysql -e SPRING_DATASOURCE_URL=jdbc:mysql://campeonato-mysql:3306/proyecto -e SPRING_DATASOURCE_USERNAME=root -e SPRING_DATASOURCE_PASSWORD=12345678 -p 8080:8080 campeonato-backend</w:t>
      </w:r>
    </w:p>
    <w:p>
      <w:pPr>
        <w:pStyle w:val="Normal"/>
        <w:rPr/>
      </w:pPr>
      <w:r>
        <w:rPr/>
      </w:r>
    </w:p>
    <w:p>
      <w:pPr>
        <w:pStyle w:val="Heading3"/>
        <w:spacing w:before="280" w:after="120"/>
        <w:rPr/>
      </w:pPr>
      <w:r>
        <w:rPr>
          <w:rFonts w:eastAsia="Arial" w:cs="Arial"/>
          <w:b/>
          <w:bCs/>
          <w:color w:val="1C1C1C"/>
          <w:sz w:val="24"/>
          <w:szCs w:val="24"/>
        </w:rPr>
        <w:t>6.9.3. Compilación y despliegue del Frontend Angular</w:t>
      </w:r>
    </w:p>
    <w:p>
      <w:pPr>
        <w:pStyle w:val="ListParagraph"/>
        <w:numPr>
          <w:ilvl w:val="0"/>
          <w:numId w:val="4"/>
        </w:numPr>
        <w:spacing w:before="0" w:after="100"/>
        <w:rPr/>
      </w:pPr>
      <w:r>
        <w:rPr>
          <w:rFonts w:eastAsia="Arial" w:cs="Arial"/>
          <w:color w:val="1C1C1C"/>
          <w:sz w:val="22"/>
          <w:szCs w:val="22"/>
        </w:rPr>
        <w:t>Entra en el directorio del frontend: cd ProyectoCampeonatoTFG</w:t>
      </w:r>
    </w:p>
    <w:p>
      <w:pPr>
        <w:pStyle w:val="ListParagraph"/>
        <w:numPr>
          <w:ilvl w:val="0"/>
          <w:numId w:val="4"/>
        </w:numPr>
        <w:spacing w:before="0" w:after="100"/>
        <w:rPr/>
      </w:pPr>
      <w:r>
        <w:rPr>
          <w:rFonts w:eastAsia="Arial" w:cs="Arial"/>
          <w:color w:val="1C1C1C"/>
          <w:sz w:val="22"/>
          <w:szCs w:val="22"/>
        </w:rPr>
        <w:t>Instala las dependencias: npm install</w:t>
      </w:r>
    </w:p>
    <w:p>
      <w:pPr>
        <w:pStyle w:val="ListParagraph"/>
        <w:numPr>
          <w:ilvl w:val="0"/>
          <w:numId w:val="4"/>
        </w:numPr>
        <w:spacing w:before="0" w:after="100"/>
        <w:rPr/>
      </w:pPr>
      <w:r>
        <w:rPr>
          <w:rFonts w:eastAsia="Arial" w:cs="Arial"/>
          <w:color w:val="1C1C1C"/>
          <w:sz w:val="22"/>
          <w:szCs w:val="22"/>
        </w:rPr>
        <w:t>Edita el archivo src/environments/environment.prod.ts y cambia apiUrl al dominio o IP del backend en producción.</w:t>
      </w:r>
    </w:p>
    <w:p>
      <w:pPr>
        <w:pStyle w:val="ListParagraph"/>
        <w:numPr>
          <w:ilvl w:val="0"/>
          <w:numId w:val="4"/>
        </w:numPr>
        <w:spacing w:before="0" w:after="100"/>
        <w:rPr/>
      </w:pPr>
      <w:r>
        <w:rPr>
          <w:rFonts w:eastAsia="Arial" w:cs="Arial"/>
          <w:color w:val="1C1C1C"/>
          <w:sz w:val="22"/>
          <w:szCs w:val="22"/>
        </w:rPr>
        <w:t>Compila para producción: ng build --configuration production</w:t>
      </w:r>
    </w:p>
    <w:p>
      <w:pPr>
        <w:pStyle w:val="ListParagraph"/>
        <w:numPr>
          <w:ilvl w:val="0"/>
          <w:numId w:val="4"/>
        </w:numPr>
        <w:spacing w:before="0" w:after="100"/>
        <w:rPr/>
      </w:pPr>
      <w:r>
        <w:rPr>
          <w:rFonts w:eastAsia="Arial" w:cs="Arial"/>
          <w:color w:val="1C1C1C"/>
          <w:sz w:val="22"/>
          <w:szCs w:val="22"/>
        </w:rPr>
        <w:t>El resultado de la compilación estará en la carpeta dist/proyecto-campeonato-tfg/browser/.</w:t>
      </w:r>
    </w:p>
    <w:p>
      <w:pPr>
        <w:pStyle w:val="ListParagraph"/>
        <w:numPr>
          <w:ilvl w:val="0"/>
          <w:numId w:val="4"/>
        </w:numPr>
        <w:spacing w:before="0" w:after="100"/>
        <w:rPr/>
      </w:pPr>
      <w:r>
        <w:rPr>
          <w:rFonts w:eastAsia="Arial" w:cs="Arial"/>
          <w:color w:val="1C1C1C"/>
          <w:sz w:val="22"/>
          <w:szCs w:val="22"/>
        </w:rPr>
        <w:t>Copia el contenido de esa carpeta al directorio raíz de tu servidor web (Nginx, Apache). Para Nginx, configura el servidor para servir index.html en todas las rutas (para que el router de Angular funcione correctamente):</w:t>
      </w:r>
    </w:p>
    <w:p>
      <w:pPr>
        <w:pStyle w:val="Normal"/>
        <w:shd w:val="clear" w:fill="F4F4F4"/>
        <w:spacing w:before="0" w:after="60"/>
        <w:ind w:start="360"/>
        <w:rPr/>
      </w:pPr>
      <w:r>
        <w:rPr>
          <w:rFonts w:eastAsia="Courier New" w:cs="Courier New" w:ascii="Courier New" w:hAnsi="Courier New"/>
          <w:color w:val="333333"/>
          <w:sz w:val="18"/>
          <w:szCs w:val="18"/>
        </w:rPr>
        <w:t>server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listen 80;</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root /var/www/campeonatolive;</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index index.html;</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location /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try_files $uri $uri/ /index.html;</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location /api/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proxy_pass http://localhost:8080;</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hd w:val="clear" w:fill="F4F4F4"/>
        <w:spacing w:before="0" w:after="60"/>
        <w:ind w:start="360"/>
        <w:rPr/>
      </w:pPr>
      <w:r>
        <w:rPr>
          <w:rFonts w:eastAsia="Courier New" w:cs="Courier New" w:ascii="Courier New" w:hAnsi="Courier New"/>
          <w:color w:val="333333"/>
          <w:sz w:val="18"/>
          <w:szCs w:val="18"/>
        </w:rPr>
        <w:t>}</w:t>
      </w:r>
    </w:p>
    <w:p>
      <w:pPr>
        <w:pStyle w:val="Normal"/>
        <w:rPr/>
      </w:pPr>
      <w:r>
        <w:rPr/>
      </w:r>
    </w:p>
    <w:p>
      <w:pPr>
        <w:pStyle w:val="Heading3"/>
        <w:spacing w:before="280" w:after="120"/>
        <w:rPr/>
      </w:pPr>
      <w:r>
        <w:rPr>
          <w:rFonts w:eastAsia="Arial" w:cs="Arial"/>
          <w:b/>
          <w:bCs/>
          <w:color w:val="1C1C1C"/>
          <w:sz w:val="24"/>
          <w:szCs w:val="24"/>
        </w:rPr>
        <w:t>6.9.4. Variables de entorno del backend</w:t>
      </w:r>
    </w:p>
    <w:tbl>
      <w:tblPr>
        <w:tblW w:w="9026" w:type="dxa"/>
        <w:jc w:val="start"/>
        <w:tblInd w:w="0" w:type="dxa"/>
        <w:tblLayout w:type="fixed"/>
        <w:tblCellMar>
          <w:top w:w="80" w:type="dxa"/>
          <w:start w:w="150" w:type="dxa"/>
          <w:bottom w:w="80" w:type="dxa"/>
          <w:end w:w="150" w:type="dxa"/>
        </w:tblCellMar>
      </w:tblPr>
      <w:tblGrid>
        <w:gridCol w:w="2500"/>
        <w:gridCol w:w="1900"/>
        <w:gridCol w:w="2000"/>
        <w:gridCol w:w="2626"/>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Variable</w:t>
            </w:r>
          </w:p>
        </w:tc>
        <w:tc>
          <w:tcPr>
            <w:tcW w:w="19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Descripción</w:t>
            </w:r>
          </w:p>
        </w:tc>
        <w:tc>
          <w:tcPr>
            <w:tcW w:w="20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Valor en desarrollo</w:t>
            </w:r>
          </w:p>
        </w:tc>
        <w:tc>
          <w:tcPr>
            <w:tcW w:w="2626"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Valor recomendado en producción</w:t>
            </w:r>
          </w:p>
        </w:tc>
      </w:tr>
      <w:tr>
        <w:trPr/>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SPRING_DATASOURCE_URL</w:t>
            </w:r>
          </w:p>
        </w:tc>
        <w:tc>
          <w:tcPr>
            <w:tcW w:w="19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URL JDBC de MySQL.</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jdbc:mysql://localhost:3306/proyecto</w:t>
            </w:r>
          </w:p>
        </w:tc>
        <w:tc>
          <w:tcPr>
            <w:tcW w:w="2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jdbc:mysql://[IP_BD]:3306/proyecto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SPRING_DATASOURCE_USERNAME</w:t>
            </w:r>
          </w:p>
        </w:tc>
        <w:tc>
          <w:tcPr>
            <w:tcW w:w="1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 de MySQL.</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root</w:t>
            </w:r>
          </w:p>
        </w:tc>
        <w:tc>
          <w:tcPr>
            <w:tcW w:w="2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usuario_dedicado (no root)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SPRING_DATASOURCE_PASSWORD</w:t>
            </w:r>
          </w:p>
        </w:tc>
        <w:tc>
          <w:tcPr>
            <w:tcW w:w="1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Contraseña de MySQL.</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12345678</w:t>
            </w:r>
          </w:p>
        </w:tc>
        <w:tc>
          <w:tcPr>
            <w:tcW w:w="2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Contraseña segura generada aleatoriamente.</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SPRING_JPA_HIBERNATE_DDL_AUTO</w:t>
            </w:r>
          </w:p>
        </w:tc>
        <w:tc>
          <w:tcPr>
            <w:tcW w:w="1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Estrategia de esquema.</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create (borra y recrea en cada reinicio)</w:t>
            </w:r>
          </w:p>
        </w:tc>
        <w:tc>
          <w:tcPr>
            <w:tcW w:w="2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validate (solo comprueba que el esquema coincide)</w:t>
            </w:r>
          </w:p>
        </w:tc>
      </w:tr>
    </w:tbl>
    <w:p>
      <w:pPr>
        <w:pStyle w:val="Normal"/>
        <w:rPr/>
      </w:pPr>
      <w:r>
        <w:rPr/>
      </w:r>
    </w:p>
    <w:p>
      <w:pPr>
        <w:pStyle w:val="Normal"/>
        <w:spacing w:before="0" w:after="160"/>
        <w:rPr/>
      </w:pPr>
      <w:r>
        <w:rPr>
          <w:rFonts w:eastAsia="Arial" w:cs="Arial"/>
          <w:color w:val="1C1C1C"/>
          <w:sz w:val="22"/>
          <w:szCs w:val="22"/>
        </w:rPr>
        <w:t>ADVERTENCIA: En producción, cambiar obligatoriamente ddl-auto a 'validate' o 'none' para evitar la pérdida de datos al reiniciar el servidor.</w:t>
      </w:r>
    </w:p>
    <w:p>
      <w:pPr>
        <w:pStyle w:val="Normal"/>
        <w:rPr/>
      </w:pPr>
      <w:r>
        <w:rPr/>
      </w:r>
      <w:r>
        <w:br w:type="page"/>
      </w:r>
    </w:p>
    <w:p>
      <w:pPr>
        <w:pStyle w:val="Heading2"/>
        <w:spacing w:before="0" w:after="160"/>
        <w:rPr>
          <w:color w:val="8D281E"/>
        </w:rPr>
      </w:pPr>
      <w:r>
        <w:rPr>
          <w:color w:val="8D281E"/>
        </w:rPr>
        <w:t>6.10. Presentación de la Aplicación</w:t>
      </w:r>
    </w:p>
    <w:p>
      <w:pPr>
        <w:pStyle w:val="Normal"/>
        <w:spacing w:before="0" w:after="160"/>
        <w:rPr>
          <w:rFonts w:eastAsia="Arial" w:cs="Arial"/>
          <w:color w:val="1C1C1C"/>
          <w:sz w:val="22"/>
          <w:szCs w:val="22"/>
        </w:rPr>
      </w:pPr>
      <w:r>
        <w:rPr>
          <w:rFonts w:eastAsia="Arial" w:cs="Arial"/>
          <w:color w:val="1C1C1C"/>
          <w:sz w:val="22"/>
          <w:szCs w:val="22"/>
        </w:rPr>
      </w:r>
    </w:p>
    <w:p>
      <w:pPr>
        <w:pStyle w:val="Normal"/>
        <w:rPr/>
      </w:pPr>
      <w:r>
        <w:rPr/>
      </w:r>
    </w:p>
    <w:p>
      <w:pPr>
        <w:pStyle w:val="Normal"/>
        <w:rPr>
          <w:rFonts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7. Planificación del Proyecto</w:t>
      </w:r>
    </w:p>
    <w:p>
      <w:pPr>
        <w:pStyle w:val="Heading3"/>
        <w:spacing w:before="280" w:after="120"/>
        <w:rPr/>
      </w:pPr>
      <w:r>
        <w:rPr>
          <w:rFonts w:eastAsia="Arial" w:cs="Arial"/>
          <w:b/>
          <w:bCs/>
          <w:color w:val="1C1C1C"/>
          <w:sz w:val="24"/>
          <w:szCs w:val="24"/>
        </w:rPr>
        <w:t>7.1. Metodología de desarrollo</w:t>
      </w:r>
    </w:p>
    <w:p>
      <w:pPr>
        <w:pStyle w:val="Normal"/>
        <w:spacing w:before="0" w:after="160"/>
        <w:rPr/>
      </w:pPr>
      <w:r>
        <w:rPr>
          <w:rFonts w:eastAsia="Arial" w:cs="Arial"/>
          <w:color w:val="1C1C1C"/>
          <w:sz w:val="22"/>
          <w:szCs w:val="22"/>
        </w:rPr>
        <w:t>El proyecto se ha desarrollado siguiendo una metodología iterativa e incremental similar a Scrum, adaptada al contexto de un proyecto individual. Se definieron iteraciones semanales (sprints) con objetivos claros, priorizando las funcionalidades en función de su valor para el usuario (MoSCoW: Must Have, Should Have, Could Have, Won't Have). Al final de cada sprint se realizó una revisión del estado del proyecto y se ajustó la planificación si era necesario.</w:t>
      </w:r>
    </w:p>
    <w:p>
      <w:pPr>
        <w:pStyle w:val="Normal"/>
        <w:rPr/>
      </w:pPr>
      <w:r>
        <w:rPr/>
      </w:r>
    </w:p>
    <w:p>
      <w:pPr>
        <w:pStyle w:val="Heading3"/>
        <w:spacing w:before="280" w:after="120"/>
        <w:rPr/>
      </w:pPr>
      <w:r>
        <w:rPr>
          <w:rFonts w:eastAsia="Arial" w:cs="Arial"/>
          <w:b/>
          <w:bCs/>
          <w:color w:val="1C1C1C"/>
          <w:sz w:val="24"/>
          <w:szCs w:val="24"/>
        </w:rPr>
        <w:t>7.2. Fases y secuenciación de tareas</w:t>
      </w:r>
    </w:p>
    <w:tbl>
      <w:tblPr>
        <w:tblW w:w="9026" w:type="dxa"/>
        <w:jc w:val="start"/>
        <w:tblInd w:w="0" w:type="dxa"/>
        <w:tblLayout w:type="fixed"/>
        <w:tblCellMar>
          <w:top w:w="80" w:type="dxa"/>
          <w:start w:w="150" w:type="dxa"/>
          <w:bottom w:w="80" w:type="dxa"/>
          <w:end w:w="150" w:type="dxa"/>
        </w:tblCellMar>
      </w:tblPr>
      <w:tblGrid>
        <w:gridCol w:w="2500"/>
        <w:gridCol w:w="3496"/>
        <w:gridCol w:w="1000"/>
        <w:gridCol w:w="2030"/>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Fase</w:t>
            </w:r>
          </w:p>
        </w:tc>
        <w:tc>
          <w:tcPr>
            <w:tcW w:w="3496"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Tareas incluidas</w:t>
            </w:r>
          </w:p>
        </w:tc>
        <w:tc>
          <w:tcPr>
            <w:tcW w:w="10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Semana(s)</w:t>
            </w:r>
          </w:p>
        </w:tc>
        <w:tc>
          <w:tcPr>
            <w:tcW w:w="203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Estado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 Análisis y diseño</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Definición de requisitos funcionales y no funcionales. Diseño del modelo E/R. Diseño de la arquitectura general (backend/frontend/BD). Elección del stack tecnológico. Prototipado en papel de las pantallas principales.</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 Configuración del entorno</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Creación del proyecto Spring Boot con Spring Initializr. Creación del proyecto Angular con Angular CLI. Configuración de IntelliJ IDEA y VS Code. Creación del repositorio en GitHub. Configuración de Docker Desktop.</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 Modelo y BD (backend)</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Creación de todas las entidades JPA (Usuario, Competidor, Arbitro, Campeonato, Categoria, Campeonato_Categoria, Inscripcion, Combate con claves compuestas). Configuración de Hibernate y MySQL. Verificación del esquema generado con MySQL Workbench.</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 Capa de acceso a datos (backend)</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Creación de todos los repositorios Spring Data JPA. Implementación de consultas JPQL personalizadas. DataLoader con datos de prueba.</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 Capa de servicio (backend)</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Implementación de la lógica de negocio en todos los servicios: validaciones, gestión de unicidad, cifrado BCrypt, gestión de transacciones. GlobalExceptionHandler.</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2-3</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6. Capa de controladores (API REST)</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Implementación de todos los endpoints REST. Configuración CORS. Pruebas con Postman de todos los endpoints.</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7. Frontend — Área pública</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CampeonatoListComponent, CampeonatoDetalle, servicios básicos (CampeonatoService, CategoriaService, InscripcionService). Integración con la API.</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8. Frontend — Flujo de inscripción</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InscripcionComponent completo (login, registro, selección de categorías, confirmación RGPD). CompetidorAuthService, InscripcionCompetidorService, ValidadorService.</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4-5</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9. Frontend — Bracket / Sorteo</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SorteoComponent con lógica de generación de bracket (generarBracketCompleto, construirBracketDesdeCombates, gestión de byes). Diseño visual del bracket horizontal.</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10. Frontend — Panel de administración</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AdminLoginComponent, CampeonatoAdminComponent, UsuarioAdmin. AutenticacionService. Guards canActivate. Reactive Forms con validación.</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5-6</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11. Dockerización</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Creación del Dockerfile multistage. Prueba local con Docker Desktop.</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6</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12. Despliegue en producción</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Contratación del dominio campeonatolive.online y del VPS. Configuración del servidor Nginx. Despliegue del backend en Docker. Despliegue del frontend compilado.</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7</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13. Pruebas y depuración</w:t>
            </w:r>
          </w:p>
        </w:tc>
        <w:tc>
          <w:tcPr>
            <w:tcW w:w="34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Pruebas funcionales end-to-end en el entorno de producción. Corrección de bugs (CORS, DDL auto, byes en brackets). Ajustes de UX.</w:t>
            </w:r>
          </w:p>
        </w:tc>
        <w:tc>
          <w:tcPr>
            <w:tcW w:w="1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7</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14. Documentación</w:t>
            </w:r>
          </w:p>
        </w:tc>
        <w:tc>
          <w:tcPr>
            <w:tcW w:w="34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Redacción de la documentación técnica completa del proyecto.</w:t>
            </w:r>
          </w:p>
        </w:tc>
        <w:tc>
          <w:tcPr>
            <w:tcW w:w="1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8</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En curso</w:t>
            </w:r>
          </w:p>
        </w:tc>
      </w:tr>
    </w:tbl>
    <w:p>
      <w:pPr>
        <w:pStyle w:val="Normal"/>
        <w:rPr/>
      </w:pPr>
      <w:r>
        <w:rPr/>
      </w:r>
    </w:p>
    <w:p>
      <w:pPr>
        <w:pStyle w:val="Heading3"/>
        <w:spacing w:before="280" w:after="120"/>
        <w:rPr/>
      </w:pPr>
      <w:r>
        <w:rPr>
          <w:rFonts w:eastAsia="Arial" w:cs="Arial"/>
          <w:b/>
          <w:bCs/>
          <w:color w:val="1C1C1C"/>
          <w:sz w:val="24"/>
          <w:szCs w:val="24"/>
        </w:rPr>
        <w:t>7.3. Recursos necesarios</w:t>
      </w:r>
    </w:p>
    <w:p>
      <w:pPr>
        <w:pStyle w:val="ListParagraph"/>
        <w:numPr>
          <w:ilvl w:val="0"/>
          <w:numId w:val="3"/>
        </w:numPr>
        <w:spacing w:before="0" w:after="80"/>
        <w:rPr/>
      </w:pPr>
      <w:r>
        <w:rPr>
          <w:rFonts w:eastAsia="Arial" w:cs="Arial"/>
          <w:color w:val="1C1C1C"/>
          <w:sz w:val="22"/>
          <w:szCs w:val="22"/>
        </w:rPr>
        <w:t>Hardware: Ordenador de desarrollo personal. VPS (Virtual Private Server) para el despliegue en producción (2 vCPU, 2 GB RAM, 20 GB SSD).</w:t>
      </w:r>
    </w:p>
    <w:p>
      <w:pPr>
        <w:pStyle w:val="ListParagraph"/>
        <w:numPr>
          <w:ilvl w:val="0"/>
          <w:numId w:val="3"/>
        </w:numPr>
        <w:spacing w:before="0" w:after="80"/>
        <w:rPr/>
      </w:pPr>
      <w:r>
        <w:rPr>
          <w:rFonts w:eastAsia="Arial" w:cs="Arial"/>
          <w:color w:val="1C1C1C"/>
          <w:sz w:val="22"/>
          <w:szCs w:val="22"/>
        </w:rPr>
        <w:t>Software: IntelliJ IDEA Community Edition (gratuita), Visual Studio Code (gratuito), Docker Desktop (gratuito para uso personal), MySQL Workbench (gratuito), Git (gratuito), Postman (versión gratuita), Node.js LTS (gratuito).</w:t>
      </w:r>
    </w:p>
    <w:p>
      <w:pPr>
        <w:pStyle w:val="ListParagraph"/>
        <w:numPr>
          <w:ilvl w:val="0"/>
          <w:numId w:val="3"/>
        </w:numPr>
        <w:spacing w:before="0" w:after="80"/>
        <w:rPr/>
      </w:pPr>
      <w:r>
        <w:rPr>
          <w:rFonts w:eastAsia="Arial" w:cs="Arial"/>
          <w:color w:val="1C1C1C"/>
          <w:sz w:val="22"/>
          <w:szCs w:val="22"/>
        </w:rPr>
        <w:t>Servicios externos: Dominio .online (campeonatolive.online, ~5 €/año), VPS Linux (~5-10 €/mes), Google Fonts (gratuito).</w:t>
      </w:r>
    </w:p>
    <w:p>
      <w:pPr>
        <w:pStyle w:val="Normal"/>
        <w:rPr/>
      </w:pPr>
      <w:r>
        <w:rPr/>
      </w:r>
    </w:p>
    <w:p>
      <w:pPr>
        <w:pStyle w:val="Heading3"/>
        <w:spacing w:before="280" w:after="120"/>
        <w:rPr/>
      </w:pPr>
      <w:r>
        <w:rPr>
          <w:rFonts w:eastAsia="Arial" w:cs="Arial"/>
          <w:b/>
          <w:bCs/>
          <w:color w:val="1C1C1C"/>
          <w:sz w:val="24"/>
          <w:szCs w:val="24"/>
        </w:rPr>
        <w:t>7.4. Necesidades de permisos y autorizaciones</w:t>
      </w:r>
    </w:p>
    <w:p>
      <w:pPr>
        <w:pStyle w:val="ListParagraph"/>
        <w:numPr>
          <w:ilvl w:val="0"/>
          <w:numId w:val="3"/>
        </w:numPr>
        <w:spacing w:before="0" w:after="80"/>
        <w:rPr/>
      </w:pPr>
      <w:r>
        <w:rPr>
          <w:rFonts w:eastAsia="Arial" w:cs="Arial"/>
          <w:color w:val="1C1C1C"/>
          <w:sz w:val="22"/>
          <w:szCs w:val="22"/>
        </w:rPr>
        <w:t>No se requiere ningún permiso legal especial para el desarrollo y despliegue de la aplicación.</w:t>
      </w:r>
    </w:p>
    <w:p>
      <w:pPr>
        <w:pStyle w:val="ListParagraph"/>
        <w:numPr>
          <w:ilvl w:val="0"/>
          <w:numId w:val="3"/>
        </w:numPr>
        <w:spacing w:before="0" w:after="80"/>
        <w:rPr/>
      </w:pPr>
      <w:r>
        <w:rPr>
          <w:rFonts w:eastAsia="Arial" w:cs="Arial"/>
          <w:color w:val="1C1C1C"/>
          <w:sz w:val="22"/>
          <w:szCs w:val="22"/>
        </w:rPr>
        <w:t>El tratamiento de datos personales de los usuarios (nombre, DNI, email, fecha de nacimiento) requiere cumplir con el Reglamento General de Protección de Datos (RGPD). La aplicación gestiona esto mediante: consentimiento explícito en el formulario de inscripción, almacenamiento mínimo de datos (solo los necesarios para la gestión del campeonato) y contraseñas cifradas con BCrypt.</w:t>
      </w:r>
    </w:p>
    <w:p>
      <w:pPr>
        <w:pStyle w:val="ListParagraph"/>
        <w:numPr>
          <w:ilvl w:val="0"/>
          <w:numId w:val="3"/>
        </w:numPr>
        <w:spacing w:before="0" w:after="80"/>
        <w:rPr/>
      </w:pPr>
      <w:r>
        <w:rPr>
          <w:rFonts w:eastAsia="Arial" w:cs="Arial"/>
          <w:color w:val="1C1C1C"/>
          <w:sz w:val="22"/>
          <w:szCs w:val="22"/>
        </w:rPr>
        <w:t>Las imágenes de portada de los campeonatos se referencian mediante URL externas, por lo que no se almacenan en el servidor. Es responsabilidad del administrador usar imágenes con los derechos correspondientes.</w:t>
      </w:r>
    </w:p>
    <w:p>
      <w:pPr>
        <w:pStyle w:val="Normal"/>
        <w:rPr/>
      </w:pPr>
      <w:r>
        <w:rPr/>
      </w:r>
    </w:p>
    <w:p>
      <w:pPr>
        <w:pStyle w:val="Heading3"/>
        <w:spacing w:before="280" w:after="120"/>
        <w:rPr/>
      </w:pPr>
      <w:r>
        <w:rPr>
          <w:rFonts w:eastAsia="Arial" w:cs="Arial"/>
          <w:b/>
          <w:bCs/>
          <w:color w:val="1C1C1C"/>
          <w:sz w:val="24"/>
          <w:szCs w:val="24"/>
        </w:rPr>
        <w:t>7.5. Identificación de riesgos y planes de contingencia</w:t>
      </w:r>
    </w:p>
    <w:tbl>
      <w:tblPr>
        <w:tblW w:w="9026" w:type="dxa"/>
        <w:jc w:val="start"/>
        <w:tblInd w:w="0" w:type="dxa"/>
        <w:tblLayout w:type="fixed"/>
        <w:tblCellMar>
          <w:top w:w="80" w:type="dxa"/>
          <w:start w:w="150" w:type="dxa"/>
          <w:bottom w:w="80" w:type="dxa"/>
          <w:end w:w="150" w:type="dxa"/>
        </w:tblCellMar>
      </w:tblPr>
      <w:tblGrid>
        <w:gridCol w:w="2500"/>
        <w:gridCol w:w="1197"/>
        <w:gridCol w:w="1203"/>
        <w:gridCol w:w="4126"/>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Riesgo</w:t>
            </w:r>
          </w:p>
        </w:tc>
        <w:tc>
          <w:tcPr>
            <w:tcW w:w="1197"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Probabilidad</w:t>
            </w:r>
          </w:p>
        </w:tc>
        <w:tc>
          <w:tcPr>
            <w:tcW w:w="1203"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Impacto</w:t>
            </w:r>
          </w:p>
        </w:tc>
        <w:tc>
          <w:tcPr>
            <w:tcW w:w="4126"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Plan de contingencia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Pérdida de código sin backup</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Baja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Muy alto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Uso obligatorio de Git con repositorio remoto en GitHub. Commits frecuentes (al menos al final de cada sesión de trabajo). Rama main protegida.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Incompatibilidades entre versiones de dependencias</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Fijación de versiones exactas en pom.xml y package.json. Lectura del CHANGELOG de Spring Boot antes de cualquier actualización. Uso del Spring Initializr para versiones compatibles.</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Errores de CORS en producción</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Prueba del entorno de producción con el dominio real antes de la fecha de entrega. CorsConfig configurable por variables de entorno.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Falta de tiempo para completar todas las funcionalidades</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Priorización MoSCoW. El MVP (Minimum Viable Product) incluye las funcionalidades de área pública e inscripción. El panel de administración avanzado y las mejoras son 'Should Have'.</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Caída del VPS en producción</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Baja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Alto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Uso de Docker para facilitar el redeploy rápido en otro servidor. El dominio puede reapuntar a otra IP en minutos.</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Fallo de la base de datos con pérdida de datos en producción</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Muy baja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Muy alto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Cambio de ddl-auto a 'validate' en producción. Backup periódico de la BD con mysqldump.</w:t>
            </w:r>
          </w:p>
        </w:tc>
      </w:tr>
    </w:tbl>
    <w:p>
      <w:pPr>
        <w:pStyle w:val="Normal"/>
        <w:rPr/>
      </w:pPr>
      <w:r>
        <w:rPr/>
      </w:r>
    </w:p>
    <w:p>
      <w:pPr>
        <w:pStyle w:val="Heading3"/>
        <w:spacing w:before="280" w:after="120"/>
        <w:rPr/>
      </w:pPr>
      <w:r>
        <w:rPr>
          <w:rFonts w:eastAsia="Arial" w:cs="Arial"/>
          <w:b/>
          <w:bCs/>
          <w:color w:val="1C1C1C"/>
          <w:sz w:val="24"/>
          <w:szCs w:val="24"/>
        </w:rPr>
        <w:t>7.6. Valoración económica del proyecto</w:t>
      </w:r>
    </w:p>
    <w:tbl>
      <w:tblPr>
        <w:tblW w:w="9026" w:type="dxa"/>
        <w:jc w:val="start"/>
        <w:tblInd w:w="0" w:type="dxa"/>
        <w:tblLayout w:type="fixed"/>
        <w:tblCellMar>
          <w:top w:w="80" w:type="dxa"/>
          <w:start w:w="150" w:type="dxa"/>
          <w:bottom w:w="80" w:type="dxa"/>
          <w:end w:w="150" w:type="dxa"/>
        </w:tblCellMar>
      </w:tblPr>
      <w:tblGrid>
        <w:gridCol w:w="3839"/>
        <w:gridCol w:w="5187"/>
      </w:tblGrid>
      <w:tr>
        <w:trPr>
          <w:tblHeader w:val="true"/>
        </w:trPr>
        <w:tc>
          <w:tcPr>
            <w:tcW w:w="383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Concepto</w:t>
            </w:r>
          </w:p>
        </w:tc>
        <w:tc>
          <w:tcPr>
            <w:tcW w:w="5187" w:type="dxa"/>
            <w:tcBorders>
              <w:top w:val="single" w:sz="2" w:space="0" w:color="CCCCCC"/>
              <w:start w:val="single" w:sz="2" w:space="0" w:color="CCCCCC"/>
              <w:bottom w:val="single" w:sz="2" w:space="0" w:color="CCCCCC"/>
              <w:end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Coste real (de bolsillo)</w:t>
            </w:r>
          </w:p>
        </w:tc>
      </w:tr>
      <w:tr>
        <w:trPr/>
        <w:tc>
          <w:tcPr>
            <w:tcW w:w="383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Dominio campeonatolive.online (1 año)</w:t>
            </w:r>
          </w:p>
        </w:tc>
        <w:tc>
          <w:tcPr>
            <w:tcW w:w="5187" w:type="dxa"/>
            <w:tcBorders>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~5 €</w:t>
            </w:r>
          </w:p>
        </w:tc>
      </w:tr>
      <w:tr>
        <w:trPr/>
        <w:tc>
          <w:tcPr>
            <w:tcW w:w="383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VPS Linux (8 meses)</w:t>
            </w:r>
          </w:p>
        </w:tc>
        <w:tc>
          <w:tcPr>
            <w:tcW w:w="518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~5 €</w:t>
            </w:r>
          </w:p>
        </w:tc>
      </w:tr>
      <w:tr>
        <w:trPr/>
        <w:tc>
          <w:tcPr>
            <w:tcW w:w="383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Licencias de software</w:t>
            </w:r>
          </w:p>
        </w:tc>
        <w:tc>
          <w:tcPr>
            <w:tcW w:w="518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 (todo open-source o gratuito)</w:t>
            </w:r>
          </w:p>
        </w:tc>
      </w:tr>
      <w:tr>
        <w:trPr/>
        <w:tc>
          <w:tcPr>
            <w:tcW w:w="383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Horas de análisis y diseño (~20h)</w:t>
            </w:r>
          </w:p>
        </w:tc>
        <w:tc>
          <w:tcPr>
            <w:tcW w:w="518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Horas de desarrollo backend (~60h)</w:t>
            </w:r>
          </w:p>
        </w:tc>
        <w:tc>
          <w:tcPr>
            <w:tcW w:w="518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w:t>
            </w:r>
          </w:p>
        </w:tc>
      </w:tr>
      <w:tr>
        <w:trPr/>
        <w:tc>
          <w:tcPr>
            <w:tcW w:w="383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Horas de desarrollo frontend (~60h)</w:t>
            </w:r>
          </w:p>
        </w:tc>
        <w:tc>
          <w:tcPr>
            <w:tcW w:w="518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Horas de pruebas y despliegue (~20h)</w:t>
            </w:r>
          </w:p>
        </w:tc>
        <w:tc>
          <w:tcPr>
            <w:tcW w:w="518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w:t>
            </w:r>
          </w:p>
        </w:tc>
      </w:tr>
      <w:tr>
        <w:trPr/>
        <w:tc>
          <w:tcPr>
            <w:tcW w:w="383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Horas de documentación (~15h)</w:t>
            </w:r>
          </w:p>
        </w:tc>
        <w:tc>
          <w:tcPr>
            <w:tcW w:w="518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TOTAL</w:t>
            </w:r>
          </w:p>
        </w:tc>
        <w:tc>
          <w:tcPr>
            <w:tcW w:w="518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~10 €</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8. Control de la Ejecución</w:t>
      </w:r>
    </w:p>
    <w:p>
      <w:pPr>
        <w:pStyle w:val="Heading3"/>
        <w:spacing w:before="280" w:after="120"/>
        <w:rPr/>
      </w:pPr>
      <w:r>
        <w:rPr>
          <w:rFonts w:eastAsia="Arial" w:cs="Arial"/>
          <w:b/>
          <w:bCs/>
          <w:color w:val="1C1C1C"/>
          <w:sz w:val="24"/>
          <w:szCs w:val="24"/>
        </w:rPr>
        <w:t>8.1. Procedimientos de evaluación de las actividades realizadas</w:t>
      </w:r>
    </w:p>
    <w:p>
      <w:pPr>
        <w:pStyle w:val="Normal"/>
        <w:spacing w:before="0" w:after="160"/>
        <w:rPr/>
      </w:pPr>
      <w:r>
        <w:rPr>
          <w:rFonts w:eastAsia="Arial" w:cs="Arial"/>
          <w:color w:val="1C1C1C"/>
          <w:sz w:val="22"/>
          <w:szCs w:val="22"/>
        </w:rPr>
        <w:t>Para garantizar la calidad del desarrollo en cada fase del proyecto se han aplicado los siguientes procedimientos de evaluación:</w:t>
      </w:r>
    </w:p>
    <w:p>
      <w:pPr>
        <w:pStyle w:val="Normal"/>
        <w:rPr/>
      </w:pPr>
      <w:r>
        <w:rPr/>
      </w:r>
    </w:p>
    <w:p>
      <w:pPr>
        <w:pStyle w:val="ListParagraph"/>
        <w:numPr>
          <w:ilvl w:val="0"/>
          <w:numId w:val="3"/>
        </w:numPr>
        <w:spacing w:before="0" w:after="80"/>
        <w:rPr/>
      </w:pPr>
      <w:r>
        <w:rPr>
          <w:rFonts w:eastAsia="Arial" w:cs="Arial"/>
          <w:color w:val="1C1C1C"/>
          <w:sz w:val="22"/>
          <w:szCs w:val="22"/>
        </w:rPr>
        <w:t>Pruebas unitarias de endpoints API con Postman: Para cada controlador REST implementado, se creó una colección de peticiones en Postman cubriendo todos los casos de uso positivos (respuesta 200/201/204) y los casos de error esperados (404, 409, 400). Estas pruebas se ejecutaron manualmente antes de integrar cada endpoint con el frontend.</w:t>
      </w:r>
    </w:p>
    <w:p>
      <w:pPr>
        <w:pStyle w:val="ListParagraph"/>
        <w:numPr>
          <w:ilvl w:val="0"/>
          <w:numId w:val="3"/>
        </w:numPr>
        <w:spacing w:before="0" w:after="80"/>
        <w:rPr/>
      </w:pPr>
      <w:r>
        <w:rPr>
          <w:rFonts w:eastAsia="Arial" w:cs="Arial"/>
          <w:color w:val="1C1C1C"/>
          <w:sz w:val="22"/>
          <w:szCs w:val="22"/>
        </w:rPr>
        <w:t>Revisión del esquema de BD con MySQL Workbench: Tras cada modificación de las entidades JPA, se verificó visualmente que el esquema generado por Hibernate en MySQL coincidía con el diseño previsto (nombres de tablas, columnas, tipos de datos, constraints, claves foráneas).</w:t>
      </w:r>
    </w:p>
    <w:p>
      <w:pPr>
        <w:pStyle w:val="ListParagraph"/>
        <w:numPr>
          <w:ilvl w:val="0"/>
          <w:numId w:val="3"/>
        </w:numPr>
        <w:spacing w:before="0" w:after="80"/>
        <w:rPr/>
      </w:pPr>
      <w:r>
        <w:rPr>
          <w:rFonts w:eastAsia="Arial" w:cs="Arial"/>
          <w:color w:val="1C1C1C"/>
          <w:sz w:val="22"/>
          <w:szCs w:val="22"/>
        </w:rPr>
        <w:t>Pruebas de integración manual frontend-backend: Para cada componente Angular, se verificó el funcionamiento completo del flujo usuario-interfaz-API-BD, incluyendo la gestión de errores (qué ocurre si el backend devuelve 404, 409, etc.) y la actualización correcta de la interfaz.</w:t>
      </w:r>
    </w:p>
    <w:p>
      <w:pPr>
        <w:pStyle w:val="ListParagraph"/>
        <w:numPr>
          <w:ilvl w:val="0"/>
          <w:numId w:val="3"/>
        </w:numPr>
        <w:spacing w:before="0" w:after="80"/>
        <w:rPr/>
      </w:pPr>
      <w:r>
        <w:rPr>
          <w:rFonts w:eastAsia="Arial" w:cs="Arial"/>
          <w:color w:val="1C1C1C"/>
          <w:sz w:val="22"/>
          <w:szCs w:val="22"/>
        </w:rPr>
        <w:t>Pruebas de regresión visual: Después de cada cambio significativo en los componentes Angular, se verificó visualmente que las pantallas anteriores seguían funcionando correctamente.</w:t>
      </w:r>
    </w:p>
    <w:p>
      <w:pPr>
        <w:pStyle w:val="ListParagraph"/>
        <w:numPr>
          <w:ilvl w:val="0"/>
          <w:numId w:val="3"/>
        </w:numPr>
        <w:spacing w:before="0" w:after="80"/>
        <w:rPr/>
      </w:pPr>
      <w:r>
        <w:rPr>
          <w:rFonts w:eastAsia="Arial" w:cs="Arial"/>
          <w:color w:val="1C1C1C"/>
          <w:sz w:val="22"/>
          <w:szCs w:val="22"/>
        </w:rPr>
        <w:t>Pruebas en múltiples dispositivos: La interfaz se probó en Chrome (escritorio y Android), Safari (iOS) y Firefox, tanto en dispositivos móviles como en pantallas de escritorio, verificando la responsividad.</w:t>
      </w:r>
    </w:p>
    <w:p>
      <w:pPr>
        <w:pStyle w:val="Normal"/>
        <w:rPr/>
      </w:pPr>
      <w:r>
        <w:rPr/>
      </w:r>
    </w:p>
    <w:p>
      <w:pPr>
        <w:pStyle w:val="Heading3"/>
        <w:spacing w:before="280" w:after="120"/>
        <w:rPr/>
      </w:pPr>
      <w:r>
        <w:rPr>
          <w:rFonts w:eastAsia="Arial" w:cs="Arial"/>
          <w:b/>
          <w:bCs/>
          <w:color w:val="1C1C1C"/>
          <w:sz w:val="24"/>
          <w:szCs w:val="24"/>
        </w:rPr>
        <w:t>8.2. Indicadores de calidad del proyecto</w:t>
      </w:r>
    </w:p>
    <w:tbl>
      <w:tblPr>
        <w:tblW w:w="9026" w:type="dxa"/>
        <w:jc w:val="start"/>
        <w:tblInd w:w="0" w:type="dxa"/>
        <w:tblLayout w:type="fixed"/>
        <w:tblCellMar>
          <w:top w:w="80" w:type="dxa"/>
          <w:start w:w="150" w:type="dxa"/>
          <w:bottom w:w="80" w:type="dxa"/>
          <w:end w:w="150" w:type="dxa"/>
        </w:tblCellMar>
      </w:tblPr>
      <w:tblGrid>
        <w:gridCol w:w="2400"/>
        <w:gridCol w:w="2798"/>
        <w:gridCol w:w="3828"/>
      </w:tblGrid>
      <w:tr>
        <w:trPr>
          <w:tblHeader w:val="true"/>
        </w:trPr>
        <w:tc>
          <w:tcPr>
            <w:tcW w:w="24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Indicador</w:t>
            </w:r>
          </w:p>
        </w:tc>
        <w:tc>
          <w:tcPr>
            <w:tcW w:w="279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Criterio de cumplimiento</w:t>
            </w:r>
          </w:p>
        </w:tc>
        <w:tc>
          <w:tcPr>
            <w:tcW w:w="382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Estado</w:t>
            </w:r>
          </w:p>
        </w:tc>
      </w:tr>
      <w:tr>
        <w:trPr/>
        <w:tc>
          <w:tcPr>
            <w:tcW w:w="2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Integridad de datos</w:t>
            </w:r>
          </w:p>
        </w:tc>
        <w:tc>
          <w:tcPr>
            <w:tcW w:w="27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Ningún endpoint crea datos duplicados ni viola constraints de BD.</w:t>
            </w:r>
          </w:p>
        </w:tc>
        <w:tc>
          <w:tcPr>
            <w:tcW w:w="382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Cumplido: GlobalExceptionHandler captura DataIntegrityViolationException.</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Seguridad de contraseñas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Las contraseñas nunca se almacenan en texto plano.</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BCryptPasswordEncoder con factor de coste por defecto (10).</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Protección de rutas admin</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Las rutas /admin/** son inaccesibles sin sesión de administrador.</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Cumplido: Guard canActivate en todas las rutas del panel.</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Completitud de validaciones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Los formularios del frontend validan todos los campos antes de enviar a la API.</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ValidadorService para DNI, Reactive Forms con Validators en panel admin.</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Cumplimiento RGPD</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 inscripción requiere consentimiento explícito del competidor.</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Cumplido: Radio button obligatorio con texto legal en el paso 'confirmar'.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Responsividad</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interfaz funciona correctamente en móvil, tablet y escritorio.</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Tailwind CSS responsive prefixes (sm:, md:, lg:).</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Disponibilidad en producción</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 aplicación está accesible públicamente en campeonatolive.online.</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Cumplido: Desplegada en VPS con Docker.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Códigos HTTP correctos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API responde con los códigos HTTP semánticamente correctos.</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200 GET, 201 POST, 204 DELETE, 404 no encontrado, 409 conflicto.</w:t>
            </w:r>
          </w:p>
        </w:tc>
      </w:tr>
    </w:tbl>
    <w:p>
      <w:pPr>
        <w:pStyle w:val="Normal"/>
        <w:rPr/>
      </w:pPr>
      <w:r>
        <w:rPr/>
      </w:r>
    </w:p>
    <w:p>
      <w:pPr>
        <w:pStyle w:val="Heading3"/>
        <w:spacing w:before="280" w:after="120"/>
        <w:rPr/>
      </w:pPr>
      <w:r>
        <w:rPr>
          <w:rFonts w:eastAsia="Arial" w:cs="Arial"/>
          <w:b/>
          <w:bCs/>
          <w:color w:val="1C1C1C"/>
          <w:sz w:val="24"/>
          <w:szCs w:val="24"/>
        </w:rPr>
        <w:t>8.3. Registro y evaluación de incidencias</w:t>
      </w:r>
    </w:p>
    <w:tbl>
      <w:tblPr>
        <w:tblW w:w="9026" w:type="dxa"/>
        <w:jc w:val="start"/>
        <w:tblInd w:w="0" w:type="dxa"/>
        <w:tblLayout w:type="fixed"/>
        <w:tblCellMar>
          <w:top w:w="80" w:type="dxa"/>
          <w:start w:w="150" w:type="dxa"/>
          <w:bottom w:w="80" w:type="dxa"/>
          <w:end w:w="150" w:type="dxa"/>
        </w:tblCellMar>
      </w:tblPr>
      <w:tblGrid>
        <w:gridCol w:w="600"/>
        <w:gridCol w:w="2198"/>
        <w:gridCol w:w="1399"/>
        <w:gridCol w:w="1799"/>
        <w:gridCol w:w="2001"/>
        <w:gridCol w:w="1029"/>
      </w:tblGrid>
      <w:tr>
        <w:trPr>
          <w:tblHeader w:val="true"/>
        </w:trPr>
        <w:tc>
          <w:tcPr>
            <w:tcW w:w="6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ID</w:t>
            </w:r>
          </w:p>
        </w:tc>
        <w:tc>
          <w:tcPr>
            <w:tcW w:w="219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Incidencia</w:t>
            </w:r>
          </w:p>
        </w:tc>
        <w:tc>
          <w:tcPr>
            <w:tcW w:w="139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Fase detectada</w:t>
            </w:r>
          </w:p>
        </w:tc>
        <w:tc>
          <w:tcPr>
            <w:tcW w:w="179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Causa raíz</w:t>
            </w:r>
          </w:p>
        </w:tc>
        <w:tc>
          <w:tcPr>
            <w:tcW w:w="2001"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Solución aplicada</w:t>
            </w:r>
          </w:p>
        </w:tc>
        <w:tc>
          <w:tcPr>
            <w:tcW w:w="102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Tiempo de resolución</w:t>
            </w:r>
          </w:p>
        </w:tc>
      </w:tr>
      <w:tr>
        <w:trPr/>
        <w:tc>
          <w:tcPr>
            <w:tcW w:w="6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INC-01</w:t>
            </w:r>
          </w:p>
        </w:tc>
        <w:tc>
          <w:tcPr>
            <w:tcW w:w="21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CORS bloqueaba peticiones del frontend Angular al backend al cambiar a dominio de producción.</w:t>
            </w:r>
          </w:p>
        </w:tc>
        <w:tc>
          <w:tcPr>
            <w:tcW w:w="13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Despliegue</w:t>
            </w:r>
          </w:p>
        </w:tc>
        <w:tc>
          <w:tcPr>
            <w:tcW w:w="17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CorsConfig solo tenía localhost:4200 como origen permitido. El dominio de producción no estaba incluido.</w:t>
            </w:r>
          </w:p>
        </w:tc>
        <w:tc>
          <w:tcPr>
            <w:tcW w:w="2001"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Se añadió 'https://www.campeonatolive.online' en CorsConfig y @CrossOrigin en los controladores.</w:t>
            </w:r>
          </w:p>
        </w:tc>
        <w:tc>
          <w:tcPr>
            <w:tcW w:w="102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INC-02</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Al reiniciar el backend en producción, todas las tablas se eliminaban y recreaban, perdiendo los datos.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Despliegue</w:t>
            </w:r>
          </w:p>
        </w:tc>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SPRING_JPA_HIBERNATE_DDL_AUTO estaba en 'create' también en producción.</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cambió la variable de entorno a 'validate' en el entorno de producción.</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30 minutos</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INC-03</w:t>
            </w:r>
          </w:p>
        </w:tc>
        <w:tc>
          <w:tcPr>
            <w:tcW w:w="21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JPA lanzaba IllegalStateException al persistir Combate por conflicto de columnas en el @EmbeddedId.</w:t>
            </w:r>
          </w:p>
        </w:tc>
        <w:tc>
          <w:tcPr>
            <w:tcW w:w="13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backend</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Las columnas de la PK compuesta (id_campeonato, id_categoria) también aparecían como FK en la relación @ManyToOne con Campeonato_Categoria, causando conflicto de inserción duplicada.</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 añadió insertable=false, updatable=false en los @JoinColumn de la relación @ManyToOne que referenciaban columnas ya declaradas en el @EmbeddedId.</w:t>
            </w:r>
          </w:p>
        </w:tc>
        <w:tc>
          <w:tcPr>
            <w:tcW w:w="102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INC-04</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bracket generaba resultados incorrectos con número impar de competidores inscritos.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Desarrollo frontend</w:t>
            </w:r>
          </w:p>
        </w:tc>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lógica de emparejarCompetidores() no contemplaba el caso del índice i+1 out of bounds.</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añadió la comprobación azul = competidores[i+1] ?? null y el estado 'bye' cuando azul es null.</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 hora</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INC-05</w:t>
            </w:r>
          </w:p>
        </w:tc>
        <w:tc>
          <w:tcPr>
            <w:tcW w:w="21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Spring Boot 4 no aceptaba la configuración antigua de Spring Security (WebSecurityConfigurerAdapter estaba deprecated y eliminado).</w:t>
            </w:r>
          </w:p>
        </w:tc>
        <w:tc>
          <w:tcPr>
            <w:tcW w:w="13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backend</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WebSecurityConfigurerAdapter fue eliminado definitivamente en Spring Security 6 (incluido en Spring Boot 3+).</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 migró la configuración al nuevo estilo funcional con SecurityFilterChain @Bean y lambdas de configuración.</w:t>
            </w:r>
          </w:p>
        </w:tc>
        <w:tc>
          <w:tcPr>
            <w:tcW w:w="102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1,5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INC-06</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DataLoader creaba errores al reiniciar con ddl-auto=create porque los datos anteriores intentaban insertarse con IDs ya existentes.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Desarrollo (entorno local)</w:t>
            </w:r>
          </w:p>
        </w:tc>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 ddl-auto=create, las tablas se recrean en cada reinicio y el DataLoader vuelve a insertar todos los datos. En sesiones de desarrollo largas, el bean ApplicationRunner corría múltiples veces.</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añadió una verificación previa (if (repository.count() == 0)) antes de insertar cada conjunto de datos en el DataLoader.</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45 minutos</w:t>
            </w:r>
          </w:p>
        </w:tc>
      </w:tr>
    </w:tbl>
    <w:p>
      <w:pPr>
        <w:pStyle w:val="Normal"/>
        <w:rPr/>
      </w:pPr>
      <w:r>
        <w:rPr/>
      </w:r>
    </w:p>
    <w:p>
      <w:pPr>
        <w:pStyle w:val="Heading3"/>
        <w:spacing w:before="280" w:after="120"/>
        <w:rPr/>
      </w:pPr>
      <w:r>
        <w:rPr>
          <w:rFonts w:eastAsia="Arial" w:cs="Arial"/>
          <w:b/>
          <w:bCs/>
          <w:color w:val="1C1C1C"/>
          <w:sz w:val="24"/>
          <w:szCs w:val="24"/>
        </w:rPr>
        <w:t>8.4. Participación de los usuarios en la evaluación</w:t>
      </w:r>
    </w:p>
    <w:p>
      <w:pPr>
        <w:pStyle w:val="Normal"/>
        <w:spacing w:before="0" w:after="160"/>
        <w:rPr/>
      </w:pPr>
      <w:r>
        <w:rPr>
          <w:rFonts w:eastAsia="Arial" w:cs="Arial"/>
          <w:color w:val="1C1C1C"/>
          <w:sz w:val="22"/>
          <w:szCs w:val="22"/>
        </w:rPr>
        <w:t>La aplicación fue probada por varios usuarios reales durante la fase de pruebas, incluyendo: competidores de karate que realizaron el proceso completo de inscripción, un administrador que creó y gestionó campeonatos de prueba, y personas sin conocimientos técnicos que navegaron por el área pública. El feedback recibido se incorporó en ajustes de UX como: añadir el texto de ayuda en el campo DNI ('Formato: 8 dígitos + 1 letra'), mejorar los mensajes de error cuando las credenciales son incorrectas, y añadir la leyenda de estados en la parte inferior del bracket.</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9. Dificultades Encontradas en la Realización del Proyecto</w:t>
      </w:r>
    </w:p>
    <w:p>
      <w:pPr>
        <w:pStyle w:val="Heading3"/>
        <w:spacing w:before="280" w:after="120"/>
        <w:rPr/>
      </w:pPr>
      <w:r>
        <w:rPr>
          <w:rFonts w:eastAsia="Arial" w:cs="Arial"/>
          <w:b/>
          <w:bCs/>
          <w:color w:val="1C1C1C"/>
          <w:sz w:val="24"/>
          <w:szCs w:val="24"/>
        </w:rPr>
        <w:t>9.1. Dificultades técnicas</w:t>
      </w:r>
    </w:p>
    <w:p>
      <w:pPr>
        <w:pStyle w:val="Normal"/>
        <w:rPr/>
      </w:pPr>
      <w:r>
        <w:rPr/>
      </w:r>
    </w:p>
    <w:p>
      <w:pPr>
        <w:pStyle w:val="Normal"/>
        <w:spacing w:before="200" w:after="80"/>
        <w:rPr/>
      </w:pPr>
      <w:r>
        <w:rPr>
          <w:rFonts w:eastAsia="Arial" w:cs="Arial"/>
          <w:b/>
          <w:bCs/>
          <w:color w:val="1C1C1C"/>
          <w:sz w:val="22"/>
          <w:szCs w:val="22"/>
          <w:u w:val="single"/>
        </w:rPr>
        <w:t>9.1.1. Claves primarias compuestas (@EmbeddedId)</w:t>
      </w:r>
    </w:p>
    <w:p>
      <w:pPr>
        <w:pStyle w:val="Normal"/>
        <w:spacing w:before="0" w:after="160"/>
        <w:rPr/>
      </w:pPr>
      <w:r>
        <w:rPr>
          <w:rFonts w:eastAsia="Arial" w:cs="Arial"/>
          <w:color w:val="1C1C1C"/>
          <w:sz w:val="22"/>
          <w:szCs w:val="22"/>
        </w:rPr>
        <w:t>Las entidades Inscripcion, Campeonato_Categoria y Combate tienen claves primarias compuestas, implementadas con @EmbeddedId y clases @Embeddable auxiliares. La principal dificultad fue en Combate, donde varios campos de la PK compuesta (id_campeonato, id_categoria) también son claves foráneas hacia otras entidades (Campeonato_Categoria). JPA prohíbe que una misma columna sea a la vez parte de un @EmbeddedId y un @JoinColumn 'writeable'. La solución fue añadir insertable=false, updatable=false en los @JoinColumn de las relaciones @ManyToOne que referencian columnas ya gestionadas por el @EmbeddedId.</w:t>
      </w:r>
    </w:p>
    <w:p>
      <w:pPr>
        <w:pStyle w:val="Normal"/>
        <w:rPr/>
      </w:pPr>
      <w:r>
        <w:rPr/>
      </w:r>
    </w:p>
    <w:p>
      <w:pPr>
        <w:pStyle w:val="Normal"/>
        <w:spacing w:before="200" w:after="80"/>
        <w:rPr/>
      </w:pPr>
      <w:r>
        <w:rPr>
          <w:rFonts w:eastAsia="Arial" w:cs="Arial"/>
          <w:b/>
          <w:bCs/>
          <w:color w:val="1C1C1C"/>
          <w:sz w:val="22"/>
          <w:szCs w:val="22"/>
          <w:u w:val="single"/>
        </w:rPr>
        <w:t>9.1.2. Algoritmo de generación del bracket con byes</w:t>
      </w:r>
    </w:p>
    <w:p>
      <w:pPr>
        <w:pStyle w:val="Normal"/>
        <w:spacing w:before="0" w:after="160"/>
        <w:rPr/>
      </w:pPr>
      <w:r>
        <w:rPr>
          <w:rFonts w:eastAsia="Arial" w:cs="Arial"/>
          <w:color w:val="1C1C1C"/>
          <w:sz w:val="22"/>
          <w:szCs w:val="22"/>
        </w:rPr>
        <w:t>El algoritmo de generación del cuadro de eliminación directa debía gestionar correctamente el caso de un número de participantes que no sea potencia de 2. La solución implementada fue el sistema de 'bye' (pase directo): cuando al emparejar en pairs los competidores queda uno sin rival (índice impar en la iteración), ese competidor recibe un combate de tipo 'bye' con competidorAzul = null, que se representa visualmente con un estilo especial y donde el competidor 'rojo' pasa automáticamente a la siguiente ronda. Además, hubo que diferenciar entre dos modos de funcionamiento del SorteoComponent: (a) sin combates en BD → generar el bracket completo desde cero en el cliente, y (b) con combates en BD → mostrar solo las rondas que existen en BD, sin generar rondas futuras.</w:t>
      </w:r>
    </w:p>
    <w:p>
      <w:pPr>
        <w:pStyle w:val="Normal"/>
        <w:rPr/>
      </w:pPr>
      <w:r>
        <w:rPr/>
      </w:r>
    </w:p>
    <w:p>
      <w:pPr>
        <w:pStyle w:val="Normal"/>
        <w:spacing w:before="200" w:after="80"/>
        <w:rPr/>
      </w:pPr>
      <w:r>
        <w:rPr>
          <w:rFonts w:eastAsia="Arial" w:cs="Arial"/>
          <w:b/>
          <w:bCs/>
          <w:color w:val="1C1C1C"/>
          <w:sz w:val="22"/>
          <w:szCs w:val="22"/>
          <w:u w:val="single"/>
        </w:rPr>
        <w:t>9.1.4 Gestión del estado de la sesión en Angular sin Backend de sesiones</w:t>
      </w:r>
    </w:p>
    <w:p>
      <w:pPr>
        <w:pStyle w:val="Normal"/>
        <w:spacing w:before="0" w:after="160"/>
        <w:rPr/>
      </w:pPr>
      <w:r>
        <w:rPr>
          <w:rFonts w:eastAsia="Arial" w:cs="Arial"/>
          <w:color w:val="1C1C1C"/>
          <w:sz w:val="22"/>
          <w:szCs w:val="22"/>
        </w:rPr>
        <w:t>El backend es stateless (sin sesiones en servidor), lo que implica que la autenticación del lado del cliente debe gestionarse de forma manual. Se implementó un sistema basado en sessionStorage del navegador: al hacer login, los datos del usuario se serializan a JSON y se guardan en sessionStorage. Al arrancar los servicios de autenticación (AutenticacionService y CompetidorAuthService), se intenta recuperar la sesión desde sessionStorage. Los Signals permiten que la UI reaccione automáticamente a los cambios en el estado de la sesión (login/logout) sin necesidad de suscripciones o EventEmitters adicionales.</w:t>
      </w:r>
    </w:p>
    <w:p>
      <w:pPr>
        <w:pStyle w:val="Normal"/>
        <w:rPr/>
      </w:pPr>
      <w:r>
        <w:rPr/>
      </w:r>
    </w:p>
    <w:p>
      <w:pPr>
        <w:pStyle w:val="Normal"/>
        <w:rPr/>
      </w:pPr>
      <w:r>
        <w:rPr/>
      </w:r>
    </w:p>
    <w:p>
      <w:pPr>
        <w:pStyle w:val="Heading3"/>
        <w:spacing w:before="280" w:after="120"/>
        <w:rPr/>
      </w:pPr>
      <w:r>
        <w:rPr>
          <w:rFonts w:eastAsia="Arial" w:cs="Arial"/>
          <w:b/>
          <w:bCs/>
          <w:color w:val="1C1C1C"/>
          <w:sz w:val="24"/>
          <w:szCs w:val="24"/>
        </w:rPr>
        <w:t>9.2. Dificultades de planificación y gestión</w:t>
      </w:r>
    </w:p>
    <w:p>
      <w:pPr>
        <w:pStyle w:val="Normal"/>
        <w:spacing w:before="200" w:after="80"/>
        <w:rPr/>
      </w:pPr>
      <w:r>
        <w:rPr>
          <w:rFonts w:eastAsia="Arial" w:cs="Arial"/>
          <w:b/>
          <w:bCs/>
          <w:color w:val="1C1C1C"/>
          <w:sz w:val="22"/>
          <w:szCs w:val="22"/>
          <w:u w:val="single"/>
        </w:rPr>
        <w:t>9.2.1. Subestimación de la complejidad del flujo de inscripción</w:t>
      </w:r>
    </w:p>
    <w:p>
      <w:pPr>
        <w:pStyle w:val="Normal"/>
        <w:spacing w:before="0" w:after="160"/>
        <w:rPr/>
      </w:pPr>
      <w:r>
        <w:rPr>
          <w:rFonts w:eastAsia="Arial" w:cs="Arial"/>
          <w:color w:val="1C1C1C"/>
          <w:sz w:val="22"/>
          <w:szCs w:val="22"/>
        </w:rPr>
        <w:t>El componente InscripcionComponent resultó ser significativamente más complejo de lo previsto inicialmente. El flujo de 5 estados (elegir → login/registro → categorías → confirmar) y la necesidad de gestionar correctamente todos los casos de error (credenciales incorrectas, DNI/email duplicado en registro, categoría ya inscrita, pérdida de sesión) requirieron más iteraciones de desarrollo de las planificadas. La gestión de los Promise.all() para las inscripciones en paralelo y el tratamiento de los errores parciales (¿qué ocurre si falla la inscripción en una de las categorías seleccionadas?) también añadió complejidad.</w:t>
      </w:r>
    </w:p>
    <w:p>
      <w:pPr>
        <w:pStyle w:val="Normal"/>
        <w:rPr/>
      </w:pPr>
      <w:r>
        <w:rPr/>
      </w:r>
    </w:p>
    <w:p>
      <w:pPr>
        <w:pStyle w:val="Normal"/>
        <w:spacing w:before="200" w:after="80"/>
        <w:rPr/>
      </w:pPr>
      <w:r>
        <w:rPr>
          <w:rFonts w:eastAsia="Arial" w:cs="Arial"/>
          <w:b/>
          <w:bCs/>
          <w:color w:val="1C1C1C"/>
          <w:sz w:val="22"/>
          <w:szCs w:val="22"/>
          <w:u w:val="single"/>
        </w:rPr>
        <w:t>9.2.2. Configuración del entorno de producción</w:t>
      </w:r>
    </w:p>
    <w:p>
      <w:pPr>
        <w:pStyle w:val="Normal"/>
        <w:spacing w:before="0" w:after="160"/>
        <w:rPr/>
      </w:pPr>
      <w:r>
        <w:rPr>
          <w:rFonts w:eastAsia="Arial" w:cs="Arial"/>
          <w:color w:val="1C1C1C"/>
          <w:sz w:val="22"/>
          <w:szCs w:val="22"/>
        </w:rPr>
        <w:t>El despliegue en el VPS fue más laborioso de lo esperado, principalmente por: la configuración de Nginx como proxy inverso entre el frontend (archivos estáticos) y el backend (Docker en puerto 8080), la gestión de los certificados SSL/HTTPS con Let's Encrypt (certbot), la configuración correcta de las variables de entorno de Spring Boot en el contenedor Docker, y los problemas de CORS específicos de producción (dominio real vs. localhost). Todo esto requirió dedicar más tiempo del planificado a la fase de despliegue.</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10. Propuestas de Mejora</w:t>
      </w:r>
    </w:p>
    <w:p>
      <w:pPr>
        <w:pStyle w:val="ListParagraph"/>
        <w:numPr>
          <w:ilvl w:val="0"/>
          <w:numId w:val="0"/>
        </w:numPr>
        <w:spacing w:before="0" w:after="80"/>
        <w:ind w:hanging="0" w:start="720"/>
        <w:rPr>
          <w:rFonts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11. Conclusión Final</w:t>
      </w:r>
    </w:p>
    <w:p>
      <w:pPr>
        <w:pStyle w:val="Normal"/>
        <w:rPr/>
      </w:pPr>
      <w:r>
        <w:rPr/>
      </w:r>
    </w:p>
    <w:p>
      <w:pPr>
        <w:pStyle w:val="Normal"/>
        <w:pBdr>
          <w:top w:val="single" w:sz="6" w:space="10" w:color="C0392B"/>
        </w:pBdr>
        <w:spacing w:before="400" w:after="100"/>
        <w:jc w:val="center"/>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200" w:gutter="0" w:header="708" w:top="1200" w:footer="708" w:bottom="12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swiss"/>
    <w:pitch w:val="variable"/>
  </w:font>
  <w:font w:name="Liberation Sans">
    <w:altName w:val="Arial"/>
    <w:charset w:val="00" w:characterSet="windows-1252"/>
    <w:family w:val="swiss"/>
    <w:pitch w:val="variable"/>
  </w:font>
  <w:font w:name="Arial">
    <w:altName w:val="serif"/>
    <w:charset w:val="00" w:characterSet="windows-1252"/>
    <w:family w:val="swiss"/>
    <w:pitch w:val="variable"/>
  </w:font>
  <w:font w:name="Courier New">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0392B"/>
      </w:pBdr>
      <w:tabs>
        <w:tab w:val="clear" w:pos="720"/>
        <w:tab w:val="right" w:pos="9026" w:leader="none"/>
      </w:tabs>
      <w:rPr/>
    </w:pPr>
    <w:r>
      <w:rPr>
        <w:rFonts w:eastAsia="Arial" w:cs="Arial"/>
        <w:i/>
        <w:iCs/>
        <w:color w:val="555555"/>
        <w:sz w:val="16"/>
        <w:szCs w:val="16"/>
      </w:rPr>
      <w:t>campeonatolive.online</w:t>
    </w:r>
    <w:r>
      <w:rPr>
        <w:rFonts w:eastAsia="Arial" w:cs="Arial"/>
        <w:sz w:val="16"/>
        <w:szCs w:val="16"/>
      </w:rPr>
      <w:tab/>
    </w:r>
    <w:r>
      <w:rPr>
        <w:rFonts w:eastAsia="Arial" w:cs="Arial"/>
        <w:color w:val="555555"/>
        <w:sz w:val="16"/>
        <w:szCs w:val="16"/>
      </w:rPr>
      <w:t>Desarrollo de Aplicaciones Web  ·  Curso 2024-2025</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0392B"/>
      </w:pBdr>
      <w:tabs>
        <w:tab w:val="clear" w:pos="720"/>
        <w:tab w:val="right" w:pos="9026" w:leader="none"/>
      </w:tabs>
      <w:rPr/>
    </w:pPr>
    <w:r>
      <w:rPr>
        <w:rFonts w:eastAsia="Arial" w:cs="Arial"/>
        <w:i/>
        <w:iCs/>
        <w:color w:val="555555"/>
        <w:sz w:val="16"/>
        <w:szCs w:val="16"/>
      </w:rPr>
      <w:t>campeonatolive.online</w:t>
    </w:r>
    <w:r>
      <w:rPr>
        <w:rFonts w:eastAsia="Arial" w:cs="Arial"/>
        <w:sz w:val="16"/>
        <w:szCs w:val="16"/>
      </w:rPr>
      <w:tab/>
    </w:r>
    <w:r>
      <w:rPr>
        <w:rFonts w:eastAsia="Arial" w:cs="Arial"/>
        <w:color w:val="555555"/>
        <w:sz w:val="16"/>
        <w:szCs w:val="16"/>
      </w:rPr>
      <w:t>Desarrollo de Aplicaciones Web  ·  Curso 2024-2025</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0392B"/>
      </w:pBdr>
      <w:spacing w:before="0" w:after="80"/>
      <w:rPr/>
    </w:pPr>
    <w:r>
      <w:rPr>
        <w:rFonts w:eastAsia="Arial" w:cs="Arial"/>
        <w:color w:val="555555"/>
        <w:sz w:val="18"/>
        <w:szCs w:val="18"/>
      </w:rPr>
      <w:t xml:space="preserve">Gestión de Campeonatos de Karate  ·  Documentación Técnica del Proyecto de Final de Grado  ·  2º DAW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0392B"/>
      </w:pBdr>
      <w:spacing w:before="0" w:after="80"/>
      <w:rPr/>
    </w:pPr>
    <w:r>
      <w:rPr>
        <w:rFonts w:eastAsia="Arial" w:cs="Arial"/>
        <w:color w:val="555555"/>
        <w:sz w:val="18"/>
        <w:szCs w:val="18"/>
      </w:rPr>
      <w:t xml:space="preserve">Gestión de Campeonatos de Karate  ·  Documentación Técnica del Proyecto de Final de Grado  ·  2º DAW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s-ES" w:eastAsia="zh-CN" w:bidi="hi-IN"/>
    </w:rPr>
  </w:style>
  <w:style w:type="paragraph" w:styleId="Heading1">
    <w:name w:val="heading 1"/>
    <w:basedOn w:val="Ttulouser"/>
    <w:qFormat/>
    <w:pPr>
      <w:spacing w:before="480" w:after="200"/>
      <w:outlineLvl w:val="0"/>
    </w:pPr>
    <w:rPr>
      <w:rFonts w:ascii="Arial" w:hAnsi="Arial" w:eastAsia="Arial" w:cs="Arial"/>
      <w:b/>
      <w:bCs/>
      <w:color w:val="C0392B"/>
      <w:sz w:val="40"/>
      <w:szCs w:val="40"/>
    </w:rPr>
  </w:style>
  <w:style w:type="paragraph" w:styleId="Heading2">
    <w:name w:val="heading 2"/>
    <w:basedOn w:val="Ttulouser"/>
    <w:qFormat/>
    <w:pPr>
      <w:spacing w:before="360" w:after="160"/>
      <w:outlineLvl w:val="1"/>
    </w:pPr>
    <w:rPr>
      <w:rFonts w:ascii="Arial" w:hAnsi="Arial" w:eastAsia="Arial" w:cs="Arial"/>
      <w:b/>
      <w:bCs/>
      <w:color w:val="1A3A6A"/>
      <w:sz w:val="30"/>
      <w:szCs w:val="30"/>
    </w:rPr>
  </w:style>
  <w:style w:type="paragraph" w:styleId="Heading3">
    <w:name w:val="heading 3"/>
    <w:basedOn w:val="Ttulouser"/>
    <w:qFormat/>
    <w:pPr>
      <w:spacing w:before="280" w:after="120"/>
      <w:outlineLvl w:val="2"/>
    </w:pPr>
    <w:rPr>
      <w:rFonts w:ascii="Arial" w:hAnsi="Arial" w:eastAsia="Arial" w:cs="Arial"/>
      <w:b/>
      <w:bCs/>
      <w:color w:val="1C1C1C"/>
      <w:sz w:val="24"/>
      <w:szCs w:val="24"/>
    </w:rPr>
  </w:style>
  <w:style w:type="paragraph" w:styleId="Heading4">
    <w:name w:val="heading 4"/>
    <w:basedOn w:val="Ttulouser"/>
    <w:qFormat/>
    <w:pPr/>
    <w:rPr>
      <w:i/>
      <w:iCs/>
      <w:color w:val="2E74B5"/>
    </w:rPr>
  </w:style>
  <w:style w:type="paragraph" w:styleId="Heading5">
    <w:name w:val="heading 5"/>
    <w:basedOn w:val="Ttulouser"/>
    <w:qFormat/>
    <w:pPr/>
    <w:rPr>
      <w:color w:val="2E74B5"/>
    </w:rPr>
  </w:style>
  <w:style w:type="paragraph" w:styleId="Heading6">
    <w:name w:val="heading 6"/>
    <w:basedOn w:val="Ttulouser"/>
    <w:qFormat/>
    <w:pPr/>
    <w:rPr>
      <w:color w:val="1F4D78"/>
    </w:rPr>
  </w:style>
  <w:style w:type="character" w:styleId="Hyperlink">
    <w:name w:val="Hyperlink"/>
    <w:uiPriority w:val="99"/>
    <w:unhideWhenUsed/>
    <w:rPr>
      <w:color w:val="0563C1"/>
      <w:u w:val="single"/>
    </w:rPr>
  </w:style>
  <w:style w:type="character" w:styleId="Caracteresdenotaalpieuser">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user">
    <w:name w:val="Caracteres de nota final (user)"/>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Bolosuser">
    <w:name w:val="Bolos (user)"/>
    <w:qFormat/>
    <w:rPr>
      <w:rFonts w:ascii="OpenSymbol" w:hAnsi="OpenSymbol" w:eastAsia="OpenSymbol" w:cs="OpenSymbol"/>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Ttulo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s-E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Tablas">
    <w:name w:val="Tabla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TotalTime>
  <Application>LibreOffice/25.8.6.2$Windows_X86_64 LibreOffice_project/b4b39682cd9868fa725bc664aff94278d315bd04</Application>
  <AppVersion>15.0000</AppVersion>
  <Pages>46</Pages>
  <Words>9314</Words>
  <Characters>58392</Characters>
  <CharactersWithSpaces>66492</CharactersWithSpaces>
  <Paragraphs>1238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2026-04-23T06:51:53Z</dcterms:created>
  <dc:creator>Un-named</dc:creator>
  <dc:description/>
  <dc:language>es-ES</dc:language>
  <cp:lastModifiedBy/>
  <dcterms:modified xsi:type="dcterms:W3CDTF">2026-05-17T01:38:41Z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