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1200"/>
        <w:jc w:val="center"/>
      </w:pPr>
      <w:r>
        <w:rPr>
          <w:b/>
          <w:sz w:val="68"/>
        </w:rPr>
        <w:t>Ver Ouvir Sentir</w:t>
      </w:r>
    </w:p>
    <w:p>
      <w:pPr>
        <w:spacing w:after="360" w:before="0"/>
        <w:jc w:val="center"/>
      </w:pPr>
      <w:r>
        <w:rPr>
          <w:b w:val="0"/>
          <w:sz w:val="40"/>
        </w:rPr>
        <w:t>Uma Introdução</w:t>
      </w:r>
    </w:p>
    <w:p>
      <w:pPr>
        <w:jc w:val="center"/>
      </w:pPr>
      <w:r>
        <w:drawing>
          <wp:inline xmlns:a="http://schemas.openxmlformats.org/drawingml/2006/main" xmlns:pic="http://schemas.openxmlformats.org/drawingml/2006/picture">
            <wp:extent cx="3528000" cy="5657071"/>
            <wp:docPr id="1" name="Picture 1"/>
            <wp:cNvGraphicFramePr>
              <a:graphicFrameLocks noChangeAspect="1"/>
            </wp:cNvGraphicFramePr>
            <a:graphic>
              <a:graphicData uri="http://schemas.openxmlformats.org/drawingml/2006/picture">
                <pic:pic>
                  <pic:nvPicPr>
                    <pic:cNvPr id="0" name="65bc939e-f1e7-4ff5-a8e2-ef8af0b6441a_pasted-image-1.png"/>
                    <pic:cNvPicPr/>
                  </pic:nvPicPr>
                  <pic:blipFill>
                    <a:blip r:embed="rId9"/>
                    <a:stretch>
                      <a:fillRect/>
                    </a:stretch>
                  </pic:blipFill>
                  <pic:spPr>
                    <a:xfrm>
                      <a:off x="0" y="0"/>
                      <a:ext cx="3528000" cy="5657071"/>
                    </a:xfrm>
                    <a:prstGeom prst="rect"/>
                  </pic:spPr>
                </pic:pic>
              </a:graphicData>
            </a:graphic>
          </wp:inline>
        </w:drawing>
      </w:r>
    </w:p>
    <w:p>
      <w:pPr>
        <w:spacing w:after="40" w:before="360"/>
        <w:jc w:val="center"/>
      </w:pPr>
      <w:r>
        <w:rPr>
          <w:b/>
          <w:sz w:val="32"/>
        </w:rPr>
        <w:t>Shinzen Young</w:t>
      </w:r>
    </w:p>
    <w:p>
      <w:pPr>
        <w:spacing w:after="0" w:before="0"/>
        <w:jc w:val="center"/>
      </w:pPr>
      <w:r>
        <w:rPr>
          <w:b w:val="0"/>
          <w:sz w:val="22"/>
        </w:rPr>
        <w:t>Tradução para o português · versão de revisão</w:t>
      </w:r>
    </w:p>
    <w:p>
      <w:pPr>
        <w:sectPr>
          <w:headerReference w:type="default" r:id="rId11"/>
          <w:footerReference w:type="default" r:id="rId12"/>
          <w:pgSz w:w="11906" w:h="16838" w:orient="portrait"/>
          <w:pgMar w:top="1247" w:bottom="1247" w:left="1247" w:right="1247" w:header="720" w:footer="720" w:gutter="0"/>
        </w:sectPr>
      </w:pPr>
    </w:p>
    <w:p>
      <w:pPr>
        <w:spacing w:after="280"/>
        <w:jc w:val="center"/>
      </w:pPr>
      <w:r>
        <w:rPr>
          <w:b/>
          <w:sz w:val="44"/>
        </w:rPr>
        <w:t>Sumário</w:t>
      </w:r>
    </w:p>
    <w:p>
      <w:fldSimple w:instr="TOC \o &quot;1-1&quot; \h \z \u">
        <w:r>
          <w:t>Clique aqui e tecle F9 para gerar/atualizar o sumário no Word.</w:t>
        </w:r>
      </w:fldSimple>
    </w:p>
    <w:p>
      <w:r>
        <w:br w:type="page"/>
      </w:r>
    </w:p>
    <w:p>
      <w:pPr>
        <w:pStyle w:val="Heading1"/>
      </w:pPr>
      <w:r>
        <w:t>Prefácio: Apresentando o Ver Ouvir Sentir</w:t>
      </w:r>
    </w:p>
    <w:p>
      <w:r>
        <w:t xml:space="preserve">Este artigo é uma introdução a uma das técnicas padrão do Mindfulness Unificado (antes chamado de Mindfulness Básico). A técnica se chama </w:t>
      </w:r>
      <w:r>
        <w:rPr>
          <w:smallCaps/>
        </w:rPr>
        <w:t>Ver Ouvir Sentir</w:t>
      </w:r>
      <w:r>
        <w:t>.</w:t>
      </w:r>
    </w:p>
    <w:p>
      <w:r>
        <w:t>Assim como o MBSR, o Mindfulness Unificado é um sistema de mindfulness moderno e baseado em evidências. Os princípios que sustentam sua estrutura estão descritos no documento intitulado O que é Mindfulness?</w:t>
      </w:r>
    </w:p>
    <w:p>
      <w:r>
        <w:t xml:space="preserve">Ver Ouvir Sentir é uma forma de </w:t>
      </w:r>
      <w:r>
        <w:rPr>
          <w:smallCaps/>
        </w:rPr>
        <w:t>notar</w:t>
      </w:r>
      <w:r>
        <w:t xml:space="preserve">. Há muitas outras maneiras de notar (por exemplo, o clássico sistema Mahasi, que é a inspiração original do Ver Ouvir Sentir). No sistema do Mindfulness Unificado, a </w:t>
      </w:r>
      <w:r>
        <w:rPr>
          <w:smallCaps/>
        </w:rPr>
        <w:t>consciência plena</w:t>
      </w:r>
      <w:r>
        <w:t xml:space="preserve"> é definida de modo bastante amplo: </w:t>
      </w:r>
      <w:r>
        <w:rPr>
          <w:smallCaps/>
        </w:rPr>
        <w:t>poder de concentração</w:t>
      </w:r>
      <w:r>
        <w:t xml:space="preserve">, </w:t>
      </w:r>
      <w:r>
        <w:rPr>
          <w:smallCaps/>
        </w:rPr>
        <w:t>clareza sensorial</w:t>
      </w:r>
      <w:r>
        <w:t xml:space="preserve"> e </w:t>
      </w:r>
      <w:r>
        <w:rPr>
          <w:smallCaps/>
        </w:rPr>
        <w:t>equanimidade</w:t>
      </w:r>
      <w:r>
        <w:t xml:space="preserve"> trabalhando juntos. A partir dessa perspectiva ampla, qualquer prática que, com o tempo, eleve seu nível básico dessas habilidades conta como uma prática de consciência plena. Assim, técnicas como Nutrir o Positivo, e até mesmo Não Fazer Nada, podem ser consideradas práticas de consciência plena.</w:t>
      </w:r>
    </w:p>
    <w:p>
      <w:r>
        <w:t>Rótulos falados ou mentais são opções dentro do processo de notar, assim como a primeira e a segunda marcha são opções dentro do processo de dirigir. Neste artigo, eu falo bastante sobre rotular, antes de dizer muita coisa sobre o notar, mas há uma razão para isso. Qualquer pessoa pode aprender a rotular eventos sensoriais. Quando você rotula adequadamente, você tem, por definição, concentração, clareza e equanimidade suficientes para que o notar seja eficaz. Assim que você prova como é esse estado, provavelmente, conseguirá reproduzi-lo mesmo sem os rótulos. Se não, você sempre pode voltar a usá-los.</w:t>
      </w:r>
    </w:p>
    <w:p>
      <w:r>
        <w:t>Então os rótulos cumprem duas funções. Primeira: eles te treinam para reconhecer como é estar num nível básico de mindfulness. Segunda: se você esbarrar num desafio, basta voltar a rotular para restabelecer esse nível básico de mindfulness.</w:t>
      </w:r>
    </w:p>
    <w:p>
      <w:r>
        <w:t>Aqui está um diagrama de Venn que esclarece algumas relações básicas:</w:t>
      </w:r>
    </w:p>
    <w:p>
      <w:r>
        <w:t>[Diagrama de Venn — caixas aninhadas, da mais interna à mais externa] Ver-Ouvir-Sentir ⊂ Notar ⊂ Práticas de Consciência Plena ⊂ Coisas que você pode fazer para otimizar felicidade e sucesso.</w:t>
      </w:r>
    </w:p>
    <w:p>
      <w:pPr>
        <w:pStyle w:val="Heading1"/>
      </w:pPr>
      <w:r>
        <w:t>Por que aprender o Ver Ouvir Sentir?</w:t>
      </w:r>
    </w:p>
    <w:p>
      <w:r>
        <w:t>Por que dedicar tempo e energia para aprender, praticar e aplicar a técnica Ver Ouvir Sentir? A resposta é simples, profunda e ousada:</w:t>
      </w:r>
    </w:p>
    <w:p>
      <w:r>
        <w:rPr>
          <w:b/>
        </w:rPr>
        <w:t>PARA QUE VOCÊ POSSA SER O MAIS FELIZ POSSÍVEL, EM TODOS OS SENTIDOS.</w:t>
      </w:r>
    </w:p>
    <w:p>
      <w:r>
        <w:t>Para entender essa afirmação, dois pontos precisam ser considerados com cuidado: O que significa ser o mais feliz possível? Quantas formas básicas de ser feliz existem?</w:t>
      </w:r>
    </w:p>
    <w:p>
      <w:r>
        <w:t>Primeiro ponto: Ser o mais feliz possível significa ser tão feliz quanto se pode diante de condições que não podem, realisticamente, ser mudadas. O insight revolucionário aqui é que a felicidade de uma pessoa não depende necessariamente das condições. Isso fica claro com uma consideração cuidadosa do segundo ponto.</w:t>
      </w:r>
    </w:p>
    <w:p>
      <w:r>
        <w:t>Segundo ponto: As várias maneiras pelas quais somos felizes (ou infelizes, ou neutros) representam o que podemos chamar de dimensões básicas da felicidade. Costumamos falar da felicidade como se ela pudesse ser medida numa escala unidimensional. Mas é mais útil pensá-la como uma variável multiaxial. Cada eixo representa uma dimensão (mais ou menos) separada da felicidade. Dependendo do que eu queira enfatizar, às vezes analiso a felicidade em três dimensões básicas, às vezes em quatro, e às vezes em cinco. O ponto central é que, não importa como você decida fatiar a torta da felicidade, as habilidades de mindfulness vão, direta ou indiretamente, contribuir para otimizar cada fatia. Além disso, certos aspectos da felicidade são essencialmente inacessíveis sem as habilidades de mindfulness. Eis alguns exemplos: a capacidade de se sentir sensorialmente realizado num ambiente entediante; a capacidade de escapar para dentro da dor; a capacidade de decompor emoções negativas em energia vibrante. Note que cada um deles envolve uma forma de ser feliz que não depende das condições.</w:t>
      </w:r>
    </w:p>
    <w:p>
      <w:r>
        <w:t>Num artigo curto como este, não é viável detalhar os mecanismos específicos pelos quais a consciência plena afeta as várias dimensões da felicidade. Mas posso te dar uma lista abrangente de quais são essas dimensões.</w:t>
      </w:r>
    </w:p>
    <w:p>
      <w:r>
        <w:rPr>
          <w:b/>
        </w:rPr>
        <w:t>Três Dimensões da Felicidade:</w:t>
      </w:r>
    </w:p>
    <w:p>
      <w:r>
        <w:t>1) Apreciar o eu e o mundo.</w:t>
      </w:r>
    </w:p>
    <w:p>
      <w:r>
        <w:t>2) Transcender o eu e o mundo.</w:t>
      </w:r>
    </w:p>
    <w:p>
      <w:r>
        <w:t>3) Melhorar o eu e o mundo.</w:t>
      </w:r>
    </w:p>
    <w:p>
      <w:r>
        <w:t>Às vezes me refiro a essas como os Três Trabalhos da Humanidade.</w:t>
      </w:r>
    </w:p>
    <w:p>
      <w:r>
        <w:rPr>
          <w:b/>
        </w:rPr>
        <w:t>Quatro Dimensões da Felicidade:</w:t>
      </w:r>
    </w:p>
    <w:p>
      <w:r>
        <w:t>1) Para si mesmo – alcançar formas de felicidade que dependem de condições.</w:t>
      </w:r>
    </w:p>
    <w:p>
      <w:r>
        <w:t>2) Para si mesmo – alcançar formas de felicidade que não dependem de condições.</w:t>
      </w:r>
    </w:p>
    <w:p>
      <w:r>
        <w:t>3) Ajudar os outros a alcançar formas de felicidade que dependem de condições.</w:t>
      </w:r>
    </w:p>
    <w:p>
      <w:r>
        <w:t>4) Ajudar os outros a alcançar formas de felicidade que não dependem de condições.</w:t>
      </w:r>
    </w:p>
    <w:p>
      <w:r>
        <w:t>Às vezes me refiro a essas como os Quatro Quadrantes, ou Quatro Visões da Felicidade, em que (1) é a visão local de superfície; (2) é a visão local profunda; (3) é a visão global de superfície; e (4) é a visão global profunda. Os professores de mindfulness se especializam nas duas visões profundas.</w:t>
      </w:r>
    </w:p>
    <w:p>
      <w:r>
        <w:rPr>
          <w:b/>
        </w:rPr>
        <w:t>Cinco Dimensões da Felicidade:</w:t>
      </w:r>
    </w:p>
    <w:p>
      <w:r>
        <w:t>1) Reduzir o sofrimento percebido.</w:t>
      </w:r>
    </w:p>
    <w:p>
      <w:r>
        <w:t>2) Elevar a realização sensorial.</w:t>
      </w:r>
    </w:p>
    <w:p>
      <w:r>
        <w:t>3) Compreender-se em todos os níveis.</w:t>
      </w:r>
    </w:p>
    <w:p>
      <w:r>
        <w:t>4) Fazer mudanças positivas de comportamento.</w:t>
      </w:r>
    </w:p>
    <w:p>
      <w:r>
        <w:t>5) Cultivar/descobrir um espírito de amor e serviço.</w:t>
      </w:r>
    </w:p>
    <w:p>
      <w:r>
        <w:t>Às vezes me refiro a essa formulação como os Cinco Objetivos ou Cinco Aplicações do Mindfulness.</w:t>
      </w:r>
    </w:p>
    <w:p>
      <w:r>
        <w:t>Uma consideração cuidadosa dessas listas revelará que elas são apenas formas diferentes de fatiar a mesma torta. Então por que oferecer três versões essencialmente da mesma coisa? Porque cada uma é útil de um jeito único. O modelo 5-D é prático – qualquer um entende. O modelo 4-D é abrangente. Na verdade, cada um de seus quadrantes pode ser subdividido em subdimensões. Isso permite uma árvore de classificação da felicidade que engloba todos os modelos atuais e históricos, da ética de Aristóteles à psicologia positiva de Csikszentmihalyi. Surpreendentemente, é possível mostrar que concentração, clareza e equanimidade são relevantes para cada ramo e subramo dessa taxonomia — embora, para algumas categorias, o impacto seja mais direto e imediato, enquanto para outras ele seja um tanto indireto e a longo prazo.</w:t>
      </w:r>
    </w:p>
    <w:p>
      <w:r>
        <w:t>O modelo 3-D é de natureza mais “espiritual”. Ele esclarece certas relações sobre as quais as pessoas num Caminho costumam se confundir. Por exemplo:</w:t>
      </w:r>
    </w:p>
    <w:p>
      <w:r>
        <w:t>• Qual é a relação precisa entre Forma e Vazio?</w:t>
      </w:r>
    </w:p>
    <w:p>
      <w:r>
        <w:t>• Qual é a relação precisa entre transcender as condições e cuidar das tarefas práticas?</w:t>
      </w:r>
    </w:p>
    <w:p>
      <w:r>
        <w:t>• Se as coisas já são perfeitas, por que se dar ao trabalho de melhorar algo?</w:t>
      </w:r>
    </w:p>
    <w:p>
      <w:r>
        <w:t>A técnica Ver Ouvir Sentir vai impactar sua felicidade de duas maneiras – uma genérica, a outra específica.</w:t>
      </w:r>
    </w:p>
    <w:p>
      <w:r>
        <w:t>Genericamente: Com prática regular e contínua, o Ver Ouvir Sentir vai elevar drasticamente seu nível básico de concentração, clareza e equanimidade. E isso, por sua vez, vai elevar, direta ou indiretamente, seu nível básico de felicidade.</w:t>
      </w:r>
    </w:p>
    <w:p>
      <w:r>
        <w:t xml:space="preserve">Especificamente: Você pode usar diferentes versões do Ver Ouvir Sentir como ferramentas para lidar com situações ou questões específicas. Digamos, por exemplo, que você esteja fazendo uma tarefa entediante. Você poderia </w:t>
      </w:r>
      <w:r>
        <w:rPr>
          <w:smallCaps/>
        </w:rPr>
        <w:t>Focar Fora</w:t>
      </w:r>
      <w:r>
        <w:t xml:space="preserve"> durante a tarefa. Com isso quero dizer que você poderia se deixar encantar pelas imagens, sons e pura fisicalidade relevantes da tarefa, ao mesmo tempo em que se afasta do mundo interno de memória, planejamento, fantasia e julgamento. Ou digamos que você esteja com dificuldade para dormir. Você poderia focar no </w:t>
      </w:r>
      <w:r>
        <w:rPr>
          <w:smallCaps/>
        </w:rPr>
        <w:t>Repouso</w:t>
      </w:r>
      <w:r>
        <w:t xml:space="preserve"> – atendendo seletivamente ao repouso visual, ao repouso auditivo e ao repouso corporal. Mesmo que você não tenha uma boa noite de sono, com o tempo poderia treinar-se para consistentemente ter uma boa noite de descanso. Ou digamos que você esteja passando por um período de grande sofrimento emocional. Você poderia decompor esse sofrimento usando uma abordagem de </w:t>
      </w:r>
      <w:r>
        <w:rPr>
          <w:smallCaps/>
        </w:rPr>
        <w:t>Focar Dentro</w:t>
      </w:r>
      <w:r>
        <w:t xml:space="preserve"> – desemaranhando a imagem mental, a fala mental e as sensações corporais emocionais que compõem esse desafio.</w:t>
      </w:r>
    </w:p>
    <w:p>
      <w:r>
        <w:t>Para cada uma das opções mencionadas acima, chamaremos de “</w:t>
      </w:r>
      <w:r>
        <w:rPr>
          <w:smallCaps/>
        </w:rPr>
        <w:t>alcance de foco</w:t>
      </w:r>
      <w:r>
        <w:t>” as categorias de experiência sobre as quais você intencionalmente foca. Quando você aprende a técnica Ver Ouvir Sentir pela primeira vez, provavelmente vai explorar quatro alcances de foco: trabalhar só com a experiência visual; trabalhar só com a experiência auditiva; trabalhar só com a experiência corporal; ou trabalhar com toda e qualquer experiência.</w:t>
      </w:r>
    </w:p>
    <w:p>
      <w:pPr>
        <w:pStyle w:val="Heading2"/>
      </w:pPr>
      <w:r>
        <w:t>Quiz</w:t>
      </w:r>
    </w:p>
    <w:p>
      <w:r>
        <w:t>1. Segundo esta seção, há uma resposta simples e profunda à pergunta: “Por que eu deveria dedicar tempo e energia para aprender, praticar e aplicar a técnica Ver Ouvir Sentir?” Qual é ela?</w:t>
      </w:r>
    </w:p>
    <w:p>
      <w:r>
        <w:t>2. Cite algumas dimensões da felicidade humana.</w:t>
      </w:r>
    </w:p>
    <w:p>
      <w:r>
        <w:t>3. Descreva uma experiência agradável que poderia ser mais gratificante se você aplicasse a ela a técnica Ver Ouvir Sentir.</w:t>
      </w:r>
    </w:p>
    <w:p>
      <w:r>
        <w:t>4. Descreva uma experiência desagradável que poderia causar menos sofrimento se você aplicasse a ela a técnica Ver Ouvir Sentir.</w:t>
      </w:r>
    </w:p>
    <w:p>
      <w:r>
        <w:t>5. Como você poderia usar a técnica Ver Ouvir Sentir para mudar um padrão de comportamento negativo? (Isso não foi explicado explicitamente no texto; é um exercício de pensamento criativo.)</w:t>
      </w:r>
    </w:p>
    <w:p>
      <w:r>
        <w:t>6. O que significa “alcance de foco”?</w:t>
      </w:r>
    </w:p>
    <w:p>
      <w:pPr>
        <w:pStyle w:val="Heading2"/>
      </w:pPr>
      <w:r>
        <w:t>Respostas do Quiz</w:t>
      </w:r>
    </w:p>
    <w:p>
      <w:r>
        <w:t>1. Para que você possa ser o mais feliz possível, em todos os sentidos.</w:t>
      </w:r>
    </w:p>
    <w:p>
      <w:r>
        <w:t>2. (As três listas: Três, Quatro e Cinco Dimensões da Felicidade — ver acima.)</w:t>
      </w:r>
    </w:p>
    <w:p>
      <w:r>
        <w:t>3. Você está curtindo uma conversa com amigos. Você sintoniza a sensação emocional agradável que isso cria no seu corpo. Você nota isso como Sentir. Dezenas de respostas parecidas são possíveis: você está ouvindo música, fazendo uma boa refeição, fazendo amor, etc.</w:t>
      </w:r>
    </w:p>
    <w:p>
      <w:r>
        <w:t>4. Exemplo 1: Você está vivenciando uma emoção desconfortável e a divide em pedaços administráveis. Você nota as imagens mentais perturbadoras como Ver, a autocrítica negativa como Ouvir e a emoção corporal desconfortável como Sentir.</w:t>
      </w:r>
    </w:p>
    <w:p>
      <w:r>
        <w:t>Exemplo 2: Você está sentindo um desconforto físico. Você nota o desconforto físico como Sentir, nota como Ver quaisquer imagens mentais que o desconforto dispare, nota como Ouvir qualquer autocrítica julgadora e, se houver alguma emoção corporal disparada pela sensação física, você também nota isso como Sentir.</w:t>
      </w:r>
    </w:p>
    <w:p>
      <w:r>
        <w:t>Exemplo 3: Você está vivenciando dúvida, indecisão ou confusão e, por um breve período, solta a necessidade de ter uma resposta e tenta decompor a experiência da confusão. Você nota as imagens caóticas como Ver, o falatório mental caótico como Ouvir e as sensações corporais emocionais disparadas pela sua mente como Sentir. A confusão em si pode ou não se resolver, mas o sofrimento ao redor dela vai se dissolver: você está tendo uma experiência sensorialmente clara de estar mentalmente confuso!</w:t>
      </w:r>
    </w:p>
    <w:p>
      <w:r>
        <w:t>5. Comportamentos objetivos são precedidos por estados sensoriais (ou seja, imagem mental, fala mental, sensações corporais físicas e sensações corporais emocionais). Se você consegue detectar e equanimizar esses estados, você consegue interromper o comportamento negativo.</w:t>
      </w:r>
    </w:p>
    <w:p>
      <w:r>
        <w:t>6. O conjunto de experiências sobre as quais você foca intencionalmente.</w:t>
      </w:r>
    </w:p>
    <w:p>
      <w:r>
        <w:br w:type="page"/>
      </w:r>
    </w:p>
    <w:p>
      <w:pPr>
        <w:pStyle w:val="Heading1"/>
      </w:pPr>
      <w:r>
        <w:t>O que é Consciência Plena?</w:t>
      </w:r>
    </w:p>
    <w:p>
      <w:r>
        <w:t xml:space="preserve">O Mindfulness Unificado (antes chamado de Mindfulness Básico) é uma forma de pensar, praticar e ensinar a </w:t>
      </w:r>
      <w:r>
        <w:rPr>
          <w:smallCaps/>
        </w:rPr>
        <w:t>consciência plena</w:t>
      </w:r>
      <w:r>
        <w:t>. Ele é apenas um sistema entre muitos disponíveis atualmente. Cada abordagem da consciência plena tem pontos fortes e fracos. O ponto forte do Mindfulness Unificado está em sua clareza conceitual e abrangência. Seu ponto fraco é a complexidade. Em particular, o grande número de opções de foco que ele oferece pode ser, no início, um tanto avassalador. Pode ajudar lembrar que você não precisa testar todas, nem mesmo a maioria, dessas opções. Se você encontrar uma ou duas que realmente funcionem para você, é só disso que precisa. Dentro do Sistema do Mindfulness Unificado, a consciência plena é definida como:</w:t>
      </w:r>
    </w:p>
    <w:p>
      <w:r>
        <w:rPr>
          <w:b/>
        </w:rPr>
        <w:t>Poder de concentração, clareza sensorial e equanimidade trabalhando juntos.</w:t>
      </w:r>
    </w:p>
    <w:p>
      <w:r>
        <w:t xml:space="preserve">O que isso quer dizer? Quer dizer que a consciência plena é um conjunto de habilidades. Uma habilidade é uma capacidade que pode ser aprimorada com a prática. A maioria das habilidades envolve algum tipo de desempenho externo, mas as </w:t>
      </w:r>
      <w:r>
        <w:rPr>
          <w:smallCaps/>
        </w:rPr>
        <w:t>habilidades de mindfulness</w:t>
      </w:r>
      <w:r>
        <w:t xml:space="preserve"> são “internas”. As habilidades de mindfulness são uma forma de processar sua </w:t>
      </w:r>
      <w:r>
        <w:rPr>
          <w:smallCaps/>
        </w:rPr>
        <w:t>experiência sensorial</w:t>
      </w:r>
      <w:r>
        <w:t>. Por experiência sensorial, não me refiro apenas à experiência física externa, como imagens e sons, mas também à sua experiência interna de pensamentos e emoções. Então, a consciência plena é uma certa maneira de prestar atenção ao que acontece ao seu redor, e dentro de você. Ela envolve três habilidades centrais. Cada habilidade é distinta das outras, e, juntas, se reforçam mutuamente.</w:t>
      </w:r>
    </w:p>
    <w:p>
      <w:r>
        <w:t xml:space="preserve">Você pode pensar no </w:t>
      </w:r>
      <w:r>
        <w:rPr>
          <w:smallCaps/>
        </w:rPr>
        <w:t>poder de concentração</w:t>
      </w:r>
      <w:r>
        <w:t xml:space="preserve"> como a capacidade de focar no que você considera relevante num dado momento. Você pode pensar na </w:t>
      </w:r>
      <w:r>
        <w:rPr>
          <w:smallCaps/>
        </w:rPr>
        <w:t>clareza sensorial</w:t>
      </w:r>
      <w:r>
        <w:t xml:space="preserve"> como a capacidade de acompanhar o que você está vivenciando no momento. Você pode pensar na </w:t>
      </w:r>
      <w:r>
        <w:rPr>
          <w:smallCaps/>
        </w:rPr>
        <w:t>equanimidade</w:t>
      </w:r>
      <w:r>
        <w:t xml:space="preserve"> como a capacidade de permitir que a experiência sensorial vá e venha, sem empurrar e puxar. Poderíamos representar isso, simbolicamente, como um triângulo:</w:t>
      </w:r>
    </w:p>
    <w:p>
      <w:r>
        <w:t>[Triângulo — vértices: Equanimidade (topo) · Clareza Sensorial · Poder de Concentração · centro: CONSCIÊNCIA PLENA]  (Triangle — Equanimity / Sensory Clarity / Concentration Power / MINDFUL AWARENESS)</w:t>
      </w:r>
    </w:p>
    <w:p>
      <w:r>
        <w:t>Ou poderíamos representar isso como uma tabela retangular:</w:t>
      </w:r>
    </w:p>
    <w:p>
      <w:r>
        <w:t>Poder de Concentração — Permanecer com o que é relevante.</w:t>
      </w:r>
    </w:p>
    <w:p>
      <w:r>
        <w:t>Clareza Sensorial — Nitidez, alta resolução, desemaranhamento.</w:t>
      </w:r>
    </w:p>
    <w:p>
      <w:r>
        <w:t>Equanimidade — Uma espécie de equilíbrio interior; uma terceira possibilidade entre empurrar os sentidos para baixo (suprimir), e ser puxado para longe pelos sentidos (agarrar).</w:t>
      </w:r>
    </w:p>
    <w:p>
      <w:r>
        <w:t>A maneira mais fácil de entender essas descrições é olhar para sua própria experiência. Você já vivenciou algo assim?</w:t>
      </w:r>
    </w:p>
    <w:p>
      <w:r>
        <w:t>• Em certa situação, você, de repente, entrou num estado de alto foco. As coisas ficaram mais lentas, e você estava totalmente no embalo, na “zona”. Como resultado, você conseguiu responder com grande eficácia.</w:t>
      </w:r>
    </w:p>
    <w:p>
      <w:r>
        <w:t>Se você já vivenciou algo assim, então você sabe o que é um estado temporário de alta concentração. Com prática, você pode desenvolver a capacidade de entrar nesse estado sempre que quiser.</w:t>
      </w:r>
    </w:p>
    <w:p>
      <w:r>
        <w:t>• Seus sentidos, de repente, ficaram extraordinariamente nítidos e claros. Você conseguia perceber grandes detalhes, e tudo parecia incomumente vívido e rico.</w:t>
      </w:r>
    </w:p>
    <w:p>
      <w:r>
        <w:t>Se você já vivenciou algo assim, então você sabe o que é um estado temporário de alta clareza sensorial. Com prática, você pode desenvolver a capacidade de entrar nesse estado sempre que quiser.</w:t>
      </w:r>
    </w:p>
    <w:p>
      <w:r>
        <w:t>• Você estava passando por algum desconforto físico, emocional ou mental. Por algum motivo, você parou de lutar contra o desconforto e, simplesmente, o deixou fluir através de você. Quando fez isso, a sensação de problema ou sofrimento diminuiu muito (ou, talvez, tenha até desaparecido por completo).</w:t>
      </w:r>
    </w:p>
    <w:p>
      <w:r>
        <w:t>Se você já vivenciou isso, você sabe o que é um estado temporário de equanimidade. Com prática, você pode desenvolver a capacidade de entrar nesse estado sempre que quiser.</w:t>
      </w:r>
    </w:p>
    <w:p>
      <w:r>
        <w:t>Se você respondeu sim a qualquer um dos itens acima, então você já tem alguma compreensão de como melhorar a qualidade do seu mindfulness poderia melhorar a qualidade da sua vida.</w:t>
      </w:r>
    </w:p>
    <w:p>
      <w:r>
        <w:t>Agora, vamos considerar as situações inversas…. Você já vivenciou algo assim?</w:t>
      </w:r>
    </w:p>
    <w:p>
      <w:r>
        <w:t>• Havia algo importante que não deu certo, porque você não tinha a capacidade de manter o foco. Se você já passou por algo assim, então você conhece os efeitos negativos da falta de poder de concentração. Por meio da prática sistemática, você pode evitar esses problemas.</w:t>
      </w:r>
    </w:p>
    <w:p>
      <w:r>
        <w:t>• Você passou por uma experiência em que tanta coisa acontecia tão rápido que você não conseguia acompanhar: Que parte é física? Que parte é mental? Que parte é emocional? Como resultado, você ficou sobrecarregado e inundado, e essa sobrecarga te causou sofrimento, ou te fez fazer algo de que depois se arrependeu… ou ambos. Caos, inundação e sobrecarga são causados pela perda de clareza sensorial. Por meio da prática sistemática, você pode evitar esses problemas.</w:t>
      </w:r>
    </w:p>
    <w:p>
      <w:r>
        <w:t>• Você vivenciou algo agradável, mas estava tão tenso a respeito que não conseguiu, realmente, aproveitar. Se você já passou por algo assim, então você sabe como a falta de equanimidade pode diminuir a satisfação que você extrai do prazer, ou, talvez, até transformar o prazer em frustração. Em outras palavras, você vivenciou os resultados negativos da não-equanimidade. Por meio da prática sistemática, você pode evitar esses problemas.</w:t>
      </w:r>
    </w:p>
    <w:p>
      <w:r>
        <w:t>Essa é, então, a “Boa Notícia” do mindfulness — você pode aumentar drasticamente sua satisfação, e diminuir seu sofrimento, treinando sistematicamente suas habilidades de atenção. A forma como você organiza esse treino é o que chamamos de sua prática. Praticar envolve escolher uma ou várias técnicas de foco, e então fazê-las regularmente.</w:t>
      </w:r>
    </w:p>
    <w:p>
      <w:pPr>
        <w:pStyle w:val="Heading2"/>
      </w:pPr>
      <w:r>
        <w:t>Quiz</w:t>
      </w:r>
    </w:p>
    <w:p>
      <w:r>
        <w:t>1. No sistema do Mindfulness Unificado, como o mindfulness é definido?</w:t>
      </w:r>
    </w:p>
    <w:p>
      <w:r>
        <w:t>2. Você pode pensar no poder de concentração como: ______ (preencha a lacuna).</w:t>
      </w:r>
    </w:p>
    <w:p>
      <w:r>
        <w:t>3. Você pode pensar na clareza sensorial como: ______ (preencha a lacuna).</w:t>
      </w:r>
    </w:p>
    <w:p>
      <w:r>
        <w:t>4. Você pode pensar na equanimidade como: ______ (preencha a lacuna).</w:t>
      </w:r>
    </w:p>
    <w:p>
      <w:pPr>
        <w:pStyle w:val="Heading2"/>
      </w:pPr>
      <w:r>
        <w:t>Respostas do Quiz</w:t>
      </w:r>
    </w:p>
    <w:p>
      <w:r>
        <w:t>1. Poder de concentração, clareza sensorial e equanimidade trabalhando juntos.</w:t>
      </w:r>
    </w:p>
    <w:p>
      <w:r>
        <w:t>2. A capacidade de focar no que você considera relevante.</w:t>
      </w:r>
    </w:p>
    <w:p>
      <w:r>
        <w:t>3. A capacidade de acompanhar o que você está vivenciando no momento.</w:t>
      </w:r>
    </w:p>
    <w:p>
      <w:r>
        <w:t>4. A capacidade de permitir que a experiência sensorial vá e venha, sem empurrar e puxar.</w:t>
      </w:r>
    </w:p>
    <w:p>
      <w:r>
        <w:br w:type="page"/>
      </w:r>
    </w:p>
    <w:p>
      <w:pPr>
        <w:pStyle w:val="Heading1"/>
      </w:pPr>
      <w:r>
        <w:t>Os Rótulos Ajudam a Monitorar a Experiência</w:t>
      </w:r>
    </w:p>
    <w:p>
      <w:r>
        <w:t xml:space="preserve">No sistema do Mindfulness Unificado, um </w:t>
      </w:r>
      <w:r>
        <w:rPr>
          <w:smallCaps/>
        </w:rPr>
        <w:t>rótulo</w:t>
      </w:r>
      <w:r>
        <w:t xml:space="preserve"> é uma palavra que nomeia o que você está vivenciando num dado momento. Você pode pensar essa palavra para si mesmo, ou dizê-la em voz alta. Chamaremos a primeira opção de </w:t>
      </w:r>
      <w:r>
        <w:rPr>
          <w:smallCaps/>
        </w:rPr>
        <w:t>Rótulos Mentais</w:t>
      </w:r>
      <w:r>
        <w:t xml:space="preserve">. Chamaremos a segunda opção de </w:t>
      </w:r>
      <w:r>
        <w:rPr>
          <w:smallCaps/>
        </w:rPr>
        <w:t>Rótulos Falados</w:t>
      </w:r>
      <w:r>
        <w:t>.</w:t>
      </w:r>
    </w:p>
    <w:p>
      <w:r>
        <w:t xml:space="preserve">Ao </w:t>
      </w:r>
      <w:r>
        <w:rPr>
          <w:smallCaps/>
        </w:rPr>
        <w:t>rotular</w:t>
      </w:r>
      <w:r>
        <w:t xml:space="preserve">, procure manter uma qualidade de voz baixa, gentil, quase neutra, sem drama. Isso vale tanto para a voz física externa, que você usa ao falar os rótulos, quanto para a voz mental interna, que você usa ao pensá-los. Chamaremos esse tom de voz de </w:t>
      </w:r>
      <w:r>
        <w:rPr>
          <w:smallCaps/>
        </w:rPr>
        <w:t>tom equânime</w:t>
      </w:r>
      <w:r>
        <w:t xml:space="preserve">. Manter um tom equânime na voz tende a criar um estado de </w:t>
      </w:r>
      <w:r>
        <w:rPr>
          <w:smallCaps/>
        </w:rPr>
        <w:t>equanimidade</w:t>
      </w:r>
      <w:r>
        <w:t xml:space="preserve"> na sua consciência. Quando você está num estado de equanimidade, imagens, sons, pensamentos e sensações corporais surgem e passam sem “grudar”. É, por assim dizer, a versão sensorial de ser um supercondutor.</w:t>
      </w:r>
    </w:p>
    <w:p>
      <w:r>
        <w:t>Quanto ao ritmo (quão devagar ou rápido você rotula), vá com o que for confortável para você num dado momento. Em geral, o ritmo varia de cerca de um rótulo por segundo a um rótulo a cada quatro ou cinco segundos. Tudo bem rotular a mesma coisa repetidamente, se nada mais surgir ou chamar. O ritmo não precisa ser perfeitamente regular, como um metrônomo. Apenas encontre uma média que não seja nem acelerada (rápida demais), nem dispersa (lenta demais). Algumas pessoas se sentem naturalmente atraídas a sincronizar a rotulagem com a respiração; tudo bem, mas, definitivamente, não é obrigatório. Os rótulos falados são especialmente úteis, se você está com dificuldade de concentração.</w:t>
      </w:r>
    </w:p>
    <w:p>
      <w:r>
        <w:t>Quando você recebe orientação pessoal de um facilitador do Mindfulness Unificado, ele pode, às vezes, pedir que você fale os rótulos em voz alta. Ao ouvir o tom, o ritmo e a escolha de palavras dos seus rótulos, o facilitador consegue ter uma ideia clara da melhor forma de te guiar. É claro que falar os rótulos em voz alta, enquanto alguém escuta, pode te deixar um pouco constrangido, mas isso costuma passar rápido. Mais importante: é uma chance de vivenciar o constrangimento num estado de mindfulness. Isso pode ser incrivelmente libertador e fortalecedor.</w:t>
      </w:r>
    </w:p>
    <w:p>
      <w:r>
        <w:t>Falado ou mental, um rótulo é um evento auditivo. Os rótulos falados criam uma experiência auditiva externa. Em contraste, os rótulos mentais representam uma experiência auditiva interna. Uma pergunta comum é, mais ou menos, assim: “Quando eu ouço o meu próprio rótulo, eu rotulo isso como uma experiência auditiva?” A resposta é não. Não rotule os rótulos. Os rótulos são, certamente, eventos auditivos, mas não estão incluídos no que estamos acompanhando. Eles representam uma espécie de andaime externo, sobre o qual nos apoiamos. O andaime nos ajuda a observar o edifício (ou seja, todos os outros eventos sensoriais).</w:t>
      </w:r>
    </w:p>
    <w:p>
      <w:r>
        <w:t>Se você quer usar rótulos falados, mas está num ambiente onde não pode usar a voz plena, você pode sussurrar os rótulos para si mesmo, ou até apenas mexer os lábios. Rótulos sussurrados, ou apenas articulados com os lábios, ainda contam como falados. Exemplos dessas situações seriam quando você está num lugar público, ou participando de uma prática em grupo.</w:t>
      </w:r>
    </w:p>
    <w:p>
      <w:r>
        <w:t>Se você está realmente esbarrando em dificuldade, deve tentar rótulos falados com força, até se reancorar. Eis o que quero dizer.</w:t>
      </w:r>
    </w:p>
    <w:p>
      <w:r>
        <w:t>Normalmente, durante o processo de rotular, a maior parte da sua atenção deve ser dirigida ao evento sensorial que você está rotulando – imagem mental, fala mental, imagem física, sons físicos, sensação corporal, e assim por diante. Muito pouca atenção vai para o rótulo em si. Mas, quando você usa rótulos falados com força, a ênfase muda, porque é uma opção de emergência. Durante a rotulagem falada com ênfase, você fala numa voz intencionalmente clara e nítida (mas ainda equânime!). E você divide sua atenção: metade da sua consciência continua na experiência que você está rotulando, mas a outra metade está ouvindo o próprio fluxo de rótulos. A ideia é criar um forte ciclo de feedback. Assim que o fluxo de rótulos para, isso é um “sinal”: você sabe que está perdendo o mindfulness. Assim que você restabelece os rótulos, você está, por definição, de volta ao nível básico de concentração, clareza e equanimidade necessário para uma prática eficaz.</w:t>
      </w:r>
    </w:p>
    <w:p>
      <w:pPr>
        <w:pStyle w:val="Heading2"/>
      </w:pPr>
      <w:r>
        <w:t>Quiz</w:t>
      </w:r>
    </w:p>
    <w:p>
      <w:r>
        <w:t>1. O que é um Rótulo?</w:t>
      </w:r>
    </w:p>
    <w:p>
      <w:r>
        <w:t>2. O que é um Rótulo Falado?</w:t>
      </w:r>
    </w:p>
    <w:p>
      <w:r>
        <w:t>3. O que é um Rótulo Mental?</w:t>
      </w:r>
    </w:p>
    <w:p>
      <w:r>
        <w:t xml:space="preserve">4. No sistema do Mindfulness Unificado, a </w:t>
      </w:r>
      <w:r>
        <w:rPr>
          <w:smallCaps/>
        </w:rPr>
        <w:t>consciência plena</w:t>
      </w:r>
      <w:r>
        <w:t xml:space="preserve"> é definida como “poder de concentração, clareza sensorial e equanimidade trabalhando juntos”.</w:t>
      </w:r>
    </w:p>
    <w:p>
      <w:r>
        <w:t xml:space="preserve">   a. O ritmo dos rótulos auxilia, principalmente, qual deles?</w:t>
      </w:r>
    </w:p>
    <w:p>
      <w:r>
        <w:t xml:space="preserve">   b. A escolha de palavras dos rótulos auxilia, principalmente, qual deles?</w:t>
      </w:r>
    </w:p>
    <w:p>
      <w:r>
        <w:t xml:space="preserve">   c. O tom de voz dos rótulos auxilia, principalmente, qual deles?</w:t>
      </w:r>
    </w:p>
    <w:p>
      <w:r>
        <w:t>5. Se você esbarrar em dificuldade, recomenda-se ir, imediatamente, para rótulos falados com força. Explique a principal diferença entre rótulos falados com força e rótulos normais.</w:t>
      </w:r>
    </w:p>
    <w:p>
      <w:r>
        <w:t>6. Por quanto tempo você deve manter os rótulos falados com força?</w:t>
      </w:r>
    </w:p>
    <w:p>
      <w:r>
        <w:t>7. Por que os rótulos falados com força ajudam?</w:t>
      </w:r>
    </w:p>
    <w:p>
      <w:r>
        <w:t>8. Você deve rotular os seus próprios rótulos?</w:t>
      </w:r>
    </w:p>
    <w:p>
      <w:pPr>
        <w:pStyle w:val="Heading2"/>
      </w:pPr>
      <w:r>
        <w:t>Respostas do Quiz</w:t>
      </w:r>
    </w:p>
    <w:p>
      <w:r>
        <w:t>1. Uma palavra que nomeia o que você está vivenciando num dado momento.</w:t>
      </w:r>
    </w:p>
    <w:p>
      <w:r>
        <w:t>2. Um rótulo que você fala em voz alta.</w:t>
      </w:r>
    </w:p>
    <w:p>
      <w:r>
        <w:t>3. Um rótulo que você pensa para si mesmo.</w:t>
      </w:r>
    </w:p>
    <w:p>
      <w:r>
        <w:t>4. a. Concentração (ou, mais completamente, poder de concentração).</w:t>
      </w:r>
    </w:p>
    <w:p>
      <w:r>
        <w:t xml:space="preserve">   b. Clareza (ou, mais completamente, clareza sensorial).</w:t>
      </w:r>
    </w:p>
    <w:p>
      <w:r>
        <w:t xml:space="preserve">   c. Equanimidade.</w:t>
      </w:r>
    </w:p>
    <w:p>
      <w:r>
        <w:t>5. Na rotulagem normal (falada ou mental), a maior parte da atenção vai para a coisa que está sendo rotulada. Muito pouca atenção fica no rótulo em si. Com os rótulos falados com força, sua atenção fica, mais ou menos, dividida igualmente entre observar a coisa rotulada e ouvir o próprio rótulo.</w:t>
      </w:r>
    </w:p>
    <w:p>
      <w:r>
        <w:t>6. Até que você consiga manter um nível aceitável de consciência plena.</w:t>
      </w:r>
    </w:p>
    <w:p>
      <w:r>
        <w:t>7. Eles criam uma forte situação de feedback. Quando o fluxo de rótulos para, você sabe, na hora, que está ficando disperso ou capturado. Quando você restabelece o fluxo de rótulos, você está, por definição, de volta a um nível aceitável de consciência plena.</w:t>
      </w:r>
    </w:p>
    <w:p>
      <w:r>
        <w:t>8. Não.</w:t>
      </w:r>
    </w:p>
    <w:p>
      <w:r>
        <w:br w:type="page"/>
      </w:r>
    </w:p>
    <w:p>
      <w:pPr>
        <w:pStyle w:val="Heading1"/>
      </w:pPr>
      <w:r>
        <w:t>Os Rótulos Auxiliam o Notar</w:t>
      </w:r>
    </w:p>
    <w:p>
      <w:r>
        <w:t xml:space="preserve">Notar um evento sensorial significa reconhecer claramente a sua presença e, então, focar nele por um instante. Depois desse breve momento de estar “plenamente presente” àquele evento, você nota de novo — o mesmo evento, ou um novo. O único propósito de rotular é auxiliar o </w:t>
      </w:r>
      <w:r>
        <w:rPr>
          <w:smallCaps/>
        </w:rPr>
        <w:t>notar</w:t>
      </w:r>
      <w:r>
        <w:t xml:space="preserve">. Como já foi dito, o ritmo do rótulo ajuda você a manter uma continuidade de concentração. A escolha de palavras dos rótulos ajuda você a manter um estado de </w:t>
      </w:r>
      <w:r>
        <w:rPr>
          <w:smallCaps/>
        </w:rPr>
        <w:t>clareza sensorial</w:t>
      </w:r>
      <w:r>
        <w:t xml:space="preserve">. E o tom dos rótulos ajuda você a manter uma atitude de </w:t>
      </w:r>
      <w:r>
        <w:rPr>
          <w:smallCaps/>
        </w:rPr>
        <w:t>equanimidade</w:t>
      </w:r>
      <w:r>
        <w:t xml:space="preserve">. Diremos que qualquer pessoa que esteja rotulando num ritmo confortável, com um tom equânime, e usando palavras de rótulo apropriadas está, por definição, fazendo a técnica com </w:t>
      </w:r>
      <w:r>
        <w:rPr>
          <w:smallCaps/>
        </w:rPr>
        <w:t>consciência plena</w:t>
      </w:r>
      <w:r>
        <w:t xml:space="preserve"> suficiente.</w:t>
      </w:r>
    </w:p>
    <w:p>
      <w:r>
        <w:t xml:space="preserve">Então, os rótulos ajudam a manter o notar, e essa é a sua única função. Se você consegue manter um ritmo sólido de notar sem rotular intencionalmente, sinta-se à vontade para largar os rótulos quando quiser. Isso te dá duas formas básicas de notar: chamaremos a primeira de “notar com rótulos”, e a segunda de “notar sem rótulos”. Às vezes, podemos nos referir ao notar sem rótulos como “notar com </w:t>
      </w:r>
      <w:r>
        <w:rPr>
          <w:smallCaps/>
        </w:rPr>
        <w:t>consciência direta</w:t>
      </w:r>
      <w:r>
        <w:t>”. Sinta-se à vontade para alternar entre essas duas possibilidades, ou para usar principalmente uma delas — a que mais te agradar. Mas lembre-se: se você achar difícil se concentrar, ou difícil permanecer aberto às coisas, sua resposta automática deve ser começar, imediatamente, os rótulos falados, ou talvez até os rótulos falados com força. E manter isso até voltar aos trilhos.</w:t>
      </w:r>
    </w:p>
    <w:p>
      <w:r>
        <w:t>Então, um período de prática do notar (tipicamente) envolve uma sequência: reconhecer, focar, reconhecer, focar, reconhecer, focar…. Alguns professores de mindfulness comparam a fase de reconhecimento a mirar num alvo sensorial, e a fase de foco a disparar a consciência para dentro desse alvo.</w:t>
      </w:r>
    </w:p>
    <w:p>
      <w:r>
        <w:t xml:space="preserve">No entanto, pode haver exceções a esse padrão. É por isso que a palavra “tipicamente” aparece no parágrafo acima. A principal exceção surge quando as coisas que você está reconhecendo desaparecem tão rápido que não há tempo de focar nelas. Às vezes, as pessoas pensam nessa situação como um problema: “Eu nunca tenho tempo suficiente para mergulhar em nada.” Mas essa situação, enfaticamente, não é um problema. É o oposto de um problema. É uma enorme oportunidade de ter um insight sobre a natureza impermanente das experiências sensoriais. (Para detalhes, veja O Poder do Passou.) Alguém poderia objetar: “Se tudo de que tenho consciência são passagens imediatas, onde está a concentração? Onde está a clareza?” A resposta é simples: o objeto da concentração é o incessante passar, e a clareza é a capacidade de detectar continuamente esse passar. Se você está constantemente consciente do passar, você está sendo continuamente chamado ao </w:t>
      </w:r>
      <w:r>
        <w:rPr>
          <w:smallCaps/>
        </w:rPr>
        <w:t>Repouso Absoluto</w:t>
      </w:r>
      <w:r>
        <w:t xml:space="preserve"> — o ponto imóvel do mundo que gira.</w:t>
      </w:r>
    </w:p>
    <w:p>
      <w:r>
        <w:t>Num ponto relacionado: às vezes, o próprio ato de observar faz algo desaparecer, ou faz um sistema sensorial cair num modo relativamente repousante. Um exemplo clássico disso ocorre no sistema da fala mental. Você pode notar que, assim que detecta o começo de uma frase mental, aquela frase some imediatamente. Ou você pode notar que manter a atenção no espaço da fala (ou seja, na sua cabeça e/ou nos seus ouvidos) faz a fala mental parar de surgir. Problema? De jeito nenhum! Em primeiro lugar, se reconhecer a fala a faz desaparecer, use isso como uma oportunidade de detectar “passou”. E se observar o sistema da fala o faz aquietar, use isso como uma oportunidade de ouvir o repouso auditivo interno. Alguém pode objetar que esses fenômenos induzidos pela observação são artefatos, e não parte do “que realmente está lá”. Mas, no paradigma do Mindfulness Unificado, você adota uma perspectiva diferente. O princípio geral é …</w:t>
      </w:r>
    </w:p>
    <w:p>
      <w:r>
        <w:rPr>
          <w:b/>
        </w:rPr>
        <w:t>O ato de observar pode alterar a coisa que está sendo observada. Se isso acontecer, observe a alteração assim como você observaria qualquer outro fenômeno.</w:t>
      </w:r>
    </w:p>
    <w:p>
      <w:r>
        <w:t>Em outras palavras, se existe algum tipo de “verdade” que devemos detectar, ela tem a ver com a natureza básica de toda experiência sensorial, independentemente do que cause essa experiência.</w:t>
      </w:r>
    </w:p>
    <w:p>
      <w:r>
        <w:t>Um último ponto: em alguns sistemas de mindfulness, o notar é equiparado ao rotular. Mas, no Mindfulness Unificado, eles são claramente distinguidos — ou seja, rotular é um recurso opcional do notar, e o notar é uma das formas de desenvolver a consciência plena. Lembre-se do diagrama de Venn que apareceu antes:</w:t>
      </w:r>
    </w:p>
    <w:p>
      <w:r>
        <w:t>[Diagrama de Venn — caixas aninhadas] Ver-Ouvir-Sentir ⊂ Notar ⊂ Práticas de Consciência Plena ⊂ Coisas que você pode fazer para otimizar felicidade e sucesso.</w:t>
      </w:r>
    </w:p>
    <w:p>
      <w:pPr>
        <w:pStyle w:val="Heading2"/>
      </w:pPr>
      <w:r>
        <w:t>Quiz</w:t>
      </w:r>
    </w:p>
    <w:p>
      <w:r>
        <w:t>1. O notar tipicamente envolve um ritmo de reconhecer, focar, reconhecer, focar, reconhecer, focar.… Há, no entanto, uma exceção comum a esse padrão. Descreva essa exceção.</w:t>
      </w:r>
    </w:p>
    <w:p>
      <w:r>
        <w:t>2. Digamos que você esteja interessado em acompanhar a sua fala mental, mas perceba que o próprio ato de observar faz cada explosão de fala mental sumir imediatamente. Isso é um problema? Se não, por quê?</w:t>
      </w:r>
    </w:p>
    <w:p>
      <w:r>
        <w:t>3. Qual é a relação entre rotular e notar?</w:t>
      </w:r>
    </w:p>
    <w:p>
      <w:r>
        <w:t>4. Qual é a relação entre notar e consciência plena?</w:t>
      </w:r>
    </w:p>
    <w:p>
      <w:pPr>
        <w:pStyle w:val="Heading2"/>
      </w:pPr>
      <w:r>
        <w:t>Respostas do Quiz</w:t>
      </w:r>
    </w:p>
    <w:p>
      <w:r>
        <w:t>1. Quando a coisa que está sendo notada desaparece imediatamente, assim que você a reconhece. Não há tempo para a Fase de Foco.</w:t>
      </w:r>
    </w:p>
    <w:p>
      <w:r>
        <w:t>2. Não, não é um problema, porque é um exemplo de detecção da impermanência. Detectar a impermanência das experiências sensoriais é uma forma significativa de clareza.</w:t>
      </w:r>
    </w:p>
    <w:p>
      <w:r>
        <w:t>3. Os rótulos auxiliam o Notar.</w:t>
      </w:r>
    </w:p>
    <w:p>
      <w:r>
        <w:t>4. O notar é uma das formas de desenvolver a Consciência Plena.</w:t>
      </w:r>
    </w:p>
    <w:p>
      <w:r>
        <w:br w:type="page"/>
      </w:r>
    </w:p>
    <w:p>
      <w:pPr>
        <w:pStyle w:val="Heading1"/>
      </w:pPr>
      <w:r>
        <w:t>Os Rótulos Podem Ser Simples</w:t>
      </w:r>
    </w:p>
    <w:p>
      <w:r>
        <w:t xml:space="preserve">Os eventos sensoriais podem ser classificados em termos de três </w:t>
      </w:r>
      <w:r>
        <w:rPr>
          <w:smallCaps/>
        </w:rPr>
        <w:t>modais</w:t>
      </w:r>
      <w:r>
        <w:t xml:space="preserve">: a experiência visual, a experiência auditiva e a experiência corporal. Às vezes, a experiência corporal é chamada de experiência somática. Somático (grego) = corpóreo (latim) = corpo (anglo-saxão). Os </w:t>
      </w:r>
      <w:r>
        <w:rPr>
          <w:smallCaps/>
        </w:rPr>
        <w:t>rótulo</w:t>
      </w:r>
      <w:r>
        <w:t>s para esses modais básicos são:</w:t>
      </w:r>
    </w:p>
    <w:p>
      <w:r>
        <w:rPr>
          <w:b/>
        </w:rPr>
        <w:t>Ver / Ouvir / Sentir</w:t>
      </w:r>
    </w:p>
    <w:p>
      <w:r>
        <w:t>Por favor, memorize esta lista na ordem dada, dizendo-a em voz alta e pensando-a para si mesmo algumas vezes. Para ajudar na memorização visual, você pode pensar nos três modais como correspondendo aos três vértices de um triângulo invertido:</w:t>
      </w:r>
    </w:p>
    <w:p>
      <w:r>
        <w:rPr>
          <w:b/>
          <w:sz w:val="18"/>
        </w:rPr>
        <w:t xml:space="preserve">[N.T.] </w:t>
      </w:r>
      <w:r>
        <w:rPr>
          <w:i/>
          <w:sz w:val="18"/>
        </w:rPr>
        <w:t>Modal, aqui, é cada um dos três canais da experiência sensorial — o visual, o auditivo e o corporal —, ou seja, uma das três modalidades. A palavra vem do latim modus (“modo”); seu uso como substantivo foi tomado de empréstimo da logística, onde “modal” designa uma categoria de transporte (rodoviário, aéreo, hidroviário, etc.).</w:t>
      </w:r>
    </w:p>
    <w:p>
      <w:r>
        <w:t>[Triângulo invertido — vértices: VER (sup. esq.) · OUVIR (sup. dir.) · SENTIR (inferior)]  (See / Hear / Feel)</w:t>
      </w:r>
    </w:p>
    <w:p>
      <w:r>
        <w:t>Note que a ordem de memorização começa no canto superior esquerdo e segue no sentido horário.</w:t>
      </w:r>
    </w:p>
    <w:p>
      <w:r>
        <w:rPr>
          <w:b/>
        </w:rPr>
        <w:t>Exemplos de coisas que você pode ver incluem:</w:t>
      </w:r>
    </w:p>
    <w:p>
      <w:r>
        <w:t>• Imagens físicas</w:t>
      </w:r>
    </w:p>
    <w:p>
      <w:r>
        <w:t>• Imagens mentais</w:t>
      </w:r>
    </w:p>
    <w:p>
      <w:r>
        <w:t>• Estados de repouso visual (tela mental em branco, olhar desfocado …)</w:t>
      </w:r>
    </w:p>
    <w:p>
      <w:r>
        <w:t>• Estados de flow visual (pixelização, redemoinhos, cintilações no seu campo visual…)</w:t>
      </w:r>
    </w:p>
    <w:p>
      <w:r>
        <w:t>• Espaçosidade visual (a abertura ao redor e/ou a sutileza dentro de uma experiência visual)</w:t>
      </w:r>
    </w:p>
    <w:p>
      <w:r>
        <w:rPr>
          <w:b/>
        </w:rPr>
        <w:t>Exemplos de coisas que você pode ouvir incluem:</w:t>
      </w:r>
    </w:p>
    <w:p>
      <w:r>
        <w:t>• Som físico</w:t>
      </w:r>
    </w:p>
    <w:p>
      <w:r>
        <w:t>• Fala mental</w:t>
      </w:r>
    </w:p>
    <w:p>
      <w:r>
        <w:t>• Estados de repouso auditivo (silêncio físico, quietude mental….)</w:t>
      </w:r>
    </w:p>
    <w:p>
      <w:r>
        <w:t>• Estados de flow auditivo (um zumbido de fundo no silêncio ao seu redor, uma sensação de sutil agitação por baixo da fala mental de superfície…)</w:t>
      </w:r>
    </w:p>
    <w:p>
      <w:r>
        <w:t>• Espaçosidade auditiva (a abertura ao redor e/ou a sutileza dentro de uma experiência auditiva)</w:t>
      </w:r>
    </w:p>
    <w:p>
      <w:r>
        <w:rPr>
          <w:b/>
        </w:rPr>
        <w:t>Exemplos de coisas que você pode sentir incluem:</w:t>
      </w:r>
    </w:p>
    <w:p>
      <w:r>
        <w:t>• Sensações corporais físicas</w:t>
      </w:r>
    </w:p>
    <w:p>
      <w:r>
        <w:t>• Sensações corporais emocionais</w:t>
      </w:r>
    </w:p>
    <w:p>
      <w:r>
        <w:t>• Cheiros e sabores</w:t>
      </w:r>
    </w:p>
    <w:p>
      <w:r>
        <w:t>• Repouso corporal (relaxamento físico, paz emocional…)</w:t>
      </w:r>
    </w:p>
    <w:p>
      <w:r>
        <w:t>• Estados de flow corporal (formigamento, pulsação, ondulação, vibração, expansão, contração … em parte ou em todo o seu corpo)</w:t>
      </w:r>
    </w:p>
    <w:p>
      <w:r>
        <w:t>• Espaçosidade corporal (a abertura ao redor e/ou a sutileza dentro de uma experiência somática)</w:t>
      </w:r>
    </w:p>
    <w:p>
      <w:r>
        <w:t>O terceiro item corporal – cheiro e sabor – pode parecer um pouco estranho. Mas, para manter a simetria e a simplicidade da classificação, vamos incluir cheiro e sabor na categoria de experiência corporal. (Afinal, nós os experienciamos, sim, somaticamente – na boca, no nariz, na língua, e assim por diante.)</w:t>
      </w:r>
    </w:p>
    <w:p>
      <w:r>
        <w:t>Às vezes, dois ou até três modais podem chamar a sua atenção exatamente ao mesmo tempo, ou mais ou menos ao mesmo tempo. Ao notar essas coocorrências, você tem uma escolha de abordagens. Qualquer uma é natural, e ambas podem ser produtivas. A opção simples é apenas reconhecer um dos elementos e focar nele por um momento. Em outras palavras, você escolhe apenas um modal como o seu “alvo”.</w:t>
      </w:r>
    </w:p>
    <w:p>
      <w:r>
        <w:t>A opção mais complexa é notar exatamente o que está ali. Se for visual e auditivo ao mesmo tempo, foque em ambos os componentes. Se você rotular, o rótulo será “Ver Ouvir”. Se for visual e somático ao mesmo tempo, mais uma vez foque em ambos os componentes. Nesse caso, o rótulo seria “Ver Sentir”. Se for auditivo e somático ao mesmo tempo, foque em ambos os componentes. O rótulo seria “Ouvir Sentir”. Se forem os três ao mesmo tempo, foque nos três componentes de uma vez. O rótulo será “Tudo”.</w:t>
      </w:r>
    </w:p>
    <w:p>
      <w:r>
        <w:t xml:space="preserve">Chamaremos a primeira abordagem de notar com </w:t>
      </w:r>
      <w:r>
        <w:rPr>
          <w:smallCaps/>
        </w:rPr>
        <w:t>ênfase exclusiva</w:t>
      </w:r>
      <w:r>
        <w:t xml:space="preserve"> – ou, abreviando, notar exclusivo. Chamaremos a segunda abordagem de notar com </w:t>
      </w:r>
      <w:r>
        <w:rPr>
          <w:smallCaps/>
        </w:rPr>
        <w:t>ênfase inclusiva</w:t>
      </w:r>
      <w:r>
        <w:t xml:space="preserve"> – ou, abreviando, notar inclusivo. Quando você aprende o </w:t>
      </w:r>
      <w:r>
        <w:rPr>
          <w:smallCaps/>
        </w:rPr>
        <w:t>Ver Ouvir Sentir</w:t>
      </w:r>
      <w:r>
        <w:t xml:space="preserve"> pela primeira vez, muito provavelmente vai começar com a ênfase exclusiva, e tudo bem se essa for a única opção que você usar.</w:t>
      </w:r>
    </w:p>
    <w:p>
      <w:r>
        <w:t xml:space="preserve">Aqui está uma interessante reformulação conceitual. Digamos que algo realmente te perturbe emocionalmente. É provável que isso envolva erupções simultâneas de imagem mental, fala mental e sensações corporais do tipo emocional. A má notícia é que você está passando por um sofrimento significativo. A boa notícia é que é uma oportunidade de ter uma experiência “Tudo” – um surgimento pleno do eu na forma clara de uma ativação simultânea de Ver Ouvir Sentir. Segundo alguns modelos tradicionais, a </w:t>
      </w:r>
      <w:r>
        <w:rPr>
          <w:smallCaps/>
        </w:rPr>
        <w:t>entrada na correnteza</w:t>
      </w:r>
      <w:r>
        <w:t xml:space="preserve"> (a iluminação inicial) ocorre quando uma pessoa vivencia um surgimento total do eu num estado total de mindfulness.</w:t>
      </w:r>
    </w:p>
    <w:p>
      <w:r>
        <w:t>Então, os vértices do nosso triângulo representam experiências que envolvem apenas um modal. E quanto às experiências que envolvem dois modais ao mesmo tempo, ou mais ou menos ao mesmo tempo? Podemos usar as arestas do triângulo para representar essas situações. A aresta superior do triângulo representa situações em que há algo visual e algo auditivo coocorrendo. Por exemplo, imagem mental e fala mental coocorrendo, ou repouso visual e repouso auditivo coocorrendo, ou até algo como imagem física e quietude mental ao mesmo tempo. Podemos usar a aresta frontal do triângulo para representar experiências visuais e corporais coocorrentes, e podemos usar a aresta de trás do triângulo para experiências auditivas e corporais coocorrentes. Por fim, podemos pensar na própria área triangular como representando um evento sensorial que envolve, simultaneamente, elementos visuais, auditivos e somáticos.</w:t>
      </w:r>
    </w:p>
    <w:p>
      <w:r>
        <w:t>Note que os segmentos de reta estão ordenados como topo – frente – trás. “Ver Ouvir”, “Ver Sentir” e “Ouvir Sentir” se referem a situações em que dois ou os três modais surgem simultaneamente, ou quase simultaneamente. Então, se um som e a sua imagem mental surgem próximos o bastante, você pode rotular como Ver Ouvir. Mas, se houver separação temporal suficiente entre eles, você pode rotular cada elemento individualmente: “Ouvir … Ver”. O que constitui separação “suficiente” cabe inteiramente a você.</w:t>
      </w:r>
    </w:p>
    <w:p>
      <w:r>
        <w:t>Aqui estão os dois conjuntos de rótulos lado a lado, para comparação:</w:t>
      </w:r>
    </w:p>
    <w:p>
      <w:r>
        <w:t>[Conjuntos de rótulos]  Ênfase Exclusiva: Ver · Ouvir · Sentir.   |   Ênfase Inclusiva: Ver · Ouvir · Sentir · Ver Ouvir · Ver Sentir · Ouvir Sentir · Tudo.   (Exclusive: See/Hear/Feel  |  Inclusive: See/Hear/Feel/See Hear/See Feel/Hear Feel/All)</w:t>
      </w:r>
    </w:p>
    <w:p>
      <w:r>
        <w:t>Como mencionado acima, você provavelmente vai começar com a ênfase exclusiva. Se, em algum momento, você optar por usar a ênfase inclusiva, deve memorizar a lista da direita, nessa ordem.</w:t>
      </w:r>
    </w:p>
    <w:p>
      <w:r>
        <w:t>Note que, no Mindfulness Unificado, “ênfase” é um termo técnico, não um termo genérico. Quando falamos em escolher uma ênfase, estamos nos referindo à escolha de usar o notar exclusivo ou o notar inclusivo. A palavra “ênfase” não é usada para outras opções, como a escolha de quais tipos de experiência você foca (essas escolhas são chamadas de opções de alcance); ou se você usa rótulos falados, rótulos mentais, ou nenhum rótulo (essas escolhas são chamadas de opções de rótulo); ou se você, intencionalmente, nota cada coisa duas vezes, três vezes, etc. (essas escolhas são chamadas de opções de renotar).</w:t>
      </w:r>
    </w:p>
    <w:p>
      <w:pPr>
        <w:pStyle w:val="Heading2"/>
      </w:pPr>
      <w:r>
        <w:t>Quiz</w:t>
      </w:r>
    </w:p>
    <w:p>
      <w:r>
        <w:t>1. Quais são os três modais sensoriais básicos, conforme definidos no sistema do Mindfulness Unificado? (Por favor, escreva-os na ordem padrão.)</w:t>
      </w:r>
    </w:p>
    <w:p>
      <w:r>
        <w:t>2. Se, ao fazer a técnica Ver Ouvir Sentir, dois ou os três modais surgem ao mesmo tempo, você tem duas escolhas de como notar isso. Como se chamam essas duas escolhas?</w:t>
      </w:r>
    </w:p>
    <w:p>
      <w:r>
        <w:t>3. Liste alguns tipos básicos de experiência visual.</w:t>
      </w:r>
    </w:p>
    <w:p>
      <w:r>
        <w:t>4. Liste alguns tipos básicos de experiência auditiva.</w:t>
      </w:r>
    </w:p>
    <w:p>
      <w:r>
        <w:t>5. Liste alguns tipos básicos de experiência corporal.</w:t>
      </w:r>
    </w:p>
    <w:p>
      <w:r>
        <w:t>6. Verdadeiro ou Falso: No Mindfulness Unificado, a palavra “ênfase” se refere às escolhas em geral.</w:t>
      </w:r>
    </w:p>
    <w:p>
      <w:r>
        <w:t>7. Desenhe o triângulo do Ver Ouvir Sentir. (Pontos extras se você conseguir incluir todos os sete rótulos.)</w:t>
      </w:r>
    </w:p>
    <w:p>
      <w:pPr>
        <w:pStyle w:val="Heading2"/>
      </w:pPr>
      <w:r>
        <w:t>Respostas do Quiz</w:t>
      </w:r>
    </w:p>
    <w:p>
      <w:r>
        <w:t>1. Ver, Ouvir, Sentir.</w:t>
      </w:r>
    </w:p>
    <w:p>
      <w:r>
        <w:t>2. Ênfase exclusiva e ênfase inclusiva.</w:t>
      </w:r>
    </w:p>
    <w:p>
      <w:r>
        <w:t xml:space="preserve">3. Imagens físicas; imagens mentais; estados de repouso visual; estados de flow visual; </w:t>
      </w:r>
      <w:r>
        <w:rPr>
          <w:smallCaps/>
        </w:rPr>
        <w:t>espaçosidade</w:t>
      </w:r>
      <w:r>
        <w:t xml:space="preserve"> visual.</w:t>
      </w:r>
    </w:p>
    <w:p>
      <w:r>
        <w:t>4. Som físico; fala mental; estados de repouso auditivo; estados de flow auditivo; espaçosidade auditiva.</w:t>
      </w:r>
    </w:p>
    <w:p>
      <w:r>
        <w:t>5. Sensações corporais físicas; sensações corporais emocionais; cheiros e sabores; repouso corporal; estados de flow corporal; espaçosidade corporal.</w:t>
      </w:r>
    </w:p>
    <w:p>
      <w:r>
        <w:t>6. Falso. As escolhas em geral são chamadas de “opções”. A palavra “ênfase” se refere à escolha de usar o notar exclusivo ou o notar inclusivo.</w:t>
      </w:r>
    </w:p>
    <w:p>
      <w:r>
        <w:t>7. [Triângulo com os sete rótulos: VER, OUVIR, SENTIR (vértices); VER OUVIR (aresta superior), VER SENTIR (frontal), OUVIR SENTIR (de trás); TUDO (centro).]</w:t>
      </w:r>
    </w:p>
    <w:p>
      <w:r>
        <w:br w:type="page"/>
      </w:r>
    </w:p>
    <w:p>
      <w:pPr>
        <w:pStyle w:val="Heading1"/>
      </w:pPr>
      <w:r>
        <w:t>Os Rótulos Podem Ser Flexíveis</w:t>
      </w:r>
    </w:p>
    <w:p>
      <w:r>
        <w:t>Digamos que você queira explorar a experiência de repouso por meia hora. Em outras palavras, durante a próxima meia hora, o seu alcance de foco será apenas os estados de repouso. Você poderia rotular as coisas assim:</w:t>
      </w:r>
    </w:p>
    <w:p>
      <w:r>
        <w:t>“Ver Repouso” para coisas como:</w:t>
      </w:r>
    </w:p>
    <w:p>
      <w:r>
        <w:t>• Escuridão/luminosidade à frente de/atrás dos seus olhos fechados.</w:t>
      </w:r>
    </w:p>
    <w:p>
      <w:r>
        <w:t>• Olhar externo desfocado/suavemente focado.</w:t>
      </w:r>
    </w:p>
    <w:p>
      <w:r>
        <w:t>• Ausência de imagem mental.</w:t>
      </w:r>
    </w:p>
    <w:p>
      <w:r>
        <w:t>• Etc.</w:t>
      </w:r>
    </w:p>
    <w:p>
      <w:r>
        <w:t>“Ouvir Repouso” para coisas como:</w:t>
      </w:r>
    </w:p>
    <w:p>
      <w:r>
        <w:t>• Silêncio físico.</w:t>
      </w:r>
    </w:p>
    <w:p>
      <w:r>
        <w:t>• Quietude mental.</w:t>
      </w:r>
    </w:p>
    <w:p>
      <w:r>
        <w:t>• Etc.</w:t>
      </w:r>
    </w:p>
    <w:p>
      <w:r>
        <w:t>“Sentir Repouso” para coisas como:</w:t>
      </w:r>
    </w:p>
    <w:p>
      <w:r>
        <w:t>• Relaxamento físico no seu corpo.</w:t>
      </w:r>
    </w:p>
    <w:p>
      <w:r>
        <w:t>• Neutralidade emocional no seu corpo.</w:t>
      </w:r>
    </w:p>
    <w:p>
      <w:r>
        <w:t>• Etc.</w:t>
      </w:r>
    </w:p>
    <w:p>
      <w:r>
        <w:t>Mas há uma maneira ainda mais simples de fazer isso. Você já sabe que, durante a próxima meia hora, o seu alcance de foco estará restrito aos estados de repouso. Então você poderia dispensar o especificador Repouso e dizer apenas:</w:t>
      </w:r>
    </w:p>
    <w:p>
      <w:r>
        <w:t>• “Ver” para qualquer forma de repouso visual.</w:t>
      </w:r>
    </w:p>
    <w:p>
      <w:r>
        <w:t>• “Ouvir” para qualquer forma de repouso auditivo.</w:t>
      </w:r>
    </w:p>
    <w:p>
      <w:r>
        <w:t>• “Sentir” para qualquer forma de repouso corporal.</w:t>
      </w:r>
    </w:p>
    <w:p>
      <w:r>
        <w:t>Da mesma forma, se você estiver restringindo o seu alcance de foco à atividade interna (isto é, pensamentos ou emoções – Focar Dentro), você poderia usar as mesmas palavras, mas saber que, por ora, Ver se refere a imagens mentais, Ouvir se refere à fala mental, e Sentir se refere a sensações corporais do tipo emocional. Ou digamos que você restrinja à Atividade Externa (isto é, os sentidos físicos – Focar Fora); nesse caso, Ver se refere a imagens físicas, Ouvir se refere a sons físicos, e Sentir se refere a sensações corporais do tipo físico. E o mesmo vale para os temas de Flow e Espaçosidade.</w:t>
      </w:r>
    </w:p>
    <w:p>
      <w:r>
        <w:t>Outro exemplo. Digamos que você queira ignorar os eventos auditivos e corporais por um tempo e explorar apenas o modal visual. Nesse caso, você usaria a única palavra Ver para qualquer experiência visual. Um princípio semelhante valeria se você fosse explorar apenas a experiência auditiva ou apenas a experiência corporal.</w:t>
      </w:r>
    </w:p>
    <w:p>
      <w:r>
        <w:t>Resumindo, com a rotulação flexível, há apenas um conceito a dominar:</w:t>
      </w:r>
    </w:p>
    <w:p>
      <w:pPr>
        <w:jc w:val="center"/>
      </w:pPr>
      <w:r>
        <w:rPr>
          <w:b/>
        </w:rPr>
        <w:t>O SIGNIFICADO DO RÓTULO DEPENDE DO ALCANCE DE FOCO</w:t>
        <w:br/>
      </w:r>
    </w:p>
    <w:p>
      <w:r>
        <w:t>Ver sempre se refere a algo visual. Mas pode ser usado para rotular toda e qualquer experiência visual que venha a surgir, ou apenas um tipo muito específico de experiência visual que você esteja explorando no momento. O mesmo vale para Ouvir e Sentir.</w:t>
      </w:r>
    </w:p>
    <w:p>
      <w:r>
        <w:t>Assim, por exemplo, se o seu alcance de foco estivesse restrito à sensação do respirar (e supondo que você sequer quisesse usar rótulos), você apenas pensaria “Sentir” cada vez que entrasse em contato com a respiração. Se você estivesse fazendo um escaneamento corporal (e, mais uma vez, supondo que você sequer quisesse usar rótulos), você apenas pensaria ou diria “Sentir”, “Sentir” à medida que movesse a consciência para cima e para baixo pelo seu corpo.</w:t>
      </w:r>
    </w:p>
    <w:p>
      <w:pPr>
        <w:pStyle w:val="Heading2"/>
      </w:pPr>
      <w:r>
        <w:t>Quiz</w:t>
      </w:r>
    </w:p>
    <w:p>
      <w:r>
        <w:t>1. Com a rotulação flexível, há apenas um conceito a dominar. Qual é ele?</w:t>
      </w:r>
    </w:p>
    <w:p>
      <w:r>
        <w:t>2. Se você estivesse tendo foco na respiração e quisesse usar um rótulo padrão do Mindfulness Unificado, que palavra seria essa?</w:t>
      </w:r>
    </w:p>
    <w:p>
      <w:r>
        <w:t>3. Suponha que o seu alcance de foco seja irrestrito. Quais são algumas das coisas básicas que poderiam ser rotuladas como “ver”?</w:t>
      </w:r>
    </w:p>
    <w:p>
      <w:r>
        <w:t>4. Se o seu alcance de foco estivesse restrito à “atividade interna” (isto é, pensamentos e emoções), como você rotularia a fala mental?</w:t>
      </w:r>
    </w:p>
    <w:p>
      <w:r>
        <w:t>5. Se o seu alcance de foco estivesse restrito aos estados de repouso, que rótulo você usaria para o relaxamento físico?</w:t>
      </w:r>
    </w:p>
    <w:p>
      <w:pPr>
        <w:pStyle w:val="Heading2"/>
      </w:pPr>
      <w:r>
        <w:t>Respostas do Quiz</w:t>
      </w:r>
    </w:p>
    <w:p>
      <w:r>
        <w:t>1. O significado do rótulo depende do alcance de foco.</w:t>
      </w:r>
    </w:p>
    <w:p>
      <w:r>
        <w:t>2. “Sentir”.</w:t>
      </w:r>
    </w:p>
    <w:p>
      <w:r>
        <w:t>3.</w:t>
      </w:r>
    </w:p>
    <w:p>
      <w:r>
        <w:t>• Imagem física.</w:t>
      </w:r>
    </w:p>
    <w:p>
      <w:r>
        <w:t>• Imagem mental.</w:t>
      </w:r>
    </w:p>
    <w:p>
      <w:r>
        <w:t>• Estados de repouso visual.</w:t>
      </w:r>
    </w:p>
    <w:p>
      <w:r>
        <w:t>• Estados de flow visual.</w:t>
      </w:r>
    </w:p>
    <w:p>
      <w:r>
        <w:t>• Espaçosidade visual.</w:t>
      </w:r>
    </w:p>
    <w:p>
      <w:r>
        <w:t>4. “Ouvir”.</w:t>
      </w:r>
    </w:p>
    <w:p>
      <w:r>
        <w:t>5. “Sentir”.</w:t>
      </w:r>
    </w:p>
    <w:p>
      <w:r>
        <w:br w:type="page"/>
      </w:r>
    </w:p>
    <w:p>
      <w:pPr>
        <w:pStyle w:val="Heading1"/>
      </w:pPr>
      <w:r>
        <w:t>Os Rótulos Não São Necessários</w:t>
      </w:r>
    </w:p>
    <w:p>
      <w:r>
        <w:t>Como você deve se lembrar, o notar (tipicamente) envolve uma sequência: reconhecer, focar, reconhecer, focar, reconhecer, focar… Os rótulos ajudam você a manter o ritmo dessa sequência. Se você consegue mantê-lo sem rótulos, então sinta-se à vontade para dispensá-los e notar com consciência direta. Mas lembre-se: dispensar os rótulos não é sinônimo de dispensar o notar.</w:t>
      </w:r>
    </w:p>
    <w:p>
      <w:r>
        <w:t>Com frequência, as pessoas relatam que rotular as coisas atrapalha a experiência delas.</w:t>
      </w:r>
    </w:p>
    <w:p>
      <w:r>
        <w:t>• Isso agita – mexe com pensamentos, confusões, decisões, reações.</w:t>
      </w:r>
    </w:p>
    <w:p>
      <w:r>
        <w:t>• Isso reifica</w:t>
      </w:r>
      <w:r>
        <w:rPr>
          <w:rStyle w:val="FootnoteReference"/>
          <w:vertAlign w:val="superscript"/>
        </w:rPr>
        <w:footnoteReference w:id="1"/>
      </w:r>
      <w:r>
        <w:t xml:space="preserve"> – transforma o que está sendo rotulado em uma coisa objetificada.</w:t>
      </w:r>
    </w:p>
    <w:p>
      <w:r>
        <w:t>• Isso cria associações mentais.</w:t>
      </w:r>
    </w:p>
    <w:p>
      <w:r>
        <w:t>• Isso cria ansiedade de desempenho.</w:t>
      </w:r>
    </w:p>
    <w:p>
      <w:r>
        <w:t>• Isso exige esforço.</w:t>
      </w:r>
    </w:p>
    <w:p>
      <w:r>
        <w:t>• Isso cria distância entre observador e observado.</w:t>
      </w:r>
    </w:p>
    <w:p>
      <w:r>
        <w:t>• Isso interfere na coisa que está sendo observada.</w:t>
      </w:r>
    </w:p>
    <w:p>
      <w:r>
        <w:t>Quanto a essas questões, há apenas dois conceitos a dominar – a solução rápida e a solução profunda. A solução rápida é simples. Dispense os rótulos! A solução profunda exige persistência.</w:t>
      </w:r>
    </w:p>
    <w:p>
      <w:r>
        <w:t>Quando fui apresentado à rotulação pela primeira vez, eu a detestei, porque vivenciei a maioria dos fenômenos listados acima. Mas, depois de alguns meses, vi por mim mesmo que esses fenômenos acabam desaparecendo. Hoje, consigo rotular mentalmente qualquer fenômeno sensorial com precisão, rapidez e eficiência, sem que isso desperte sequer um traço de agitação ou separação. Então, se você prefere não rotular, tudo bem; mas saiba também que os problemas mencionados acima tendem a se resolver sozinhos com o tempo. É como aprender a dirigir. No começo, é trabalhoso e agitante, mas, em algum momento, torna-se fácil e automático.</w:t>
      </w:r>
    </w:p>
    <w:p>
      <w:r>
        <w:t>Você também pode se ver inclinado não apenas a dispensar a rotulação intencional, mas também a dispensar o notar intencional. Isso pode ser um sinal de que é hora de fazer a transição da técnica Ver Ouvir Sentir para a técnica Não Fazer Nada (ou pode ser apenas um sinal de que você está vacilando ☺).</w:t>
      </w:r>
    </w:p>
    <w:p>
      <w:r>
        <w:t>(Ver Ouvir Sentir, Não Fazer Nada e Nutrir o Positivo são algumas das técnicas padrão do Mindfulness Unificado. Algumas pessoas aprendem apenas uma técnica, outras aprendem mais de uma. Se você conhece mais de uma, pode alternar entre elas da maneira que quiser. Algumas pessoas gostam de trabalhar em ciclo: por exemplo, praticando Ver Ouvir Sentir, depois passando para Não Fazer Nada, e em seguida passando para Nutrir o Positivo, talvez repetindo o ciclo. Esses três passos correspondem, a grosso modo, às Três Tarefas de um Ser Humano: apreciar o eu e o mundo, ir além do eu e do mundo, e melhorar o eu e o mundo.)</w:t>
      </w:r>
    </w:p>
    <w:p>
      <w:pPr>
        <w:pStyle w:val="Heading2"/>
      </w:pPr>
      <w:r>
        <w:t>Quiz</w:t>
      </w:r>
    </w:p>
    <w:p>
      <w:r>
        <w:t>1. Cite ao menos três objeções comuns ao processo de rotulação.</w:t>
      </w:r>
    </w:p>
    <w:p>
      <w:r>
        <w:t>2. Há duas maneiras de lidar com essas questões. Quais são elas?</w:t>
      </w:r>
    </w:p>
    <w:p>
      <w:r>
        <w:t>3. Dentro do sistema do Mindfulness Unificado, pode haver momentos em que seja apropriado dispensar o próprio notar (isto é, passar de Ver Ouvir Sentir para alguma outra técnica)?</w:t>
      </w:r>
    </w:p>
    <w:p>
      <w:pPr>
        <w:pStyle w:val="Heading2"/>
      </w:pPr>
      <w:r>
        <w:t>Respostas do Quiz</w:t>
      </w:r>
    </w:p>
    <w:p>
      <w:r>
        <w:t>1. Qualquer uma das seguintes:</w:t>
      </w:r>
    </w:p>
    <w:p>
      <w:r>
        <w:t>• Isso agita – mexe com pensamentos, confusões, decisões, reações.</w:t>
      </w:r>
    </w:p>
    <w:p>
      <w:r>
        <w:t>• Isso reifica – transforma o que está sendo rotulado em uma coisa objetificada.</w:t>
      </w:r>
    </w:p>
    <w:p>
      <w:r>
        <w:t>• Isso cria associações mentais.</w:t>
      </w:r>
    </w:p>
    <w:p>
      <w:r>
        <w:t>• Isso cria ansiedade de desempenho.</w:t>
      </w:r>
    </w:p>
    <w:p>
      <w:r>
        <w:t>• Isso exige esforço.</w:t>
      </w:r>
    </w:p>
    <w:p>
      <w:r>
        <w:t>• Isso cria distância entre observador e observado.</w:t>
      </w:r>
    </w:p>
    <w:p>
      <w:r>
        <w:t>• Isso interfere na coisa que está sendo observada.</w:t>
      </w:r>
    </w:p>
    <w:p>
      <w:r>
        <w:t>2. A solução rápida é decidir não rotular; a solução profunda é ter paciência e deixar que as questões acima se resolvam sozinhas à medida que a rotulação se torna mais automática e sem esforço.</w:t>
      </w:r>
    </w:p>
    <w:p>
      <w:r>
        <w:t>3. Sim. Você pode querer passar para Não Fazer Nada ou Nutrir o Positivo, caso esteja familiarizado com essas técnicas.</w:t>
      </w:r>
    </w:p>
    <w:p>
      <w:r>
        <w:br w:type="page"/>
      </w:r>
    </w:p>
    <w:p>
      <w:pPr>
        <w:pStyle w:val="Heading1"/>
      </w:pPr>
      <w:r>
        <w:t>Por Onde Começar</w:t>
      </w:r>
    </w:p>
    <w:p>
      <w:r>
        <w:t>A maioria dos exercícios de treinamento da atenção envolve um alcance de foco bem definido. Um alcance de foco é o conjunto de experiências que você decidiu observar por um certo período de tempo – talvez cinco minutos, talvez cinco meses. Um alcance de foco pode ser bem estreito – por exemplo, a sensação da respiração nas suas narinas, como na clássica prática de ānapāna. Ou pode ser de tamanho médio, como no clássico escaneamento corporal. Ou pode ser completamente irrestrito (isto é, abranger tudo o que surgir), como nas práticas do tipo Presença Aberta ou Consciência Sem Escolha.</w:t>
      </w:r>
    </w:p>
    <w:p>
      <w:r>
        <w:t>Notar as experiências sensoriais em termos de Ver Ouvir Sentir pode ser aplicado a uma ampla variedade de alcances de foco, incluindo todos os mencionados acima. As diversas escolhas de alcance de foco são consideradas opções dentro da técnica Ver Ouvir Sentir. Outras opções incluem usar ou não rótulos, como você lida com situações em que mais de um modal chama a sua atenção, notar ou não explicitamente o momento em que algo desaparece, e assim por diante. Essas e outras opções permitem que você personalize a técnica Ver Ouvir Sentir conforme as suas necessidades e interesses em um dado momento.</w:t>
      </w:r>
    </w:p>
    <w:p>
      <w:r>
        <w:t>O ponto de partida padrão para aprender Ver Ouvir Sentir é familiarizar-se com quatro alcances de foco.</w:t>
      </w:r>
    </w:p>
    <w:p>
      <w:r>
        <w:t>• Focar em Ver – Restringe o alcance de foco apenas às experiências visuais.</w:t>
      </w:r>
    </w:p>
    <w:p>
      <w:r>
        <w:t>• Focar em Ouvir – Restringe o alcance de foco apenas às experiências auditivas.</w:t>
      </w:r>
    </w:p>
    <w:p>
      <w:r>
        <w:t>• Focar em Sentir – Restringe o alcance de foco apenas às experiências somáticas.</w:t>
      </w:r>
    </w:p>
    <w:p>
      <w:r>
        <w:t>• Focar em Tudo – Alcance de foco irrestrito. Você nota o que quer que venha ou chame.</w:t>
      </w:r>
    </w:p>
    <w:p>
      <w:r>
        <w:t>Essas quatro opções lhe dão um bom conjunto de contrastes. As três primeiras representam as formas mais naturais de limitar o seu alcance. A quarta oferece um modo bem definido de desenvolver a Consciência Sem Escolha / Presença Aberta.</w:t>
      </w:r>
    </w:p>
    <w:p>
      <w:r>
        <w:t>Depois de explorar cada uma dessas opções de alcance por um tempo, você pode decidir que quer utilizar principalmente apenas uma delas. Ou pode decidir que gostaria de utilizar duas, três, ou todas as quatro. Se você aprender as quatro, poderá (se quiser) organizar a sua prática em uma sequência de cinco passos, dedicando uma quantidade fixa de tempo a cada passo. Se você dedicar um minuto a cada passo, completará a sequência em cinco minutos. Se dedicar dois minutos a cada passo, completará a sequência em dez minutos. Se dedicar cinco ou seis minutos a cada passo, completará a sequência em cerca de meia hora. Se dedicar de dez a doze minutos a cada passo, completará a sequência em cerca de uma hora. Sinta-se à vontade para explorar vários ritmos. Os cinco passos são:</w:t>
      </w:r>
    </w:p>
    <w:p>
      <w:r>
        <w:t>1. Focar em Tudo.</w:t>
      </w:r>
    </w:p>
    <w:p>
      <w:r>
        <w:t>2. Focar em Ver.</w:t>
      </w:r>
    </w:p>
    <w:p>
      <w:r>
        <w:t>3. Focar em Ouvir.</w:t>
      </w:r>
    </w:p>
    <w:p>
      <w:r>
        <w:t>4. Focar em Sentir.</w:t>
      </w:r>
    </w:p>
    <w:p>
      <w:r>
        <w:t>5. Focar em Tudo.</w:t>
      </w:r>
    </w:p>
    <w:p>
      <w:r>
        <w:t>Em outras palavras, você começa amplo, depois percorre cada um dos modais, e então volta ao amplo. Você poderia até transformar isso em um ciclo repetitivo:</w:t>
      </w:r>
    </w:p>
    <w:p>
      <w:r>
        <w:t>1. Focar em Tudo.</w:t>
      </w:r>
    </w:p>
    <w:p>
      <w:r>
        <w:t>2. Focar em Ver.</w:t>
      </w:r>
    </w:p>
    <w:p>
      <w:r>
        <w:t>3. Focar em Ouvir.</w:t>
      </w:r>
    </w:p>
    <w:p>
      <w:r>
        <w:t>4. Focar em Sentir.</w:t>
      </w:r>
    </w:p>
    <w:p>
      <w:r>
        <w:t>5. Focar em Tudo.</w:t>
      </w:r>
    </w:p>
    <w:p>
      <w:r>
        <w:t>6. Encerre, ou volte ao passo um.</w:t>
      </w:r>
    </w:p>
    <w:p>
      <w:r>
        <w:t>É claro que não é obrigatório organizar a sua prática em uma sequência fixa. Você poderia sempre usar apenas uma das quatro opções básicas de alcance, ou poderia decidir no momento qual opção quer explorar e por quanto tempo. Nesse último caso, você tomaria essa decisão com base no interesse, na oportunidade, ou na necessidade.</w:t>
      </w:r>
    </w:p>
    <w:p>
      <w:r>
        <w:t>Outra coisa legal sobre esses quatro alcances de foco iniciais é o quanto eles são naturais. Crianças a partir dos quatro anos costumam conseguir entender e praticar cada um deles. Isso permite que as crianças façam a mesma prática que os pais – a família que medita unida permanece unida.</w:t>
      </w:r>
    </w:p>
    <w:p>
      <w:r>
        <w:t>Às vezes, um alcance irrestrito pode ser desafiador, porque muita coisa está acontecendo ao mesmo tempo. Se for o caso, você pode ir para apenas o visual, apenas o auditivo, ou apenas o somático – o que mais lhe atrair. Por outro lado, às vezes tentar limitar a sua atenção a um único tipo de experiência pode ser cansativo. Nesse caso, você pode ampliar o seu alcance de foco para incluir tudo.</w:t>
      </w:r>
    </w:p>
    <w:p>
      <w:r>
        <w:t>Mais cedo ou mais tarde, todo mundo encontra experiências desconfortáveis durante a prática. Faz parte de estar vivo. Exemplos comuns incluem: sofrimento emocional, confusão mental, desconforto físico, sonolência ou fadiga, impulsos negativos, e assim por diante. Você é fortemente encorajado a aplicar a técnica Ver Ouvir Sentir a esses desafios. Há duas estratégias básicas para fazer isso. Elas são igualmente válidas, porque ambas desenvolvem o mesmo conjunto de habilidades – poder de concentração, clareza sensorial e equanimidade.</w:t>
      </w:r>
    </w:p>
    <w:p>
      <w:r>
        <w:t>A primeira estratégia é Voltar-se para. Por exemplo, se você tem algum desconforto físico no corpo, poderia decidir focar em Sentir por um tempo. Nesse caso, o objetivo seria experienciar plenamente tudo o que estiver surgindo no seu corpo, incluindo o desconforto físico e qualquer emoção corporal relacionada que possa estar presente. Isso seria uma estratégia de Voltar-se para.</w:t>
      </w:r>
    </w:p>
    <w:p>
      <w:r>
        <w:t>Por outro lado, você poderia igualmente decidir Afastar-se</w:t>
      </w:r>
      <w:r>
        <w:rPr>
          <w:rStyle w:val="FootnoteReference"/>
          <w:vertAlign w:val="superscript"/>
        </w:rPr>
        <w:footnoteReference w:id="2"/>
      </w:r>
      <w:r>
        <w:t xml:space="preserve"> desse desconforto corporal – por exemplo, indo focar em Ver ou focar em Ouvir por um tempo. Ambas as escolhas exigem, e, portanto, desenvolvem, concentração, clareza e equanimidade. Em outras palavras, a estratégia de Afastar-se desenvolve o mesmo conjunto de habilidades que a estratégia de Voltar-se para.</w:t>
      </w:r>
    </w:p>
    <w:p>
      <w:r>
        <w:t>Então é uma situação ganha-ganha: você cresce ao Voltar-se para e cresce ao Afastar-se, desde que faça isso como uma prática de consciência plena.</w:t>
      </w:r>
    </w:p>
    <w:p>
      <w:r>
        <w:t>Com Focar em Ver, Focar em Ouvir e Focar em Sentir, o que você faz é bastante simples. Você tenta permanecer continuamente naquele modal. Se for puxado para algo fora daquele modal, você retorna ativamente. Quanto ao que surge dentro daquele modal, você adota uma postura passiva: deixando a sua consciência ir para a atividade interna, a atividade externa, ou os estados de repouso.</w:t>
      </w:r>
    </w:p>
    <w:p>
      <w:r>
        <w:t>Com Focar em Tudo, a estrutura é um pouco mais complexa, porque você tem que decidir como lidar com as coocorrências – isto é, os casos em que dois ou os três modais vêm ou chamam ao mesmo tempo. A opção inicial padrão é a Ênfase Exclusiva – simplesmente escolha um para notar. Então, se você estivesse usando rótulos falados, a qualquer momento estaria dizendo uma de três palavras: Ver, Ouvir ou Sentir. Se estivesse usando rótulos mentais, a situação seria semelhante. A qualquer momento, você estaria pensando uma de três palavras: Ver, Ouvir ou Sentir.</w:t>
      </w:r>
    </w:p>
    <w:p>
      <w:r>
        <w:t>Quando você pratica Ver Ouvir Sentir Tudo, a sua postura de contato é passiva – você apenas se recosta e deixa as experiências sensoriais virem ou chamarem. Isso pode ser bastante relaxante e delicioso. Mas e se nada vier à sua atenção ou chamar a sua atenção? Nesse caso, você quase certamente está experienciando um, ou uma combinação, dos estados de repouso…</w:t>
      </w:r>
    </w:p>
    <w:p>
      <w:r>
        <w:t>• Repouso Visual: Sua tela mental está em branco, seus olhos estão desfocados embora abertos, etc.</w:t>
      </w:r>
    </w:p>
    <w:p>
      <w:r>
        <w:t>• Repouso Auditivo: Sua cabeça está quieta, você ouve o silêncio ao seu redor, etc.</w:t>
      </w:r>
    </w:p>
    <w:p>
      <w:r>
        <w:t>• Repouso Corporal: Seu corpo está fisicamente relaxado, emocionalmente neutro, etc.</w:t>
      </w:r>
    </w:p>
    <w:p>
      <w:r>
        <w:t>No sistema do Mindfulness Unificado, esses estados de repouso são considerados formas de experiência sensorial, porque são coisas que você pode ver, ouvir ou sentir. Então, se nada parece vir ou chamar, note um dos estados de repouso. Este é um exemplo de como aprender a apreciar o que os artistas chamam de espaço negativo – a ausência como uma espécie de presença. É uma habilidade de detecção e, portanto, uma forma de clareza sensorial.</w:t>
      </w:r>
    </w:p>
    <w:p>
      <w:r>
        <w:t>Às vezes, você pode experienciar coisas se dissolvendo em “energia”. Se essa energia está no campo visual, ela faz parte do que você está vendo e pode ser notada como Ver. Se está no campo auditivo, note como Ouvir. Se, como costuma ser o caso, está no corpo, note como Sentir. No Mindfulness Unificado, o nome técnico para essa energia é flow. (Mas esteja ciente de que, no campo da psicologia positiva, flow se refere a algo diferente.)</w:t>
      </w:r>
    </w:p>
    <w:p>
      <w:r>
        <w:t>Na sua forma mais completa, a técnica Ver Ouvir Sentir é como um equipamento de ginástica elegantemente projetado, com inúmeros recursos ajustáveis pelo usuário. Felizmente, você não precisa conhecer todos esses recursos, nem mesmo a maioria deles. Em muitos casos, um dos quatro alcances descritos acima – ou uma combinação deles – é tudo de que uma pessoa sempre precisa. Por outro lado, em algum momento, você pode querer/precisar aprender outras opções, tais como:</w:t>
      </w:r>
    </w:p>
    <w:p>
      <w:r>
        <w:t>• Trabalhar em vários alcances especializados (pensamentos e emoções internos, sentidos físicos externos, apenas estados de repouso, apenas estados de flow, apenas espaçosidade….)</w:t>
      </w:r>
    </w:p>
    <w:p>
      <w:r>
        <w:t>• Notar explicitamente o momento em que as coisas desaparecem (o rótulo para isso é Passou).</w:t>
      </w:r>
    </w:p>
    <w:p>
      <w:r>
        <w:t>• Notar com ênfase inclusiva.</w:t>
      </w:r>
    </w:p>
    <w:p>
      <w:r>
        <w:t>• Renotar: Notar intencionalmente a mesma coisa duas ou mais vezes. (Isso desacelera as coisas e reduz a inundação.)</w:t>
      </w:r>
    </w:p>
    <w:p>
      <w:r>
        <w:t>• Zoom: Controlar o alcance espacial da sua atenção durante um determinado ato de notar.</w:t>
      </w:r>
    </w:p>
    <w:p>
      <w:r>
        <w:t>Essas e outras opções permitem que você personalize a técnica Ver Ouvir Sentir conforme as suas necessidades e interesses em um dado momento. Elas facilitam lidar com as paredes (as coisas desconfortáveis) e aproveitar as janelas (as coisas legais). Quer você opte por permanecer com as opções iniciais ou avançar para possibilidades mais amplas, o lema é…</w:t>
      </w:r>
    </w:p>
    <w:p>
      <w:pPr>
        <w:jc w:val="center"/>
      </w:pPr>
      <w:r>
        <w:rPr>
          <w:b/>
        </w:rPr>
        <w:t>USE SUAS OPÇÕES PARA OTIMIZAR SEU TREINAMENTO</w:t>
        <w:br/>
      </w:r>
    </w:p>
    <w:p>
      <w:pPr>
        <w:pStyle w:val="Heading2"/>
      </w:pPr>
      <w:r>
        <w:t>Quiz</w:t>
      </w:r>
    </w:p>
    <w:p>
      <w:r>
        <w:t>1. O que é um alcance de foco?</w:t>
      </w:r>
    </w:p>
    <w:p>
      <w:r>
        <w:t>2. Dê um exemplo de um alcance de foco estreito.</w:t>
      </w:r>
    </w:p>
    <w:p>
      <w:r>
        <w:t>3. Dê um exemplo de um alcance de foco de tamanho médio.</w:t>
      </w:r>
    </w:p>
    <w:p>
      <w:r>
        <w:t>4. Dê um exemplo de um alcance de foco amplo.</w:t>
      </w:r>
    </w:p>
    <w:p>
      <w:r>
        <w:t>5. Quando uma pessoa aprende a técnica Ver Ouvir Sentir pela primeira vez, provavelmente começará com quais quatro versões?</w:t>
      </w:r>
    </w:p>
    <w:p>
      <w:r>
        <w:t>6. Se você está trabalhando com “o que quer que venha ou chame”, dizemos que você tem um alcance de foco irrestrito. Outros sistemas de prática usam outros termos para essa abordagem. Dê um exemplo dessa terminologia alternativa. (Pontos extras se você conseguir dar dois exemplos.)</w:t>
      </w:r>
    </w:p>
    <w:p>
      <w:r>
        <w:t>7. Na sua primeira lição, você provavelmente aprenderá a praticar Ver Ouvir Sentir tanto de olhos abertos quanto fechados. Você consegue imaginar algumas razões pelas quais cada uma dessas opções poderia ser útil? (Isto não foi explicado no texto; é um exercício de pensamento criativo.)</w:t>
      </w:r>
    </w:p>
    <w:p>
      <w:r>
        <w:t>8. Ao praticar Ver Ouvir Sentir com um alcance irrestrito, qual é a “postura de contato” padrão – ativa ou passiva?</w:t>
      </w:r>
    </w:p>
    <w:p>
      <w:r>
        <w:t>9. Quando você pratica Ver Ouvir Sentir com um alcance irrestrito, se nada parece estar acontecendo, muito provavelmente uma de três coisas – ou uma combinação delas – está disponível. Quais são elas? Como devem ser rotuladas?</w:t>
      </w:r>
    </w:p>
    <w:p>
      <w:r>
        <w:t>10. Enquanto você pratica Ver Ouvir Sentir, percebe que todo o seu corpo, ou parte dele, parece estar cheio de energia – formigante, borbulhante, vibratório, ondulatório….. Usando o sistema atual de rótulos do Mindfulness Unificado, como você rotularia esse fenômeno? Qual é o termo técnico para ele?</w:t>
      </w:r>
    </w:p>
    <w:p>
      <w:pPr>
        <w:pStyle w:val="Heading2"/>
      </w:pPr>
      <w:r>
        <w:t>Respostas do Quiz</w:t>
      </w:r>
    </w:p>
    <w:p>
      <w:r>
        <w:t>1. O conjunto de experiências que você decidiu observar por um período de tempo.</w:t>
      </w:r>
    </w:p>
    <w:p>
      <w:r>
        <w:t>2.</w:t>
      </w:r>
    </w:p>
    <w:p>
      <w:r>
        <w:t>• Apenas a sensação do respirar</w:t>
      </w:r>
    </w:p>
    <w:p>
      <w:r>
        <w:t>• Apenas imagem mental</w:t>
      </w:r>
    </w:p>
    <w:p>
      <w:r>
        <w:t>• Apenas som físico</w:t>
      </w:r>
    </w:p>
    <w:p>
      <w:r>
        <w:t>• Apenas Passou</w:t>
      </w:r>
    </w:p>
    <w:p>
      <w:r>
        <w:t>• Etc., etc.</w:t>
      </w:r>
    </w:p>
    <w:p>
      <w:r>
        <w:t>3.</w:t>
      </w:r>
    </w:p>
    <w:p>
      <w:r>
        <w:t>• Apenas experiência visual</w:t>
      </w:r>
    </w:p>
    <w:p>
      <w:r>
        <w:t>• Apenas experiência auditiva</w:t>
      </w:r>
    </w:p>
    <w:p>
      <w:r>
        <w:t>• Apenas experiência corporal</w:t>
      </w:r>
    </w:p>
    <w:p>
      <w:r>
        <w:t>• Pensamento (“imagem mental e/ou fala mental”)</w:t>
      </w:r>
    </w:p>
    <w:p>
      <w:r>
        <w:t>• Atividade interna (imagem mental, fala mental, sensação corporal emocional)</w:t>
      </w:r>
    </w:p>
    <w:p>
      <w:r>
        <w:t>• Atividade externa (imagem física, som físico, sensação corporal física)</w:t>
      </w:r>
    </w:p>
    <w:p>
      <w:r>
        <w:t>• Apenas estados de repouso</w:t>
      </w:r>
    </w:p>
    <w:p>
      <w:r>
        <w:t>• Apenas estados de flow</w:t>
      </w:r>
    </w:p>
    <w:p>
      <w:r>
        <w:t>4. Toda e qualquer experiência sensorial, isto é, Presença Aberta/Consciência Sem Escolha.</w:t>
      </w:r>
    </w:p>
    <w:p>
      <w:r>
        <w:t>5.</w:t>
      </w:r>
    </w:p>
    <w:p>
      <w:r>
        <w:t>• Focar em Ver – Toda e qualquer experiência visual.</w:t>
      </w:r>
    </w:p>
    <w:p>
      <w:r>
        <w:t>• Focar em Ouvir – Toda e qualquer experiência auditiva.</w:t>
      </w:r>
    </w:p>
    <w:p>
      <w:r>
        <w:t>• Focar em Sentir – Toda e qualquer experiência somática.</w:t>
      </w:r>
    </w:p>
    <w:p>
      <w:r>
        <w:t>• Focar em Tudo – Toda e qualquer experiência sensorial.</w:t>
      </w:r>
    </w:p>
    <w:p>
      <w:r>
        <w:t>6.</w:t>
      </w:r>
    </w:p>
    <w:p>
      <w:r>
        <w:t>• Presença Aberta</w:t>
      </w:r>
    </w:p>
    <w:p>
      <w:r>
        <w:t>• Consciência Sem Escolha</w:t>
      </w:r>
    </w:p>
    <w:p>
      <w:r>
        <w:t>7. Olhos fechados podem tornar mais fácil ou mais confortável focar. Olhos abertos (ou semiabertos) podem ajudar você a permanecer alerta. Além disso, a prática de olhos abertos prepara você para estar atento enquanto realiza atividades comuns.</w:t>
      </w:r>
    </w:p>
    <w:p>
      <w:r>
        <w:t>8. Passiva.</w:t>
      </w:r>
    </w:p>
    <w:p>
      <w:r>
        <w:t>9. O que está disponível → Rótulo:</w:t>
      </w:r>
    </w:p>
    <w:p>
      <w:r>
        <w:t>• Repouso visual (sua tela mental está em branco; seus olhos estão desfocados, embora abertos) → Ver</w:t>
      </w:r>
    </w:p>
    <w:p>
      <w:r>
        <w:t>• Repouso auditivo (sua cabeça está quieta; você ouve o silêncio ao seu redor) → Ouvir</w:t>
      </w:r>
    </w:p>
    <w:p>
      <w:r>
        <w:t>• Repouso corporal (seu corpo está fisicamente relaxado, emocionalmente neutro) → Sentir</w:t>
      </w:r>
    </w:p>
    <w:p>
      <w:r>
        <w:t>10. Rótulo: Sentir. Termo técnico: Flow.</w:t>
      </w:r>
    </w:p>
    <w:p>
      <w:r>
        <w:br w:type="page"/>
      </w:r>
    </w:p>
    <w:p>
      <w:pPr>
        <w:pStyle w:val="Heading1"/>
      </w:pPr>
      <w:r>
        <w:t>Os Quatro OKs</w:t>
      </w:r>
    </w:p>
    <w:p>
      <w:r>
        <w:t>Pode ser útil lembrar dos Quatro OKs do notar:</w:t>
      </w:r>
    </w:p>
    <w:p>
      <w:r>
        <w:t>• OK deixar passar.</w:t>
      </w:r>
    </w:p>
    <w:p>
      <w:r>
        <w:t>• OK chutar.</w:t>
      </w:r>
    </w:p>
    <w:p>
      <w:r>
        <w:t>• OK atrasar um pouco.</w:t>
      </w:r>
    </w:p>
    <w:p>
      <w:r>
        <w:t>• OK “tirar média”.</w:t>
      </w:r>
    </w:p>
    <w:p>
      <w:r>
        <w:t>Veja o que eles significam:</w:t>
      </w:r>
    </w:p>
    <w:p>
      <w:pPr>
        <w:pStyle w:val="Heading2"/>
      </w:pPr>
      <w:r>
        <w:t>OK deixar passar.</w:t>
      </w:r>
    </w:p>
    <w:p>
      <w:r>
        <w:t>Muitas vezes, muita coisa está acontecendo ao mesmo tempo. Você não é obrigado a tentar detectar cada evento sutil. Tudo o que se exige é que você tenha um breve momento de qualidade com qualquer evento que tenha escolhido como o seu alvo naquele momento. Se, enquanto você faz isso, outros eventos ocorrerem, tudo bem deixá-los passar sem notar. Por outro lado, lembre-se de que notar não é sinônimo de rotular. A velocidade máxima com que uma pessoa consegue rotular é, talvez, de um rótulo por segundo. Por outro lado, algumas pessoas conseguem notar muito mais rápido do que isso. Para essas pessoas, o notar se torna como um feixe de laser mecanizado que vaporiza a substancialidade de cada surgimento, por mais fugaz que seja. Se você por acaso for uma dessas pessoas, então vá em frente e use a sua habilidade; nada passará sem ser notado. Mas, se você for como a maioria das pessoas, provavelmente vai deixar coisas passarem. E tudo bem – especialmente nos estágios iniciais da sua prática.</w:t>
      </w:r>
    </w:p>
    <w:p>
      <w:pPr>
        <w:pStyle w:val="Heading2"/>
      </w:pPr>
      <w:r>
        <w:t>OK chutar.</w:t>
      </w:r>
    </w:p>
    <w:p>
      <w:r>
        <w:t>Você pode não ter certeza exata de qual categoria um determinado evento sensorial pertence. Se for o caso, tudo bem chutar. A clareza vem com a prática. Por exemplo, não é incomum que as pessoas relatem ter pensamentos que não parecem envolver explicitamente imagem mental ou fala mental. Nesses casos, é um bom chute supor que o que realmente está acontecendo é um nível extremamente sutil de ativação no espaço da imagem e no espaço da fala ao mesmo tempo. Sob essa suposição, o rótulo para esse fenômeno seria Ver Ouvir.</w:t>
      </w:r>
    </w:p>
    <w:p>
      <w:r>
        <w:t>Aqui está outro exemplo: uma pessoa pode estar experienciando algo como uma emoção corporal, mas que não parece ter nenhuma localização identificável no corpo. Nesses casos, o que provavelmente está acontecendo é, mais uma vez, algo extremamente sutil – uma sensação emocional subliminar por todo o corpo. Uma estratégia apropriada seria dar um zoom para fora e cobrir o corpo inteiro com a consciência. Se você estiver rotulando, o rótulo seria Sentir.</w:t>
      </w:r>
    </w:p>
    <w:p>
      <w:pPr>
        <w:pStyle w:val="Heading2"/>
      </w:pPr>
      <w:r>
        <w:t>OK atrasar (um pouco!).</w:t>
      </w:r>
    </w:p>
    <w:p>
      <w:r>
        <w:t>O objetivo final é que a consciência plena acompanhe instantaneamente cada surgimento sensorial. Em outras palavras, o evento sensorial e a consciência plena são simultâneos. Mas, nos estágios iniciais da prática, a nota pode ocorrer um pouco depois do evento. Se o atraso for de um ou dois segundos, isso é aceitável – ao menos no início. Se o atraso for maior que isso, não se dê ao trabalho de notar retroativamente. Apenas siga para o próximo evento (que pode ser um julgamento sobre o fato de que o seu notar está tão atrasado). Estatisticamente, o seguinte padrão é típico: é relativamente fácil ser simultâneo às sensações corporais e aos sons externos; é um pouco mais difícil ser simultâneo às imagens mentais; e é imensamente difícil ser simultâneo à fala mental. Não se desanime – a habilidade vem com o tempo. Quanto ao desafio da fala mental, aqui vai uma grande dica: rótulos falados costumam ajudar.</w:t>
      </w:r>
    </w:p>
    <w:p>
      <w:pPr>
        <w:pStyle w:val="Heading2"/>
      </w:pPr>
      <w:r>
        <w:t>OK “tirar média”.</w:t>
      </w:r>
    </w:p>
    <w:p>
      <w:r>
        <w:t>Às vezes, os eventos podem ocorrer em uma sequência em rajada, como uma metralhadora. Por exemplo, você pode ter uma sequência rápida de imagens mentais fugazes. Se você for uma dessas pessoas de sorte que conseguem notar feito uma metralhadora, então não há problema. Mas a maioria das pessoas não consegue notar tão rápido, e ninguém consegue rotular tão rápido. O que fazer? Simples: lembre-se de que é OK “tirar média”. Se uma dúzia de imagens diferentes está surgindo a cada poucos segundos (e supondo que você queira rotular), então apenas diga ou pense “Ver…Ver…Ver” a cada poucos segundos. Nesse caso, o rótulo representa uma média do que você esteve experienciando. O mesmo princípio se aplicaria a qualquer evento sensorial em rajada.</w:t>
      </w:r>
    </w:p>
    <w:p>
      <w:pPr>
        <w:pStyle w:val="Heading2"/>
      </w:pPr>
      <w:r>
        <w:t>Confusões Comuns</w:t>
      </w:r>
    </w:p>
    <w:p>
      <w:r>
        <w:t>Aqui estão alguns outros pontos que às vezes causam confusão:</w:t>
      </w:r>
    </w:p>
    <w:p>
      <w:pPr>
        <w:pStyle w:val="Heading2"/>
      </w:pPr>
      <w:r>
        <w:t>A mesma droga de sempre.</w:t>
      </w:r>
    </w:p>
    <w:p>
      <w:r>
        <w:t>Você pode ser puxado para o mesmo evento sensorial repetidas vezes. Tudo bem. Ao notar, o ponto é ter uma sequência ininterrupta de momentos de qualidade com algo sensorial. Quando o seu alcance é irrestrito e a sua postura de contato é passiva, não importa se a sua atenção é puxada amplamente ou se vai, na maior parte do tempo, para uma única coisa repetidas vezes. A mágica está no momento.</w:t>
      </w:r>
    </w:p>
    <w:p>
      <w:pPr>
        <w:pStyle w:val="Heading2"/>
      </w:pPr>
      <w:r>
        <w:t>A necessidade de criar.</w:t>
      </w:r>
    </w:p>
    <w:p>
      <w:r>
        <w:t>Algumas pessoas sentem necessidade de criar intencionalmente uma experiência sensorial para “ter algo a observar”. Certamente pode haver um lugar para esse tipo de coisa – por exemplo, ao praticar a técnica Nutrir o Positivo, ou ao fazer o exercício especial chamado “Evocar”. Mas a maneira padrão de praticar Ver Ouvir Sentir não envolve isso. Apenas recoste-se e deixe as coisas (incluindo os estados de repouso) virem à sua atenção ou chamarem a sua atenção.</w:t>
      </w:r>
    </w:p>
    <w:p>
      <w:r>
        <w:t>Por outro lado, mesmo quando você está em um modo de contato passivo, há um fenômeno que é sempre OK criar intencionalmente: o relaxamento físico. Por exemplo, durante a prática sentada, você pode “alongar-se para cima e acomodar-se” sempre que quiser. Então, o que há de especial no relaxamento? Simples: embora o relaxamento físico seja um evento sensorial (uma forma de Sentir Repouso), ele também funciona para induzir a equanimidade. O relaxamento contínuo (especialmente o relaxamento contínuo do corpo inteiro) é uma maneira relativamente fácil de turbinar o seu nível de equanimidade.</w:t>
      </w:r>
    </w:p>
    <w:p>
      <w:pPr>
        <w:pStyle w:val="Heading2"/>
      </w:pPr>
      <w:r>
        <w:t>Joguinhos da mente.</w:t>
      </w:r>
    </w:p>
    <w:p>
      <w:r>
        <w:t>Nos estágios iniciais da sua prática, a sua mente pode pregar muitas peças em si mesma. Ela se enreda em analisar a análise, pensar sobre pensar sobre pensar. Ela encontra coisas alucinantes para se confundir, encontra maneiras de convencer você de que está fazendo errado, inventa picuinhas filosóficas espertas, “apaga” enquanto você ensaia descrever a sua experiência de prática…. Não se preocupe; em algum momento, tudo isso vai embora e você se acomoda num modo de observação tranquilo, sem drama.</w:t>
      </w:r>
    </w:p>
    <w:p>
      <w:pPr>
        <w:pStyle w:val="Heading2"/>
      </w:pPr>
      <w:r>
        <w:t>Só imaginação.</w:t>
      </w:r>
    </w:p>
    <w:p>
      <w:r>
        <w:t>Às vezes, as pessoas se preocupam: “Não tenho certeza se estou realmente experienciando isto ou apenas imaginando.” Você não precisa se enlouquecer com esse tipo de pergunta. Aqui vai uma regra prática: se você acha que está experienciando, suponha que está. (Lembre-se: com Ver Ouvir Sentir, a única coisa sobre a qual você precisa ter confiança é qual modal sensorial, ou combinação deles, você está focando.)</w:t>
      </w:r>
    </w:p>
    <w:p>
      <w:pPr>
        <w:pStyle w:val="Heading2"/>
      </w:pPr>
      <w:r>
        <w:t>Não é espontâneo.</w:t>
      </w:r>
    </w:p>
    <w:p>
      <w:r>
        <w:t>Outra preocupação comum: “Não tenho certeza se isto está ocorrendo espontaneamente ou se sou eu que estou criando.” Nesses casos, pergunte a si mesmo: “Estou criando isto deliberadamente?” Se a resposta for não, então você não está criando, então não se preocupe com isso. Apenas observe. Se a resposta for sim (e você deveria estar em modo de contato passivo), então pare. Se você não conseguir parar, então isso não está realmente sob controle voluntário, então você não precisa parar. Apenas observe.</w:t>
      </w:r>
    </w:p>
    <w:p>
      <w:pPr>
        <w:pStyle w:val="Heading2"/>
      </w:pPr>
      <w:r>
        <w:t>Será que estou fazendo certo?</w:t>
      </w:r>
    </w:p>
    <w:p>
      <w:r>
        <w:t>As pessoas se preocupam: “Não tenho certeza se estou fazendo certo.” O remédio é simples: lembre-se de que, contanto que você esteja rotulando com uma voz equânime e um ritmo constante, e que as palavras não sejam apenas um mantra mecânico, então, por definição, você está praticando a técnica corretamente, na verdade, perfeitamente (veja a seção “Os Rótulos Auxiliam o Notar”).</w:t>
      </w:r>
    </w:p>
    <w:p>
      <w:pPr>
        <w:pStyle w:val="Heading2"/>
      </w:pPr>
      <w:r>
        <w:t>Será que estou fazendo o suficiente?</w:t>
      </w:r>
    </w:p>
    <w:p>
      <w:r>
        <w:t>O que constitui “o suficiente” está descrito no documento Um Esboço da Prática:</w:t>
      </w:r>
    </w:p>
    <w:p>
      <w:r>
        <w:t>• Pelo menos dez minutos de prática formal em imobilidade, na maioria dos dias.</w:t>
      </w:r>
    </w:p>
    <w:p>
      <w:r>
        <w:t>• Pelo menos dez minutos de prática formal em movimento, na maioria dos dias.</w:t>
      </w:r>
    </w:p>
    <w:p>
      <w:r>
        <w:t>• Alguns “micropráticas” e “prática em segundo plano” na vida cotidiana, na maioria dos dias.</w:t>
      </w:r>
    </w:p>
    <w:p>
      <w:r>
        <w:t>• Pelo menos um retiro residencial de uma semana, ou equivalente, a cada ano.</w:t>
      </w:r>
    </w:p>
    <w:p>
      <w:r>
        <w:t>• Uma avaliação geral com um coach competente a cada ano.</w:t>
      </w:r>
    </w:p>
    <w:p>
      <w:r>
        <w:t>• Treinamento de duração, prática com gatilhos e sequências de desafio em movimento, conforme necessário para acelerar o seu crescimento.</w:t>
      </w:r>
    </w:p>
    <w:p>
      <w:r>
        <w:t>Por favor, leia Um Esboço da Prática para ver os detalhes, bem como os significados técnicos dos termos usados acima.</w:t>
      </w:r>
    </w:p>
    <w:p>
      <w:pPr>
        <w:pStyle w:val="Heading2"/>
      </w:pPr>
      <w:r>
        <w:t>Suprimindo.</w:t>
      </w:r>
    </w:p>
    <w:p>
      <w:r>
        <w:t>Durante a prática do notar, as pessoas se preocupam: “Será que estou suprimindo? Será que estou atrapalhando a mim mesmo?” Provavelmente não, mas, mesmo que esteja, apenas observe que parte da autointerferência é visual, que parte é auditiva, e que parte é somática.</w:t>
      </w:r>
    </w:p>
    <w:p>
      <w:pPr>
        <w:pStyle w:val="Heading2"/>
      </w:pPr>
      <w:r>
        <w:t>O enigma supremo.</w:t>
      </w:r>
    </w:p>
    <w:p>
      <w:r>
        <w:t>E por último, mas não menos importante, o Rei do Pedaço, o Grão-Mestre, a Mãe de todos os enigmas contemplativos: “Quem está fazendo esta observação?” Resposta em uma frase de efeito: O hábito de observar é que está fazendo a observação.</w:t>
      </w:r>
    </w:p>
    <w:p>
      <w:r>
        <w:t>O importante a lembrar é que todas as confusões comuns mencionadas acima só podem surgir na forma de uma ativação interna de Ver Ouvir Sentir. Apenas note-as como tal. O mantra aqui é: Recicle a Reação.</w:t>
      </w:r>
    </w:p>
    <w:p>
      <w:pPr>
        <w:pStyle w:val="Heading2"/>
      </w:pPr>
      <w:r>
        <w:t>Quiz</w:t>
      </w:r>
    </w:p>
    <w:p>
      <w:r>
        <w:t>1. Quais são os Quatro OKs?</w:t>
      </w:r>
    </w:p>
    <w:p>
      <w:r>
        <w:t>2. Com a prática, os eventos sensoriais e a sua consciência plena deles se tornam simultâneos. Nesse contexto, qual é o significado de simultâneo?</w:t>
      </w:r>
    </w:p>
    <w:p>
      <w:r>
        <w:t>3. Cite uma categoria de experiência que (a maioria das pessoas) consegue notar sem muito atraso.</w:t>
      </w:r>
    </w:p>
    <w:p>
      <w:r>
        <w:t>4. Cite uma categoria de experiência que muitas pessoas (inicialmente) não conseguem notar sem algum atraso.</w:t>
      </w:r>
    </w:p>
    <w:p>
      <w:pPr>
        <w:pStyle w:val="Heading2"/>
      </w:pPr>
      <w:r>
        <w:t>Respostas do Quiz</w:t>
      </w:r>
    </w:p>
    <w:p>
      <w:r>
        <w:t>1.</w:t>
      </w:r>
    </w:p>
    <w:p>
      <w:r>
        <w:t>• OK deixar passar.</w:t>
      </w:r>
    </w:p>
    <w:p>
      <w:r>
        <w:t>• OK chutar.</w:t>
      </w:r>
    </w:p>
    <w:p>
      <w:r>
        <w:t>• OK atrasar um pouco.</w:t>
      </w:r>
    </w:p>
    <w:p>
      <w:r>
        <w:t>• OK “tirar média”.</w:t>
      </w:r>
    </w:p>
    <w:p>
      <w:r>
        <w:t>2. Eles surgem ao mesmo tempo.</w:t>
      </w:r>
    </w:p>
    <w:p>
      <w:r>
        <w:t>3. Sensação corporal.</w:t>
      </w:r>
    </w:p>
    <w:p>
      <w:r>
        <w:t>4. Fala mental.</w:t>
      </w:r>
    </w:p>
    <w:p>
      <w:r>
        <w:br w:type="page"/>
      </w:r>
    </w:p>
    <w:p>
      <w:pPr>
        <w:pStyle w:val="Heading1"/>
      </w:pPr>
      <w:r>
        <w:t>Exigido vs. Permitido</w:t>
      </w:r>
    </w:p>
    <w:p>
      <w:r>
        <w:t>As pessoas costumam se preocupar com a pergunta: “Será que estou fazendo a minha técnica corretamente?” Quando você pratica Ver Ouvir Sentir, essa pergunta é fácil de responder. Contanto que você esteja mantendo um nível básico de consciência plena, você está praticando a técnica corretamente, na verdade, perfeitamente.</w:t>
      </w:r>
    </w:p>
    <w:p>
      <w:r>
        <w:t>Mas como você sabe se está mantendo um nível básico de consciência plena? Lembre-se de que o processo de rotulação impacta a consciência de três maneiras. O ritmo garante um nível básico de poder de concentração; a escolha das palavras garante um nível básico de clareza; a entonação da voz garante um nível básico de equanimidade. Lembre-se também de que a consciência plena é definida como “concentração, clareza e equanimidade trabalhando juntas”. Então, contanto que você esteja falando os rótulos em um ritmo confortável, mantendo uma voz equânime, e usando palavras que correspondam ao que você está experienciando (isto é, que os rótulos não sejam apenas um mantra mecânico), então, por definição, você está mantendo um nível básico de consciência plena. E, portanto, por definição, você está praticando a técnica corretamente, na verdade, perfeitamente.</w:t>
      </w:r>
    </w:p>
    <w:p>
      <w:r>
        <w:t>Depois de praticar com rótulos por um tempo, você provavelmente vai ter uma noção de qual é o “sabor” desse nível básico de concentração, clareza e equanimidade. Você provavelmente também será capaz de reproduzir esse sabor sem rotular intencionalmente. Mas, se não – ou se você esquecer por um tempo, ou se topar com um grande desafio – tudo bem usar rótulos mentais ou falados. Notar sem rótulos não é considerado melhor do que notar com rótulos, assim como a terceira marcha não é melhor do que a primeira. A marcha que você usa depende da topografia pela qual você está dirigindo. Trocar de marcha faz parte de dirigir com inteligência.</w:t>
      </w:r>
    </w:p>
    <w:p>
      <w:r>
        <w:t>Assim, os critérios de desempenho dessa técnica são tais que qualquer pessoa consegue fazê-la bem o suficiente depois de cerca de meia hora de instrução. O resto é um jogo de números. Quanto mais você pratica e aplica, mais fortes as suas habilidades se tornam. Então, o que se exige de você é bastante modesto. Por outro lado, você certamente tem permissão para se dar uma tarefa mais exigente, para “aumentar a aposta” da sua prática, se isso lhe atrair. Aqui estão algumas maneiras de fazer isso.</w:t>
      </w:r>
    </w:p>
    <w:p>
      <w:pPr>
        <w:pStyle w:val="Heading2"/>
      </w:pPr>
      <w:r>
        <w:t>Poder de Concentração</w:t>
      </w:r>
    </w:p>
    <w:p>
      <w:r>
        <w:t>Como você se lembra, o ritmo dos rótulos fomenta a concentração. Mas há outras maneiras pelas quais a concentração pode ser exercitada. Uma maneira é trabalhar em um alcance de foco restrito. Digamos, por exemplo, que você decida focar apenas na experiência corporal por um tempo. No início, você pode se ver puxado para longe do seu corpo repetidas vezes. Cada vez que você for puxado para uma imagem, um som, ou um pensamento, traga gentilmente a sua atenção de volta ao corpo. Trabalhar contra a força da distração dessa forma é análogo a levantar pesos. Cada repetição constrói o músculo da concentração.</w:t>
      </w:r>
    </w:p>
    <w:p>
      <w:r>
        <w:t>Outra maneira de turbinar a concentração é adotar uma postura intencionalmente ativa, ou intencionalmente passiva, durante a fase de foco de cada nota. Lembre-se de que um período de prática do notar normalmente consiste em uma sequência: reconhecer, focar, reconhecer, focar, reconhecer, focar…. Lembre-se também de que nos referimos às duas partes dessa sequência como a fase de reconhecimento e a fase de foco (embora, na prática, às vezes não haja uma fronteira clara entre as duas fases).</w:t>
      </w:r>
    </w:p>
    <w:p>
      <w:r>
        <w:t>Usaremos o termo postura de foco para nos referirmos a se você assume um papel mais ativo ou mais passivo durante a fase de foco. Há um espectro de posturas de foco válidas e potencialmente úteis. No lado mais passivo, você meio que deixa cada evento sensorial focar você, atraindo-o para um fascínio intrínseco. (Isso funciona particularmente bem para a família do Focar Fora.) No lado mais ativo, você pode lançar fortemente a sua atenção sobre cada evento sensorial, tentando “penetrá-lo”. Entre esses extremos, vem um voltar-se fácil e intencional da consciência em direção à experiência. Qualquer uma dessas escolhas de postura pode ajudar você a aprofundar a sua concentração.</w:t>
      </w:r>
    </w:p>
    <w:p>
      <w:r>
        <w:t>Digamos que você decidiu focar na emoção corporal por um tempo e que decidiu empregar uma postura de foco ativa e “penetrativa”. Digamos também que você decidiu usar rótulos falados. Nesse caso, você estaria desenvolvendo o poder de concentração de três maneiras distintas. O ritmo dos rótulos desenvolveria o seu nível básico de concentração. Mas você também restringiu significativamente o seu alcance de foco e implementou uma postura de foco específica. Essas duas decisões “aumentariam a aposta” ao exigir mais de você do que o mínimo.</w:t>
      </w:r>
    </w:p>
    <w:p>
      <w:pPr>
        <w:pStyle w:val="Heading2"/>
      </w:pPr>
      <w:r>
        <w:t>Clareza Sensorial</w:t>
      </w:r>
    </w:p>
    <w:p>
      <w:r>
        <w:t>A única coisa sobre a qual você sempre precisa ter clareza é qual modal, ou quais modais, você está focando em um dado momento. Mas é possível – aliás, provável – que você esteja ciente de muito mais informação do que apenas isso. Digamos, por exemplo, que o seu alcance de foco seja irrestrito e que você esteja fazendo rótulos mentais com ênfase exclusiva. Um pensamento visual surge e você o rotula como Ver. Isso lhe dá uma clareza básica, porque você está ciente de que está focando em um evento visual. Mas você provavelmente também estará ciente de muito mais detalhes do que isso. Sem necessariamente pensar a respeito, você provavelmente estará ciente da localização espacial daquela imagem e de se ela está estável ou fluindo. Você provavelmente também estará ciente de que tipo de imagem ela é – uma pessoa, um lugar, um objeto físico, um símbolo…. E você pode até detectar o instante em que ela desaparece.</w:t>
      </w:r>
    </w:p>
    <w:p>
      <w:r>
        <w:t>Digamos que a imagem desaparece e a próxima coisa que surge é uma sensação corporal. Você a nota como Sentir. Esse rótulo lhe dá uma clareza básica mas, mais uma vez, sem pensar ou analisar intencionalmente, você provavelmente estará ciente do seu tamanho, formato, localização e qualidades intrínsecas – coceira, pressão, medo, alegria, calor, frio, etc.</w:t>
      </w:r>
    </w:p>
    <w:p>
      <w:r>
        <w:t>Ter clareza sobre esse tipo de detalhe, interessar-se por ele, até procurá-lo intencionalmente … tudo isso é permitido, mas nada disso é exigido.</w:t>
      </w:r>
    </w:p>
    <w:p>
      <w:r>
        <w:t>Em geral, há dois temas contrastantes, mas igualmente fortalecedores, que podem surgir espontaneamente enquanto você pratica Ver Ouvir Sentir. Redefinindo dois termos técnicos de Jung (e Leibnitz ☺), os dois temas são:</w:t>
      </w:r>
    </w:p>
    <w:p>
      <w:pPr>
        <w:pStyle w:val="Heading2"/>
      </w:pPr>
      <w:r>
        <w:t>Diferenciação e Integração</w:t>
      </w:r>
    </w:p>
    <w:p>
      <w:r>
        <w:t>Dentro do contexto do nosso trabalho, diferenciação significa fazer distinções cada vez mais finas. Integração significa encontrar uma unidade cada vez mais profunda. Ambas são aspectos da clareza. Embora possam parecer opostas, elas são, na verdade, parte do mesmo processo. Subdividir leva você até os pixels vibrantes que são a substância universal de cada evento sensorial. O sensório inteiro se integra em um arabesco de energia: rico, gratificante, fortalecedor e insubstancial. Contra esse fundo uniforme, distinções cada vez mais finas podem ser detectadas, as quais, por sua vez, se dissolvem em um flow unificador ainda mais profundo.</w:t>
      </w:r>
    </w:p>
    <w:p>
      <w:r>
        <w:t>Então, enquanto você nota, pode ser atraído ao interesse pelo detalhe do conteúdo sensorial. Se for o caso, tudo bem. Por outro lado, você pode perder o interesse pelos detalhes do conteúdo e ficar fascinado com o contorno geral. Isso também está bem. As peças separadas recuam para o fundo. O envelope de energia ocupa o primeiro plano. Ou: nenhum desses temas chama; você está apenas acompanhando os modais conforme as instruções. Qualquer um desses cenários representa praticar a técnica perfeitamente.</w:t>
      </w:r>
    </w:p>
    <w:p>
      <w:pPr>
        <w:pStyle w:val="Heading2"/>
      </w:pPr>
      <w:r>
        <w:t>Equanimidade</w:t>
      </w:r>
    </w:p>
    <w:p>
      <w:r>
        <w:t>A equanimidade básica é garantida pela voz de rotulação equânime e acolhedora. Além disso, você pode descobrir que manter um relaxamento contínuo (e, idealmente, do corpo inteiro) também ajuda a aprofundar a equanimidade. Além disso, algumas pessoas acham útil criar intencionalmente uma atitude acolhedora em relação a cada surgimento, ou infundir cada surgimento com Bondade Amorosa</w:t>
      </w:r>
      <w:r>
        <w:rPr>
          <w:rStyle w:val="FootnoteReference"/>
          <w:vertAlign w:val="superscript"/>
        </w:rPr>
        <w:footnoteReference w:id="3"/>
      </w:r>
      <w:r>
        <w:t>.</w:t>
      </w:r>
    </w:p>
    <w:p>
      <w:r>
        <w:t>Quanto à equanimidade, o mais importante a lembrar é o seguinte: o treinamento mais profundo da equanimidade não vem das coisas que você faz para criá-la, mas de notar claramente quando você cai nela espontaneamente. Essa é uma das razões pelas quais é bom fazer treinamento de duração e retiros. É um jogo de números. Quanto mais longo o período de prática, mais provável que você acabe caindo na equanimidade.</w:t>
      </w:r>
    </w:p>
    <w:p>
      <w:pPr>
        <w:pStyle w:val="Heading2"/>
      </w:pPr>
      <w:r>
        <w:t>Quiz</w:t>
      </w:r>
    </w:p>
    <w:p>
      <w:r>
        <w:t>1. Com a técnica Ver Ouvir Sentir, como você pode ter certeza de que está praticando a técnica corretamente?</w:t>
      </w:r>
    </w:p>
    <w:p>
      <w:r>
        <w:t>2. Verdadeiro ou falso: A maneira correta de notar é com a Consciência Direta. Os rótulos não passam de rodinhas de bicicleta.</w:t>
      </w:r>
    </w:p>
    <w:p>
      <w:r>
        <w:t>3. Além do ritmo dos rótulos, cite uma outra maneira de desenvolver o poder de concentração. (Pontos extras se você conseguir citar duas.)</w:t>
      </w:r>
    </w:p>
    <w:p>
      <w:r>
        <w:t>4. Além do tom de voz, cite uma outra maneira de desenvolver a equanimidade. (Pontos extras se você conseguir citar duas ou três.)</w:t>
      </w:r>
    </w:p>
    <w:p>
      <w:r>
        <w:t>5. Qual é o mecanismo mais importante pelo qual a equanimidade é aprendida?</w:t>
      </w:r>
    </w:p>
    <w:p>
      <w:r>
        <w:t>6. Enquanto você nota, pode ficar fascinado com o tema do detalhe e da distinção. Ou pode ficar desinteressado pelo detalhe e pela distinção e, em vez disso, fascinado pela integração e pela unidade. Ou pode não ser particularmente atraído por nenhum desses temas – você está apenas acompanhando os modais conforme as instruções. Alguma dessas possibilidades é preferível em relação às outras?</w:t>
      </w:r>
    </w:p>
    <w:p>
      <w:r>
        <w:t>7. O que se quer dizer com postura de foco?</w:t>
      </w:r>
    </w:p>
    <w:p>
      <w:r>
        <w:t>8. Dê um exemplo de uma postura de foco ativa.</w:t>
      </w:r>
    </w:p>
    <w:p>
      <w:r>
        <w:t>9. Dê um exemplo de uma postura de foco passiva.</w:t>
      </w:r>
    </w:p>
    <w:p>
      <w:pPr>
        <w:pStyle w:val="Heading2"/>
      </w:pPr>
      <w:r>
        <w:t>Respostas do Quiz</w:t>
      </w:r>
    </w:p>
    <w:p>
      <w:r>
        <w:t>1. Use rótulos mentais ou falados com um ritmo confortável e um tom de voz equânime. O ritmo garante uma continuidade de concentração. O tom neutro, sem drama, garante um nível básico de equanimidade. A escolha das palavras garante que você terá clareza sobre qual modal sensorial está focando naquele momento.</w:t>
      </w:r>
    </w:p>
    <w:p>
      <w:r>
        <w:t>2. Falso.</w:t>
      </w:r>
    </w:p>
    <w:p>
      <w:r>
        <w:t>3.</w:t>
      </w:r>
    </w:p>
    <w:p>
      <w:r>
        <w:t>• Restringir o seu alcance de foco.</w:t>
      </w:r>
    </w:p>
    <w:p>
      <w:r>
        <w:t>• Estabelecer uma postura de foco bem definida (pode ser intencionalmente ativa, intencionalmente passiva, ou algo intermediário).</w:t>
      </w:r>
    </w:p>
    <w:p>
      <w:r>
        <w:t>4.</w:t>
      </w:r>
    </w:p>
    <w:p>
      <w:r>
        <w:t>• Estabelecer e manter o relaxamento (se possível, sobre a maior parte do corpo que você conseguir).</w:t>
      </w:r>
    </w:p>
    <w:p>
      <w:r>
        <w:t>• Manter uma atitude acolhedora em relação a tudo o que surgir.</w:t>
      </w:r>
    </w:p>
    <w:p>
      <w:r>
        <w:t>• Infundir bondade amorosa em tudo o que surgir.</w:t>
      </w:r>
    </w:p>
    <w:p>
      <w:r>
        <w:t>5. Notar claramente quando você cai nela espontaneamente.</w:t>
      </w:r>
    </w:p>
    <w:p>
      <w:r>
        <w:t>6. Não.</w:t>
      </w:r>
    </w:p>
    <w:p>
      <w:r>
        <w:t>7. A atitude que você adota durante a fase de foco de cada ato de notar. Pode envolver aspectos ativos, aspectos passivos, ou ambos.</w:t>
      </w:r>
    </w:p>
    <w:p>
      <w:r>
        <w:t>8.</w:t>
      </w:r>
    </w:p>
    <w:p>
      <w:r>
        <w:t>• Criar intencionalmente uma experiência sensorial e então focar nela (por exemplo, durante a técnica Nutrir o Positivo).</w:t>
      </w:r>
    </w:p>
    <w:p>
      <w:r>
        <w:t>• “Penetração”: despejar a consciência sobre, ou lançar a consciência em direção à, coisa que você está notando.</w:t>
      </w:r>
    </w:p>
    <w:p>
      <w:r>
        <w:t>9. Deixe o evento que está sendo notado focar você – isto é, deixe-se encantar por ele.</w:t>
      </w:r>
    </w:p>
    <w:p>
      <w:r>
        <w:br w:type="page"/>
      </w:r>
    </w:p>
    <w:p>
      <w:pPr>
        <w:pStyle w:val="Heading1"/>
      </w:pPr>
      <w:r>
        <w:t>Explorando os Cinco Temas</w:t>
      </w:r>
    </w:p>
    <w:p>
      <w:pPr>
        <w:pStyle w:val="Heading2"/>
      </w:pPr>
      <w:r>
        <w:t>Sobre a Grade</w:t>
      </w:r>
    </w:p>
    <w:p>
      <w:r>
        <w:t>Uma característica central do Mindfulness Unificado é a sua Tabela de Elementos Sensoriais (conhecida afetuosamente entre os aficionados como a Grade).</w:t>
      </w:r>
    </w:p>
    <w:tbl>
      <w:tblPr>
        <w:tblW w:w="9404" w:type="dxa"/>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Pr>
      <w:tblGrid>
        <w:gridCol w:w="454"/>
        <w:gridCol w:w="800"/>
        <w:gridCol w:w="1630"/>
        <w:gridCol w:w="1630"/>
        <w:gridCol w:w="1630"/>
        <w:gridCol w:w="1630"/>
        <w:gridCol w:w="1630"/>
      </w:tblGrid>
      <w:tr>
        <w:tc>
          <w:tcPr>
            <w:tcW w:type="dxa" w:w="2101"/>
            <w:vMerge w:val="restart"/>
            <w:textDirection w:val="btLr"/>
            <w:vAlign w:val="center"/>
            <w:tcW w:w="500" w:type="dxa"/>
          </w:tcPr>
          <w:p>
            <w:pPr>
              <w:jc w:val="center"/>
            </w:pPr>
            <w:r/>
            <w:r>
              <w:rPr>
                <w:b/>
                <w:sz w:val="16"/>
              </w:rPr>
              <w:t>MODAIS</w:t>
              <w:br/>
            </w:r>
          </w:p>
        </w:tc>
        <w:tc>
          <w:tcPr>
            <w:tcW w:type="dxa" w:w="2101"/>
          </w:tcPr>
          <w:p>
            <w:r/>
            <w:r>
              <w:rPr>
                <w:b w:val="0"/>
                <w:sz w:val="16"/>
              </w:rPr>
            </w:r>
          </w:p>
        </w:tc>
        <w:tc>
          <w:tcPr>
            <w:tcW w:type="dxa" w:w="10505"/>
            <w:gridSpan w:val="5"/>
          </w:tcPr>
          <w:p>
            <w:pPr>
              <w:jc w:val="center"/>
            </w:pPr>
            <w:r/>
            <w:r>
              <w:rPr>
                <w:b/>
                <w:sz w:val="16"/>
              </w:rPr>
              <w:t>TEMAS</w:t>
              <w:br/>
            </w:r>
          </w:p>
        </w:tc>
      </w:tr>
      <w:tr>
        <w:tc>
          <w:tcPr>
            <w:tcW w:type="dxa" w:w="2101"/>
            <w:vMerge/>
          </w:tcPr>
          <w:p/>
        </w:tc>
        <w:tc>
          <w:tcPr>
            <w:tcW w:type="dxa" w:w="2101"/>
          </w:tcPr>
          <w:p>
            <w:r/>
            <w:r>
              <w:rPr>
                <w:b w:val="0"/>
                <w:sz w:val="16"/>
              </w:rPr>
            </w:r>
          </w:p>
        </w:tc>
        <w:tc>
          <w:tcPr>
            <w:tcW w:type="dxa" w:w="2101"/>
          </w:tcPr>
          <w:p>
            <w:pPr>
              <w:jc w:val="center"/>
            </w:pPr>
            <w:r/>
            <w:r>
              <w:rPr>
                <w:b/>
                <w:sz w:val="16"/>
              </w:rPr>
              <w:t>DENTRO</w:t>
              <w:br/>
            </w:r>
          </w:p>
        </w:tc>
        <w:tc>
          <w:tcPr>
            <w:tcW w:type="dxa" w:w="2101"/>
          </w:tcPr>
          <w:p>
            <w:pPr>
              <w:jc w:val="center"/>
            </w:pPr>
            <w:r/>
            <w:r>
              <w:rPr>
                <w:b/>
                <w:sz w:val="16"/>
              </w:rPr>
              <w:t>FORA</w:t>
              <w:br/>
            </w:r>
          </w:p>
        </w:tc>
        <w:tc>
          <w:tcPr>
            <w:tcW w:type="dxa" w:w="2101"/>
          </w:tcPr>
          <w:p>
            <w:pPr>
              <w:jc w:val="center"/>
            </w:pPr>
            <w:r/>
            <w:r>
              <w:rPr>
                <w:b/>
                <w:sz w:val="16"/>
              </w:rPr>
              <w:t>REPOUSO</w:t>
              <w:br/>
            </w:r>
          </w:p>
        </w:tc>
        <w:tc>
          <w:tcPr>
            <w:tcW w:type="dxa" w:w="2101"/>
          </w:tcPr>
          <w:p>
            <w:pPr>
              <w:jc w:val="center"/>
            </w:pPr>
            <w:r/>
            <w:r>
              <w:rPr>
                <w:b/>
                <w:sz w:val="16"/>
              </w:rPr>
              <w:t>FLOW</w:t>
              <w:br/>
            </w:r>
          </w:p>
        </w:tc>
        <w:tc>
          <w:tcPr>
            <w:tcW w:type="dxa" w:w="2101"/>
          </w:tcPr>
          <w:p>
            <w:pPr>
              <w:jc w:val="center"/>
            </w:pPr>
            <w:r/>
            <w:r>
              <w:rPr>
                <w:b/>
                <w:sz w:val="16"/>
              </w:rPr>
              <w:t>ESPAÇO</w:t>
              <w:br/>
            </w:r>
          </w:p>
        </w:tc>
      </w:tr>
      <w:tr>
        <w:tc>
          <w:tcPr>
            <w:tcW w:type="dxa" w:w="2101"/>
            <w:vMerge/>
          </w:tcPr>
          <w:p/>
        </w:tc>
        <w:tc>
          <w:tcPr>
            <w:tcW w:type="dxa" w:w="2101"/>
          </w:tcPr>
          <w:p>
            <w:pPr>
              <w:jc w:val="center"/>
            </w:pPr>
            <w:r/>
            <w:r>
              <w:rPr>
                <w:b/>
                <w:sz w:val="16"/>
              </w:rPr>
              <w:t>VER</w:t>
              <w:br/>
            </w:r>
          </w:p>
        </w:tc>
        <w:tc>
          <w:tcPr>
            <w:tcW w:type="dxa" w:w="2101"/>
          </w:tcPr>
          <w:p>
            <w:r/>
            <w:r>
              <w:rPr>
                <w:b/>
                <w:sz w:val="16"/>
              </w:rPr>
              <w:t>Ver Dentro:</w:t>
              <w:br/>
            </w:r>
            <w:r>
              <w:rPr>
                <w:b w:val="0"/>
                <w:sz w:val="16"/>
              </w:rPr>
              <w:t>Imagens Mentais</w:t>
              <w:br/>
            </w:r>
          </w:p>
        </w:tc>
        <w:tc>
          <w:tcPr>
            <w:tcW w:type="dxa" w:w="2101"/>
          </w:tcPr>
          <w:p>
            <w:r/>
            <w:r>
              <w:rPr>
                <w:b/>
                <w:sz w:val="16"/>
              </w:rPr>
              <w:t>Ver Fora:</w:t>
              <w:br/>
            </w:r>
            <w:r>
              <w:rPr>
                <w:b w:val="0"/>
                <w:sz w:val="16"/>
              </w:rPr>
              <w:t>Imagens Externas</w:t>
              <w:br/>
            </w:r>
          </w:p>
        </w:tc>
        <w:tc>
          <w:tcPr>
            <w:tcW w:type="dxa" w:w="2101"/>
          </w:tcPr>
          <w:p>
            <w:r/>
            <w:r>
              <w:rPr>
                <w:b/>
                <w:sz w:val="16"/>
              </w:rPr>
              <w:t>Ver Repouso:</w:t>
              <w:br/>
            </w:r>
            <w:r>
              <w:rPr>
                <w:b w:val="0"/>
                <w:sz w:val="16"/>
              </w:rPr>
              <w:t>Repouso Visual</w:t>
              <w:br/>
            </w:r>
          </w:p>
        </w:tc>
        <w:tc>
          <w:tcPr>
            <w:tcW w:type="dxa" w:w="2101"/>
          </w:tcPr>
          <w:p>
            <w:r/>
            <w:r>
              <w:rPr>
                <w:b/>
                <w:sz w:val="16"/>
              </w:rPr>
              <w:t>Ver Flow:</w:t>
              <w:br/>
            </w:r>
            <w:r>
              <w:rPr>
                <w:b w:val="0"/>
                <w:sz w:val="16"/>
              </w:rPr>
              <w:t>Flow Visual</w:t>
              <w:br/>
            </w:r>
          </w:p>
        </w:tc>
        <w:tc>
          <w:tcPr>
            <w:tcW w:type="dxa" w:w="2101"/>
          </w:tcPr>
          <w:p>
            <w:r/>
            <w:r>
              <w:rPr>
                <w:b/>
                <w:sz w:val="16"/>
              </w:rPr>
              <w:t>Ver Espaço:</w:t>
              <w:br/>
            </w:r>
            <w:r>
              <w:rPr>
                <w:b w:val="0"/>
                <w:sz w:val="16"/>
              </w:rPr>
              <w:t>Espaçosidade Visual</w:t>
              <w:br/>
            </w:r>
          </w:p>
        </w:tc>
      </w:tr>
      <w:tr>
        <w:tc>
          <w:tcPr>
            <w:tcW w:type="dxa" w:w="2101"/>
            <w:vMerge/>
          </w:tcPr>
          <w:p/>
        </w:tc>
        <w:tc>
          <w:tcPr>
            <w:tcW w:type="dxa" w:w="2101"/>
          </w:tcPr>
          <w:p>
            <w:pPr>
              <w:jc w:val="center"/>
            </w:pPr>
            <w:r/>
            <w:r>
              <w:rPr>
                <w:b/>
                <w:sz w:val="16"/>
              </w:rPr>
              <w:t>OUVIR</w:t>
              <w:br/>
            </w:r>
          </w:p>
        </w:tc>
        <w:tc>
          <w:tcPr>
            <w:tcW w:type="dxa" w:w="2101"/>
          </w:tcPr>
          <w:p>
            <w:r/>
            <w:r>
              <w:rPr>
                <w:b/>
                <w:sz w:val="16"/>
              </w:rPr>
              <w:t>Ouvir Dentro:</w:t>
              <w:br/>
            </w:r>
            <w:r>
              <w:rPr>
                <w:b w:val="0"/>
                <w:sz w:val="16"/>
              </w:rPr>
              <w:t>Fala Mental</w:t>
              <w:br/>
            </w:r>
          </w:p>
        </w:tc>
        <w:tc>
          <w:tcPr>
            <w:tcW w:type="dxa" w:w="2101"/>
          </w:tcPr>
          <w:p>
            <w:r/>
            <w:r>
              <w:rPr>
                <w:b/>
                <w:sz w:val="16"/>
              </w:rPr>
              <w:t>Ouvir Fora:</w:t>
              <w:br/>
            </w:r>
            <w:r>
              <w:rPr>
                <w:b w:val="0"/>
                <w:sz w:val="16"/>
              </w:rPr>
              <w:t>Sons Externos</w:t>
              <w:br/>
            </w:r>
          </w:p>
        </w:tc>
        <w:tc>
          <w:tcPr>
            <w:tcW w:type="dxa" w:w="2101"/>
          </w:tcPr>
          <w:p>
            <w:r/>
            <w:r>
              <w:rPr>
                <w:b/>
                <w:sz w:val="16"/>
              </w:rPr>
              <w:t>Ouvir Repouso:</w:t>
              <w:br/>
            </w:r>
            <w:r>
              <w:rPr>
                <w:b w:val="0"/>
                <w:sz w:val="16"/>
              </w:rPr>
              <w:t>Repouso Auditivo</w:t>
              <w:br/>
            </w:r>
          </w:p>
        </w:tc>
        <w:tc>
          <w:tcPr>
            <w:tcW w:type="dxa" w:w="2101"/>
          </w:tcPr>
          <w:p>
            <w:r/>
            <w:r>
              <w:rPr>
                <w:b/>
                <w:sz w:val="16"/>
              </w:rPr>
              <w:t>Ouvir Flow:</w:t>
              <w:br/>
            </w:r>
            <w:r>
              <w:rPr>
                <w:b w:val="0"/>
                <w:sz w:val="16"/>
              </w:rPr>
              <w:t>Flow Auditivo</w:t>
              <w:br/>
            </w:r>
          </w:p>
        </w:tc>
        <w:tc>
          <w:tcPr>
            <w:tcW w:type="dxa" w:w="2101"/>
          </w:tcPr>
          <w:p>
            <w:r/>
            <w:r>
              <w:rPr>
                <w:b/>
                <w:sz w:val="16"/>
              </w:rPr>
              <w:t>Ouvir Espaço:</w:t>
              <w:br/>
            </w:r>
            <w:r>
              <w:rPr>
                <w:b w:val="0"/>
                <w:sz w:val="16"/>
              </w:rPr>
              <w:t>Espaçosidade Auditiva</w:t>
              <w:br/>
            </w:r>
          </w:p>
        </w:tc>
      </w:tr>
      <w:tr>
        <w:tc>
          <w:tcPr>
            <w:tcW w:type="dxa" w:w="2101"/>
            <w:vMerge/>
          </w:tcPr>
          <w:p/>
        </w:tc>
        <w:tc>
          <w:tcPr>
            <w:tcW w:type="dxa" w:w="2101"/>
          </w:tcPr>
          <w:p>
            <w:pPr>
              <w:jc w:val="center"/>
            </w:pPr>
            <w:r/>
            <w:r>
              <w:rPr>
                <w:b/>
                <w:sz w:val="16"/>
              </w:rPr>
              <w:t>SENTIR</w:t>
              <w:br/>
            </w:r>
          </w:p>
        </w:tc>
        <w:tc>
          <w:tcPr>
            <w:tcW w:type="dxa" w:w="2101"/>
          </w:tcPr>
          <w:p>
            <w:r/>
            <w:r>
              <w:rPr>
                <w:b/>
                <w:sz w:val="16"/>
              </w:rPr>
              <w:t>Sentir Dentro:</w:t>
              <w:br/>
            </w:r>
            <w:r>
              <w:rPr>
                <w:b w:val="0"/>
                <w:sz w:val="16"/>
              </w:rPr>
              <w:t>Sensações Corporais Emocionais</w:t>
              <w:br/>
            </w:r>
          </w:p>
        </w:tc>
        <w:tc>
          <w:tcPr>
            <w:tcW w:type="dxa" w:w="2101"/>
          </w:tcPr>
          <w:p>
            <w:r/>
            <w:r>
              <w:rPr>
                <w:b/>
                <w:sz w:val="16"/>
              </w:rPr>
              <w:t>Sentir Fora:</w:t>
              <w:br/>
            </w:r>
            <w:r>
              <w:rPr>
                <w:b w:val="0"/>
                <w:sz w:val="16"/>
              </w:rPr>
              <w:t>Sensações Corporais Físicas</w:t>
              <w:br/>
            </w:r>
          </w:p>
        </w:tc>
        <w:tc>
          <w:tcPr>
            <w:tcW w:type="dxa" w:w="2101"/>
          </w:tcPr>
          <w:p>
            <w:r/>
            <w:r>
              <w:rPr>
                <w:b/>
                <w:sz w:val="16"/>
              </w:rPr>
              <w:t>Sentir Repouso:</w:t>
              <w:br/>
            </w:r>
            <w:r>
              <w:rPr>
                <w:b w:val="0"/>
                <w:sz w:val="16"/>
              </w:rPr>
              <w:t>Repouso Corporal</w:t>
              <w:br/>
            </w:r>
          </w:p>
        </w:tc>
        <w:tc>
          <w:tcPr>
            <w:tcW w:type="dxa" w:w="2101"/>
          </w:tcPr>
          <w:p>
            <w:r/>
            <w:r>
              <w:rPr>
                <w:b/>
                <w:sz w:val="16"/>
              </w:rPr>
              <w:t>Sentir Flow:</w:t>
              <w:br/>
            </w:r>
            <w:r>
              <w:rPr>
                <w:b w:val="0"/>
                <w:sz w:val="16"/>
              </w:rPr>
              <w:t>Flow Corporal</w:t>
              <w:br/>
            </w:r>
          </w:p>
        </w:tc>
        <w:tc>
          <w:tcPr>
            <w:tcW w:type="dxa" w:w="2101"/>
          </w:tcPr>
          <w:p>
            <w:r/>
            <w:r>
              <w:rPr>
                <w:b/>
                <w:sz w:val="16"/>
              </w:rPr>
              <w:t>Sentir Espaço:</w:t>
              <w:br/>
            </w:r>
            <w:r>
              <w:rPr>
                <w:b w:val="0"/>
                <w:sz w:val="16"/>
              </w:rPr>
              <w:t>Espaçosidade Corporal</w:t>
              <w:br/>
            </w:r>
          </w:p>
        </w:tc>
      </w:tr>
    </w:tbl>
    <w:p>
      <w:r>
        <w:t>Note que esta tabela classifica de forma cruzada a experiência sensorial em termos de três modais (as linhas) e cinco temas (as colunas). Isso é análogo à maneira como a Tabela Periódica dos Elementos Químicos classifica os átomos em termos de períodos e grupos. (Opcional e Só por Diversão: (1) Aprenda a desenhar a Grade por conta própria, rotulando corretamente cada linha, coluna e caixa como mostrado aqui. (2) Explique o conceito geral da Grade para pelo menos uma outra pessoa.)</w:t>
      </w:r>
    </w:p>
    <w:p>
      <w:r>
        <w:t>Os cabeçalhos das linhas (os modais) agrupam toda a experiência sensorial em três grandes tipos:</w:t>
      </w:r>
    </w:p>
    <w:p>
      <w:r>
        <w:t>• Visual</w:t>
      </w:r>
    </w:p>
    <w:p>
      <w:r>
        <w:t>• Auditivo</w:t>
      </w:r>
    </w:p>
    <w:p>
      <w:r>
        <w:t>• Somático</w:t>
      </w:r>
    </w:p>
    <w:p>
      <w:r>
        <w:t>Os cabeçalhos das colunas (os temas) fornecem distinções mais finas.</w:t>
      </w:r>
    </w:p>
    <w:p>
      <w:r>
        <w:t>• “Dentro” é abreviação de Atividade Interna—pensamentos, emoções, e afins.</w:t>
      </w:r>
    </w:p>
    <w:p>
      <w:r>
        <w:t>• “Fora” é abreviação de Atividade Externa—os sentidos físicos.</w:t>
      </w:r>
    </w:p>
    <w:p>
      <w:r>
        <w:t>• “Repouso” é abreviação de Repouso Sensorial—estados tranquilos, relativamente indiferenciados, que ocorrem em um modal específico. Às vezes são chamados de estados de repouso.</w:t>
      </w:r>
    </w:p>
    <w:p>
      <w:r>
        <w:t>• “Flow” é abreviação de Flow Sensorial—mudança, energia que ocorre em um modal específico. Às vezes são chamados de estados de flow.</w:t>
      </w:r>
    </w:p>
    <w:p>
      <w:r>
        <w:t>• “Espaço” é abreviação de Espaçosidade—a abertura ao redor e/ou a sutileza dentro daquilo que você vê, ouve ou sente.</w:t>
      </w:r>
    </w:p>
    <w:p>
      <w:r>
        <w:t>Cada coluna está associada a uma família de opções de alcance—maneiras de restringir a técnica Ver Ouvir Sentir com o propósito de explorar aquele tema.</w:t>
      </w:r>
    </w:p>
    <w:p>
      <w:r>
        <w:t>Digamos, por exemplo, que você queira explorar pensamentos e emoções. Quatro maneiras naturais de fazer isso seriam:</w:t>
      </w:r>
    </w:p>
    <w:p>
      <w:r>
        <w:t>Trabalhar com elementos individuais:</w:t>
      </w:r>
    </w:p>
    <w:p>
      <w:r>
        <w:t>• Ver Dentro – Note apenas a imagem mental.</w:t>
      </w:r>
    </w:p>
    <w:p>
      <w:r>
        <w:t>• Ouvir Dentro – Note apenas a fala mental.</w:t>
      </w:r>
    </w:p>
    <w:p>
      <w:r>
        <w:t>• Sentir Dentro – Note apenas a sensação corporal emocional.</w:t>
      </w:r>
    </w:p>
    <w:p>
      <w:r>
        <w:t>Trabalhar com todos os elementos:</w:t>
      </w:r>
    </w:p>
    <w:p>
      <w:r>
        <w:t>• Focar Dentro – Note a imagem mental, a fala mental e as sensações corporais emocionais, mas ignore a imagem física, o som físico e as sensações corporais físicas.</w:t>
      </w:r>
    </w:p>
    <w:p>
      <w:r>
        <w:t>E o mesmo vale para os outros quatro temas.</w:t>
      </w:r>
    </w:p>
    <w:p>
      <w:r>
        <w:t>Note que as colunas estão ordenadas para criar uma progressão natural. Os temas 1 e 2 tratam de apreciar sensorialmente o Eu e o Mundo. Os temas 3, 4 e 5 representam maneiras progressivamente mais profundas de integrar e transcender o Eu e o Mundo.</w:t>
      </w:r>
    </w:p>
    <w:p>
      <w:pPr>
        <w:pStyle w:val="Heading2"/>
      </w:pPr>
      <w:r>
        <w:t>As Cinco Famílias — Os Efeitos Principais</w:t>
      </w:r>
    </w:p>
    <w:p>
      <w:r>
        <w:t>Família Focar Dentro — Liberta você ao desfazer a trama do eu.</w:t>
      </w:r>
    </w:p>
    <w:p>
      <w:r>
        <w:t>Família Focar Fora — Expande a sua identidade ao fundir-se com a cena ao redor.</w:t>
      </w:r>
    </w:p>
    <w:p>
      <w:r>
        <w:t>Família Focar no Repouso — Atenua o mundo interno e externo em estados de repouso.</w:t>
      </w:r>
    </w:p>
    <w:p>
      <w:r>
        <w:t>Família Focar no Flow — Dissolve o mundo interno e externo em energia.</w:t>
      </w:r>
    </w:p>
    <w:p>
      <w:r>
        <w:t>Família Focar no Espaço — Mostra a você a perfeição que sempre esteve ali.</w:t>
      </w:r>
    </w:p>
    <w:p>
      <w:pPr>
        <w:pStyle w:val="Heading2"/>
      </w:pPr>
      <w:r>
        <w:t>Quiz</w:t>
      </w:r>
    </w:p>
    <w:p>
      <w:r>
        <w:t>1. Quais são os três modais?</w:t>
      </w:r>
    </w:p>
    <w:p>
      <w:r>
        <w:t>2. Quais são os cinco temas?</w:t>
      </w:r>
    </w:p>
    <w:p>
      <w:r>
        <w:t>3. Quais são as abreviações dos cinco temas?</w:t>
      </w:r>
    </w:p>
    <w:p>
      <w:r>
        <w:t>4. Quais são “As Cinco Famílias”?</w:t>
      </w:r>
    </w:p>
    <w:p>
      <w:r>
        <w:t>5. Questão Avançada: Liste cada uma das Cinco Famílias e o seu efeito básico.</w:t>
      </w:r>
    </w:p>
    <w:p>
      <w:r>
        <w:t>6. Questão Avançada: Desenhe a Grade.</w:t>
      </w:r>
    </w:p>
    <w:p>
      <w:pPr>
        <w:pStyle w:val="Heading2"/>
      </w:pPr>
      <w:r>
        <w:t>Respostas do Quiz</w:t>
      </w:r>
    </w:p>
    <w:p>
      <w:r>
        <w:t>1.</w:t>
      </w:r>
    </w:p>
    <w:p>
      <w:r>
        <w:t>• Experiência visual</w:t>
      </w:r>
    </w:p>
    <w:p>
      <w:r>
        <w:t>• Experiência auditiva</w:t>
      </w:r>
    </w:p>
    <w:p>
      <w:r>
        <w:t>• Experiência somática (corporal)</w:t>
      </w:r>
    </w:p>
    <w:p>
      <w:r>
        <w:t>2.</w:t>
      </w:r>
    </w:p>
    <w:p>
      <w:r>
        <w:t>• Atividade Interna</w:t>
      </w:r>
    </w:p>
    <w:p>
      <w:r>
        <w:t>• Atividade Externa</w:t>
      </w:r>
    </w:p>
    <w:p>
      <w:r>
        <w:t>• Repouso Sensorial, também chamado de estados de repouso</w:t>
      </w:r>
    </w:p>
    <w:p>
      <w:r>
        <w:t>• Flow Sensorial, também chamado de estados de flow</w:t>
      </w:r>
    </w:p>
    <w:p>
      <w:r>
        <w:t>• Espaçosidade</w:t>
      </w:r>
    </w:p>
    <w:p>
      <w:r>
        <w:t>3.</w:t>
      </w:r>
    </w:p>
    <w:p>
      <w:r>
        <w:t>• Dentro</w:t>
      </w:r>
    </w:p>
    <w:p>
      <w:r>
        <w:t>• Fora</w:t>
      </w:r>
    </w:p>
    <w:p>
      <w:r>
        <w:t>• Repouso</w:t>
      </w:r>
    </w:p>
    <w:p>
      <w:r>
        <w:t>• Flow</w:t>
      </w:r>
    </w:p>
    <w:p>
      <w:r>
        <w:t>• Espaço</w:t>
      </w:r>
    </w:p>
    <w:p>
      <w:r>
        <w:t>4.</w:t>
      </w:r>
    </w:p>
    <w:p>
      <w:r>
        <w:t>• Família Focar Dentro</w:t>
      </w:r>
    </w:p>
    <w:p>
      <w:r>
        <w:t>• Família Focar Fora</w:t>
      </w:r>
    </w:p>
    <w:p>
      <w:r>
        <w:t>• Família Focar no Repouso</w:t>
      </w:r>
    </w:p>
    <w:p>
      <w:r>
        <w:t>• Família Focar no Flow</w:t>
      </w:r>
    </w:p>
    <w:p>
      <w:r>
        <w:t>• Família Focar no Espaço</w:t>
      </w:r>
    </w:p>
    <w:p>
      <w:r>
        <w:t>5.</w:t>
      </w:r>
    </w:p>
    <w:p>
      <w:r>
        <w:t>• Família Focar Dentro: Liberta você ao desfazer a trama do eu.</w:t>
      </w:r>
    </w:p>
    <w:p>
      <w:r>
        <w:t>• Família Focar Fora: Expande a sua identidade ao fundir-se com a cena ao redor.</w:t>
      </w:r>
    </w:p>
    <w:p>
      <w:r>
        <w:t>• Família Focar no Repouso: Atenua o mundo interno e externo em estados de repouso.</w:t>
      </w:r>
    </w:p>
    <w:p>
      <w:r>
        <w:t>• Família Focar no Flow: Dissolve o mundo interno e externo em energia.</w:t>
      </w:r>
    </w:p>
    <w:p>
      <w:r>
        <w:t>• Família Focar no Espaço: Mostra a você a perfeição que sempre esteve ali.</w:t>
      </w:r>
    </w:p>
    <w:p>
      <w:r>
        <w:t>6. [Desenhe a Grade — veja a Grade reproduzida acima.]</w:t>
      </w:r>
    </w:p>
    <w:p>
      <w:r>
        <w:br w:type="page"/>
      </w:r>
    </w:p>
    <w:p>
      <w:pPr>
        <w:pStyle w:val="Heading1"/>
      </w:pPr>
      <w:r>
        <w:t>Não Consigo Aprofundar</w:t>
      </w:r>
    </w:p>
    <w:p>
      <w:r>
        <w:t>Se por “meditação” entendemos práticas sistemáticas que desenvolvem a concentração, então o mindfulness poderia ser chamado de uma forma de meditação. Mas ele certamente não se encaixa no estereótipo popular dessa palavra. Na imagem popular, meditação é algo que você faz sentado no chão, de olhos fechados, retirado do ambiente e buscando intencionalmente um estado profundo e tranquilo. É claro que o mindfulness pode ser praticado sentado e imóvel, de olhos fechados, mas também pode ser praticado enquanto você dirige o carro, ajeita coisas pela casa, mantém uma conversa, faz uma refeição, faz amor…algumas pessoas conseguem até mantê-lo no trabalho, monasticizando, na prática, o seu ambiente de trabalho.</w:t>
      </w:r>
    </w:p>
    <w:p>
      <w:r>
        <w:t>Mas e quanto àqueles estados profundos e tranquilos? Eles têm um lugar na prática de mindfulness? Com certeza. Os estados de repouso visual, auditivo e somático podem ser objetos de observação atenta. Quanto mais você os acompanha, mais claros eles ficam. Isso cria um ciclo de feedback</w:t>
      </w:r>
      <w:r>
        <w:rPr>
          <w:rStyle w:val="FootnoteReference"/>
          <w:vertAlign w:val="superscript"/>
        </w:rPr>
        <w:footnoteReference w:id="4"/>
      </w:r>
      <w:r>
        <w:t xml:space="preserve"> positivo que leva você cada vez mais fundo na tranquilidade.</w:t>
      </w:r>
    </w:p>
    <w:p>
      <w:r>
        <w:t>Por outro lado, pessoas que praticaram principalmente formas calmantes de meditação costumam se decepcionar quando experimentam o Ver Ouvir Sentir pela primeira vez. O processo de notar – mesmo sem rótulos – pode, no início, parecer muito agitado e mais parecido com pensar do que com meditar. Na pior das hipóteses, pode parecer o oposto de meditação. Ele os impede de “ir fundo”. Eu consigo entender quem se sente assim, porque eu mesmo passei por um período desses. (Antes de aprender a notar, eu tinha praticado principalmente foco na respiração, mantra e visualização.)</w:t>
      </w:r>
    </w:p>
    <w:p>
      <w:r>
        <w:t>Na análise budista tradicional, a “meditação” é concebida como um equilíbrio entre dois aspectos complementares: shamatha (concentração/tranquilidade) e vipashyana (observação/clareza). O objetivo final é ir fundo enquanto se mantém a clareza. Durante a fase inicial de aprendizado do Ver Ouvir Sentir, você pode não conseguir acessar os estados profundos em que normalmente entra durante a meditação. Tudo bem. É apenas parte de uma curva de aprendizado. Se você for paciente, a clareza e a profundidade acabam se encontrando. Mas, como você alcançou essa integração ao notar experiências comuns, será capaz de mantê-la mesmo enquanto realiza atividades comuns. O comum se torna absolutamente extraordinário.</w:t>
      </w:r>
    </w:p>
    <w:p>
      <w:r>
        <w:t>Então, você pode ficar sem conseguir ir fundo por um tempo, enquanto turbina a sua clareza por meio do notar. Tudo bem. É um preço pequeno a pagar diante da recompensa de longo prazo. A recompensa de longo prazo é a capacidade de habitar no Ponto Imóvel ao longo de todas as suas idas e vindas.</w:t>
      </w:r>
    </w:p>
    <w:p>
      <w:pPr>
        <w:pStyle w:val="Heading2"/>
      </w:pPr>
      <w:r>
        <w:t>Quiz</w:t>
      </w:r>
    </w:p>
    <w:p>
      <w:r>
        <w:t>1. Cite ao menos uma maneira pela qual a tranquilidade pode se desenvolver dentro do sistema do Mindfulness Unificado.</w:t>
      </w:r>
    </w:p>
    <w:p>
      <w:r>
        <w:t>2. Digamos que você está ensinando Ver Ouvir Sentir a um amigo que pratica M.T. (Meditação Transcendental) há anos. Ele acha a experiência quase o oposto do estado agradável a que está acostumado. O que você poderia dizer a título de explicação e encorajamento?</w:t>
      </w:r>
    </w:p>
    <w:p>
      <w:pPr>
        <w:pStyle w:val="Heading2"/>
      </w:pPr>
      <w:r>
        <w:t>Respostas do Quiz</w:t>
      </w:r>
    </w:p>
    <w:p>
      <w:r>
        <w:t>1. Faça qualquer uma, ou uma combinação, das seguintes opções: Ver Repouso, Ouvir Repouso, Sentir Repouso, Focar no Repouso.</w:t>
      </w:r>
    </w:p>
    <w:p>
      <w:r>
        <w:t>2. Durante a prática do notar, você pode, no início, achar difícil “ir fundo” na tranquilidade. Mas, se você for paciente, chegará lá de novo – e, desta vez, com uma clareza muito maior. O objetivo final da prática do notar envolve ir fundo e manter a clareza. Esse equilíbrio pode ser difícil de alcançar no começo. Mas, uma vez que você o alcança, será capaz de manter um estado profundo mesmo durante as atividades cotidianas comuns.</w:t>
      </w:r>
    </w:p>
    <w:p>
      <w:r>
        <w:br w:type="page"/>
      </w:r>
    </w:p>
    <w:p>
      <w:pPr>
        <w:pStyle w:val="Heading1"/>
      </w:pPr>
      <w:r>
        <w:t>O Notar em Poucas Palavras</w:t>
      </w:r>
    </w:p>
    <w:p>
      <w:pPr>
        <w:pStyle w:val="Heading2"/>
      </w:pPr>
      <w:r>
        <w:t>Resumo do Notar</w:t>
      </w:r>
    </w:p>
    <w:p>
      <w:r>
        <w:t>Um período de prática do notar normalmente consiste em uma sequência de atos de notar. Um ato de notar geralmente consiste em duas partes:</w:t>
      </w:r>
    </w:p>
    <w:p>
      <w:r>
        <w:t>1) Fase de reconhecimento: Um momento inicial de reconhecer.</w:t>
      </w:r>
    </w:p>
    <w:p>
      <w:r>
        <w:t>2) Fase de foco: Um momento de focar no que você reconheceu.</w:t>
      </w:r>
    </w:p>
    <w:p>
      <w:r>
        <w:t>Assim, o notar normalmente consiste em uma sequência: reconhecer, focar, reconhecer, focar, reconhecer, focar ….</w:t>
      </w:r>
    </w:p>
    <w:p>
      <w:r>
        <w:t>Associada a cada coisa que pode ser notada há uma palavra ou frase—o seu rótulo. Ao notar algo, você tem a opção de pensar ou dizer o seu rótulo. Quando você fala os rótulos em voz alta, use intencionalmente um tom de voz baixo, gentil, neutro e sem drama, quase impessoal. Quando você pensa os rótulos, crie o mesmo tom na sua voz mental. O tom de voz ajuda a colocar você em um estado profundo. (A fórmula de duas fases dada acima pode ser útil para descrever o processo de notar: Fase 1 - Reconhecer: entrar em contato com um evento sensorial e Fase 2 - Focar: Conhecer aquele evento sensorial de uma maneira plena e amorosa. Na prática, porém, as duas fases podem se fundir em um único ato.)</w:t>
      </w:r>
    </w:p>
    <w:p>
      <w:r>
        <w:t>A relação entre notar, rotular e a consciência plena é a seguinte:</w:t>
      </w:r>
    </w:p>
    <w:p>
      <w:r>
        <w:t>• Rotular pode facilitar o notar.</w:t>
      </w:r>
    </w:p>
    <w:p>
      <w:r>
        <w:t>• Notar pode facilitar a consciência plena.</w:t>
      </w:r>
    </w:p>
    <w:p>
      <w:r>
        <w:t>• A consciência plena é uma habilidade-chave para alcançar a Felicidade Verdadeira.</w:t>
      </w:r>
    </w:p>
    <w:p>
      <w:r>
        <w:t>O notar não precisa ser acompanhado de rotulação, e a rotulação pode ser mental ou falada. Isso nos dá três possibilidades:</w:t>
      </w:r>
    </w:p>
    <w:p>
      <w:r>
        <w:t>1) Apenas Notar, sem rotular intencionalmente.</w:t>
      </w:r>
    </w:p>
    <w:p>
      <w:r>
        <w:t>2) Rótulos mentais acompanhando o notar.</w:t>
      </w:r>
    </w:p>
    <w:p>
      <w:r>
        <w:t>3) Rótulos falados acompanhando o notar.</w:t>
      </w:r>
    </w:p>
    <w:p>
      <w:r>
        <w:t>Dentro dos rótulos falados, há três subtipos:</w:t>
      </w:r>
    </w:p>
    <w:p>
      <w:r>
        <w:t>1) Rótulos subvocais (rotulação articulada com a boca, sussurrada, ou em sotto voce, que seria inaudível para as pessoas próximas a você.)</w:t>
      </w:r>
    </w:p>
    <w:p>
      <w:r>
        <w:t>2) Rótulos falados comuns.</w:t>
      </w:r>
    </w:p>
    <w:p>
      <w:r>
        <w:t>3) Rótulos falados com força.</w:t>
      </w:r>
    </w:p>
    <w:p>
      <w:r>
        <w:t>Obviamente, os dois últimos só podem ser feitos em ambientes apropriados. Isso lhe dá um espectro de cinco possibilidades, análogo às posições de marcha de um carro. Vamos nos referir a essas cinco possibilidades como modos de rotulação.</w:t>
      </w:r>
    </w:p>
    <w:p>
      <w:r>
        <w:t>Você pode alternar livremente entre os modos de rotulação. Você pode alternar com frequência ou raramente, conforme as circunstâncias ditarem. Por circunstâncias, quero dizer o que está acontecendo dentro de você (o quão focado ou disperso você está) e o que está acontecendo ao seu redor (se há pessoas que você poderia incomodar, etc.). Como princípio geral, assim que você ficar disperso ou capturado, mude imediatamente para um modo de rotulação mais forte. Uma vez que esteja bem focado, você pode descer para um modo de rotulação mais fraco, se assim desejar.</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4706"/>
      </w:tblGrid>
      <w:tr>
        <w:tc>
          <w:tcPr>
            <w:tcW w:type="dxa" w:w="14706"/>
          </w:tcPr>
          <w:p>
            <w:pPr>
              <w:jc w:val="center"/>
            </w:pPr>
            <w:r/>
            <w:r>
              <w:rPr>
                <w:b/>
                <w:sz w:val="20"/>
              </w:rPr>
              <w:t>↑  Modo de Rotulação Mais Forte</w:t>
              <w:br/>
            </w:r>
          </w:p>
        </w:tc>
      </w:tr>
      <w:tr>
        <w:tc>
          <w:tcPr>
            <w:tcW w:type="dxa" w:w="14706"/>
          </w:tcPr>
          <w:p>
            <w:pPr>
              <w:jc w:val="center"/>
            </w:pPr>
            <w:r/>
            <w:r>
              <w:rPr>
                <w:b/>
                <w:sz w:val="20"/>
              </w:rPr>
              <w:t>Rótulos falados com força</w:t>
              <w:br/>
            </w:r>
          </w:p>
        </w:tc>
      </w:tr>
      <w:tr>
        <w:tc>
          <w:tcPr>
            <w:tcW w:type="dxa" w:w="14706"/>
          </w:tcPr>
          <w:p>
            <w:pPr>
              <w:jc w:val="center"/>
            </w:pPr>
            <w:r/>
            <w:r>
              <w:rPr>
                <w:b/>
                <w:sz w:val="20"/>
              </w:rPr>
              <w:t>Rótulos falados normais</w:t>
              <w:br/>
            </w:r>
          </w:p>
        </w:tc>
      </w:tr>
      <w:tr>
        <w:tc>
          <w:tcPr>
            <w:tcW w:type="dxa" w:w="14706"/>
          </w:tcPr>
          <w:p>
            <w:pPr>
              <w:jc w:val="center"/>
            </w:pPr>
            <w:r/>
            <w:r>
              <w:rPr>
                <w:b/>
                <w:sz w:val="20"/>
              </w:rPr>
              <w:t>Rótulos subvocais</w:t>
              <w:br/>
            </w:r>
          </w:p>
        </w:tc>
      </w:tr>
      <w:tr>
        <w:tc>
          <w:tcPr>
            <w:tcW w:type="dxa" w:w="14706"/>
          </w:tcPr>
          <w:p>
            <w:pPr>
              <w:jc w:val="center"/>
            </w:pPr>
            <w:r/>
            <w:r>
              <w:rPr>
                <w:b/>
                <w:sz w:val="20"/>
              </w:rPr>
              <w:t>Rótulos mentais</w:t>
              <w:br/>
            </w:r>
          </w:p>
        </w:tc>
      </w:tr>
      <w:tr>
        <w:tc>
          <w:tcPr>
            <w:tcW w:type="dxa" w:w="14706"/>
          </w:tcPr>
          <w:p>
            <w:pPr>
              <w:jc w:val="center"/>
            </w:pPr>
            <w:r/>
            <w:r>
              <w:rPr>
                <w:b/>
                <w:sz w:val="20"/>
              </w:rPr>
              <w:t>Sem rótulos</w:t>
              <w:br/>
            </w:r>
          </w:p>
        </w:tc>
      </w:tr>
      <w:tr>
        <w:tc>
          <w:tcPr>
            <w:tcW w:type="dxa" w:w="14706"/>
          </w:tcPr>
          <w:p>
            <w:pPr>
              <w:jc w:val="center"/>
            </w:pPr>
            <w:r/>
            <w:r>
              <w:rPr>
                <w:b/>
                <w:sz w:val="20"/>
              </w:rPr>
              <w:t>↓  Modo de Rotulação Mais Fraco</w:t>
              <w:br/>
            </w:r>
          </w:p>
        </w:tc>
      </w:tr>
    </w:tbl>
    <w:p>
      <w:r>
        <w:t>Os rótulos podem vir durante a fase de reconhecimento, ou a fase de foco, ou ambas.</w:t>
      </w:r>
    </w:p>
    <w:p>
      <w:r>
        <w:t>Além das opções de rótulo, você tem opções relativas a Ênfase, Renotar, Zoom, Postura e Passou.</w:t>
      </w:r>
    </w:p>
    <w:p>
      <w:r>
        <w:t>• Ênfase.</w:t>
      </w:r>
    </w:p>
    <w:p>
      <w:r>
        <w:t xml:space="preserve">    ◦ Ênfase Exclusiva – Note apenas um elemento de uma coocorrência.</w:t>
      </w:r>
    </w:p>
    <w:p>
      <w:r>
        <w:t xml:space="preserve">    ◦ Ênfase Inclusiva – Note todos os elementos de uma coocorrência.</w:t>
      </w:r>
    </w:p>
    <w:p>
      <w:r>
        <w:t>• Renotar. Renote intencionalmente cada coisa por um número determinado de vezes (a menos que ela desapareça antes de você atingir a sua cota).</w:t>
      </w:r>
    </w:p>
    <w:p>
      <w:r>
        <w:t xml:space="preserve">    ◦ Nota dupla</w:t>
      </w:r>
    </w:p>
    <w:p>
      <w:r>
        <w:t xml:space="preserve">    ◦ Nota tripla</w:t>
      </w:r>
    </w:p>
    <w:p>
      <w:r>
        <w:t xml:space="preserve">    ◦ Nota quádrupla</w:t>
      </w:r>
    </w:p>
    <w:p>
      <w:r>
        <w:t xml:space="preserve">    ◦ Notar até passar. Se você nota algo uma vez, continue a notar exatamente aquela mesma coisa até que ela, no todo ou em parte, desapareça. A opção notar até passar não exige que você note o mesmo evento até ele desaparecer completamente, mas exige que você permaneça com a mesma coisa até que ela, no todo ou em parte, desapareça.</w:t>
      </w:r>
    </w:p>
    <w:p>
      <w:r>
        <w:t>• Zoom. Controle o alcance espacial do seu foco durante a nota.</w:t>
      </w:r>
    </w:p>
    <w:p>
      <w:r>
        <w:t xml:space="preserve">    ◦ Zoom para Dentro. Encolha o alcance da atenção para apenas uma área dentro do que você está notando.</w:t>
      </w:r>
    </w:p>
    <w:p>
      <w:r>
        <w:t xml:space="preserve">    ◦ Zoom para Fora. Estenda o alcance da sua atenção para cobrir a área inteira do que você está notando.</w:t>
      </w:r>
    </w:p>
    <w:p>
      <w:r>
        <w:t xml:space="preserve">    ◦ Zoom Além. Espalhe a sua atenção para além da fronteira do que você está notando, para encontrar a abertura ao redor. Essa abertura pode ser apenas uma leve sensação de espaço, ou pode ser uma vasta extensão de espaço.</w:t>
      </w:r>
    </w:p>
    <w:p>
      <w:r>
        <w:t xml:space="preserve">    ◦ Zoom nos Dois Sentidos. Encolha a sua atenção para uma área local de intensidade enquanto, ao mesmo tempo, dá um zoom para fora o máximo possível.</w:t>
      </w:r>
    </w:p>
    <w:p>
      <w:r>
        <w:t>• Postura. Maneiras pelas quais você assume um papel ativo ou um papel passivo ao notar.</w:t>
      </w:r>
    </w:p>
    <w:p>
      <w:r>
        <w:t xml:space="preserve">    ◦ Postura de Contato. Maneiras pelas quais você assume um papel ativo ou passivo ao entrar em contato com uma experiência sensorial.</w:t>
      </w:r>
    </w:p>
    <w:p>
      <w:r>
        <w:t xml:space="preserve">    ◦ Postura de Foco. Maneiras pelas quais você assume um papel ativo ou passivo depois de ter entrado em contato com uma experiência sensorial.</w:t>
      </w:r>
    </w:p>
    <w:p>
      <w:r>
        <w:t>• Passou. Notar explicitamente o momento em que a coisa que você está notando, no todo ou em parte, desaparece.</w:t>
      </w:r>
    </w:p>
    <w:p>
      <w:r>
        <w:t xml:space="preserve">    ◦ Notar explicitamente o Passou.</w:t>
      </w:r>
    </w:p>
    <w:p>
      <w:r>
        <w:t xml:space="preserve">    ◦ Não se incomodar em notar o passou.</w:t>
      </w:r>
    </w:p>
    <w:p>
      <w:pPr>
        <w:pStyle w:val="Heading2"/>
      </w:pPr>
      <w:r>
        <w:t>FAQ sobre o Notar</w:t>
      </w:r>
    </w:p>
    <w:p>
      <w:r>
        <w:t>1. Pergunta: Notar me faz pensar muito. Penso se estou fazendo certo. Penso no que procurar em seguida. Penso sobre pensar sobre pensar. O que devo fazer?</w:t>
      </w:r>
    </w:p>
    <w:p>
      <w:r>
        <w:t>Resposta: Apenas tenha paciência. Essas são reações iniciais comuns. Elas tendem a passar com o tempo porque: (1) acompanhar as experiências se torna mais natural para você e (2) a sua mente se cansa de pregar peças em si mesma. Lembre-se também de tornar a sua voz do notar intencionalmente impessoal e neutra, sem drama. Isso pode ajudar a reduzir o aspecto de “viajar em si mesmo” que você relata.</w:t>
      </w:r>
    </w:p>
    <w:p>
      <w:r>
        <w:t>2. Pergunta: Parece que muitos dos meus rótulos são apenas chutes.</w:t>
      </w:r>
    </w:p>
    <w:p>
      <w:r>
        <w:t>Resposta: Tudo bem. Você tem que começar de algum lugar. A confiança vem com a experiência.</w:t>
      </w:r>
    </w:p>
    <w:p>
      <w:r>
        <w:t>3. Pergunta: Parece que meus rótulos muitas vezes vêm atrasados, depois do fato, especialmente quando tento acompanhar a fala mental.</w:t>
      </w:r>
    </w:p>
    <w:p>
      <w:r>
        <w:t>Resposta: Isso é esperado no começo. Você ainda está muito mais alerta do que estaria de outra forma. Com a prática, o notar se torna simultâneo ao surgimento de cada experiência.</w:t>
      </w:r>
    </w:p>
    <w:p>
      <w:r>
        <w:t>4. Pergunta: O notar parece interferir ou mudar a coisa em que estou focando, então não consigo detectar o que realmente está ali.</w:t>
      </w:r>
    </w:p>
    <w:p>
      <w:r>
        <w:t>Resposta: Claro que consegue. O que realmente está ali é tudo o que estava ali mais qualquer mudança produzida pelo ato de prestar atenção nisso. Qualquer experiência sensorial é uma candidata válida para o foco, mesmo que essa experiência tenha sido causada ou modificada pelo próprio ato de focar.</w:t>
      </w:r>
    </w:p>
    <w:p>
      <w:r>
        <w:t>5. Pergunta: Notar parece reforçar uma forte sensação de um “eu” que faz o notar.</w:t>
      </w:r>
    </w:p>
    <w:p>
      <w:r>
        <w:t>Resposta: Isso é natural no começo. Em algum momento, o Notar entra no piloto automático. Aqui vai uma metáfora. Depois de bastante prática inicial, você aprende a realizar a tarefa complexa de dirigir um carro sem precisar de muito de um “eu que dirige”. Da mesma forma, com o tempo você será capaz de rotular fenômenos complexos com rapidez e precisão, sem precisar de um “eu que medita”.</w:t>
      </w:r>
    </w:p>
    <w:p>
      <w:r>
        <w:t>6. Pergunta: Eu só fico rotulando a mesma coisa repetidas vezes. Qual é o sentido?</w:t>
      </w:r>
    </w:p>
    <w:p>
      <w:r>
        <w:t>Resposta: Lembre-se de que notar não é apenas perceber. Cada vez que você nota algo, você foca nisso e se abre para isso. A mágica está no focar e no abrir-se, momento a momento. A cada momento, você está aprendendo uma nova maneira de processar a experiência sensorial. Você não está perdendo o seu tempo, mesmo que apenas note o mesmo evento aparentemente banal, ou até desconfortável, repetidas vezes. Cada nota é uma nova chance—uma oportunidade de experienciar um momento de completude.</w:t>
      </w:r>
    </w:p>
    <w:p>
      <w:r>
        <w:t>7. Pergunta: Por que eu deveria notar e rotular?</w:t>
      </w:r>
    </w:p>
    <w:p>
      <w:r>
        <w:t>Resposta: Há muitas razões. Aqui estão algumas:</w:t>
      </w:r>
    </w:p>
    <w:p>
      <w:r>
        <w:t>O tom gentil e amoroso que você cria na sua voz ao rotular pode ser muito poderoso. A sua própria voz pode colocá-lo em um estado profundo de tranquilização, segurança e autoaceitação. Vamos nos referir a esse estado como equanimidade.</w:t>
      </w:r>
    </w:p>
    <w:p>
      <w:r>
        <w:t>Notar permite que você foque apenas no que está presente no momento. Isso reduz a sobrecarga, o que, por sua vez, reduz o sofrimento.</w:t>
      </w:r>
    </w:p>
    <w:p>
      <w:r>
        <w:t>Notar permite que você decomponha as experiências em partes administráveis e lide com elas uma de cada vez. Um peso de 250 quilos vai esmagá-lo, mas dez pesos de 25 quilos podem ser carregados um de cada vez.</w:t>
      </w:r>
    </w:p>
    <w:p>
      <w:r>
        <w:t>Algumas das coisas que você vai notar representam janelas de oportunidade—aspectos agradáveis da experiência, como o repouso e o flow. Eles costumam estar presentes, mas geralmente passam despercebidos e, portanto, não são aproveitados. As categorias sensoriais usadas no Mindfulness Unificado são estruturadas para chamar a sua atenção para essas janelas de oportunidade.</w:t>
      </w:r>
    </w:p>
    <w:p>
      <w:r>
        <w:t>8. Pergunta: Não consigo separar a imagem mental da fala mental. Alguma sugestão?</w:t>
      </w:r>
    </w:p>
    <w:p>
      <w:r>
        <w:t>Resposta: Depende do que você quer dizer com “separar”. Se por separar você quer dizer impedir que a imagem e a fala aconteçam ao mesmo tempo, ou impedi-las de interagir uma com a outra, então você tem razão. Nem você nem ninguém consegue separá-las nesse sentido. No entanto, a boa notícia é que não há necessidade de separá-las nesse sentido. Mesmo quando a fala mental e a imagem mental estão entrelaçadas, ainda é possível experienciá-las como eventos sensoriais qualitativa e espacialmente distintos. Qualitativamente falando, as imagens mentais são visuais. A fala mental é auditiva. Espacialmente falando, as imagens tendem a se centrar mais à frente; por exemplo, na frente ou atrás dos seus olhos. A fala tende a ocorrer mais atrás, geralmente em algum lugar na sua cabeça/nos seus ouvidos. Assim como você consegue distinguir imagens externas de sons externos, você consegue “separar” as imagens internas das conversas internas.</w:t>
      </w:r>
    </w:p>
    <w:p>
      <w:r>
        <w:t>9. Pergunta: Você pode resumir algumas diretrizes básicas para o processo de rotulação?</w:t>
      </w:r>
    </w:p>
    <w:p>
      <w:r>
        <w:t>Resposta:</w:t>
      </w:r>
    </w:p>
    <w:p>
      <w:r>
        <w:t>Se você está notando sem rótulos e fica disperso ou capturado, comece a rotular mentalmente.</w:t>
      </w:r>
    </w:p>
    <w:p>
      <w:r>
        <w:t>Se isso não ajudar, module intencionalmente a sua voz mental para ser mais gentil e neutra, sem drama, mesmo que isso pareça artificial e forçado.</w:t>
      </w:r>
    </w:p>
    <w:p>
      <w:r>
        <w:t>Se isso não ajudar, fale os rótulos em voz alta naquele tom gentil e neutro, sem drama.</w:t>
      </w:r>
    </w:p>
    <w:p>
      <w:r>
        <w:t>Se isso não resolver, use rótulos falados com força.</w:t>
      </w:r>
    </w:p>
    <w:p>
      <w:r>
        <w:t>Se o esforço de falar os rótulos causar reações desconfortáveis (resistência, emoção, e assim por diante), rotule essas reações. (Essas reações são prova de que você está fazendo o procedimento corretamente. O modo de rotulação mais forte está forçando você a encarar de frente a própria inconsciência!)</w:t>
      </w:r>
    </w:p>
    <w:p>
      <w:r>
        <w:t>10. Pergunta: Não gosto de rotular.</w:t>
      </w:r>
    </w:p>
    <w:p>
      <w:r>
        <w:t>Resposta: A solução é fácil. Você não precisa! Rotular é uma opção dentro do aparato do Notar. Mas, se for uma escolha entre rotular com esforço, de um lado, e ficar completamente disperso, do outro, vá de rótulos!</w:t>
      </w:r>
    </w:p>
    <w:p>
      <w:r>
        <w:t>11. Pergunta: Como devo lidar com a minha tagarelice mental incessante?</w:t>
      </w:r>
    </w:p>
    <w:p>
      <w:r>
        <w:t>Resposta: Da forma como está, esta pergunta é irrespondível, porque lhe falta uma informação crítica. Algo precisa ser especificado antes que uma resposta útil possa ser formulada. Você consegue ver o que está faltando? O que falta é o contexto.</w:t>
      </w:r>
    </w:p>
    <w:p>
      <w:r>
        <w:t>Qualquer pergunta do tipo “o que devo fazer a respeito de X” (onde X poderia ser qualquer coisa) precisa ser formulada em uma de duas formas:</w:t>
      </w:r>
    </w:p>
    <w:p>
      <w:r>
        <w:t>• Contexto genérico: De modo geral, quais são as maneiras de lidar com X?</w:t>
      </w:r>
    </w:p>
    <w:p>
      <w:r>
        <w:t>• Contexto específico: Estou fazendo a técnica T, usando as opções P, Q e R. Estou experienciando X. Como devo lidar com isso?</w:t>
      </w:r>
    </w:p>
    <w:p>
      <w:r>
        <w:t>O formato genérico está pedindo um algoritmo completo – todo o espectro de escolhas possíveis de técnica e opções para lidar com X, junto com algumas diretrizes sobre quando usar cada uma. Isso é muita informação. O formato específico está pedindo consideravelmente menos.</w:t>
      </w:r>
    </w:p>
    <w:p>
      <w:r>
        <w:t>Então, deixe-me perguntar: você gostaria de um resumo completo das maneiras de lidar com a tagarelice mental, ou está me perguntando como lidar com a tagarelice mental dentro do contexto de uma técnica e de um alcance de foco específicos?</w:t>
      </w:r>
    </w:p>
    <w:p>
      <w:r>
        <w:t>O aluno responde: O contexto é que estou fazendo Ver Ouvir Sentir Tudo.</w:t>
      </w:r>
    </w:p>
    <w:p>
      <w:r>
        <w:t>Nesse caso, apenas note a fala como Ouvir. Usar rótulos falados com uma voz intencional, amorosa e equânime pode ajudar. Se a fala vier em rajadas distintas, note explicitamente o fim de cada rajada como “Passou”. Esteja ciente também de que a fala mental às vezes dispara sensações corporais emocionais. Quando isso acontece, detectar e equanimizar isso pode ajudar a reduzir a compulsão em torno do pensar. Como o seu alcance de foco inclui tudo, você pode notar as sensações corporais emocionais como Sentir.</w:t>
      </w:r>
    </w:p>
    <w:p>
      <w:r>
        <w:t>Se o seu alcance de foco tivesse sido algo como Focar Fora ou Focar no Repouso, então eu teria dito: Deixe a fala mental ir e vir ao fundo. Deixe a equanimidade envolver a fala mental, mas direcione a sua clareza e concentração para as coisas que estão no seu alcance de foco. A capacidade de deixar algo ir e vir ao fundo é um aspecto da equanimidade que eu chamo de “equanimidade de fundo”. Apenas continue se afastando da fala mental e voltando para as coisas no seu alcance de foco. Você vai conseguir fazer isso ou não. Se não conseguir, tudo bem. Nesse caso, mude o seu alcance de foco para incluir a fala mental, ou para ser a fala mental.</w:t>
      </w:r>
    </w:p>
    <w:p>
      <w:r>
        <w:t>A propósito, o seu pedido explícito foi por uma estratégia para lidar com a fala mental. Mas eu sinto que, por trás dele, há um pedido implícito – um pedido de tranquilização. Você gostaria de saber: “Esta tagarelice incessante vai embora algum dia?” Tranquilização é um pedido legítimo. Deixe-me dizer o seguinte …</w:t>
      </w:r>
    </w:p>
    <w:p>
      <w:r>
        <w:t>Se você implementar todas as sugestões bastante modestas descritas no artigo Um Esboço da Prática, e se mantiver isso pela vida inteira, então sim, há uma alta probabilidade de que, em algum momento, a tagarelice incessante mais ou menos se dissipe – isto é, você essencialmente se tornará livre dela.</w:t>
      </w:r>
    </w:p>
    <w:p>
      <w:r>
        <w:t>Mas, muito antes de isso acontecer, você se tornará livre dentro dela. Com isso, quero dizer que você aprenderá a experienciá-la de forma tão plena que ela deixa de ser uma fonte de sofrimento.</w:t>
      </w:r>
    </w:p>
    <w:p>
      <w:pPr>
        <w:pStyle w:val="Heading2"/>
      </w:pPr>
      <w:r>
        <w:t>Quiz</w:t>
      </w:r>
    </w:p>
    <w:p>
      <w:r>
        <w:t>1. Vamos supor que você seja um coach de mindfulness. Como você responderia a cada uma destas perguntas/relatos? Compare as suas respostas com as do FAQ.</w:t>
      </w:r>
    </w:p>
    <w:p>
      <w:r>
        <w:t>• Notar me faz pensar muito. Penso se estou fazendo certo. Penso no que procurar em seguida. Penso sobre pensar sobre pensar. O que devo fazer?</w:t>
      </w:r>
    </w:p>
    <w:p>
      <w:r>
        <w:t>• Parece que muitos dos meus rótulos são apenas chutes.</w:t>
      </w:r>
    </w:p>
    <w:p>
      <w:r>
        <w:t>• Parece que meus rótulos muitas vezes vêm atrasados, depois do fato, especialmente quando tento acompanhar a fala mental.</w:t>
      </w:r>
    </w:p>
    <w:p>
      <w:r>
        <w:t>• O notar parece interferir ou mudar a coisa em que estou focando, então não consigo detectar o que realmente está ali.</w:t>
      </w:r>
    </w:p>
    <w:p>
      <w:r>
        <w:t>• Notar parece reforçar uma forte sensação de um “eu” que faz o notar.</w:t>
      </w:r>
    </w:p>
    <w:p>
      <w:r>
        <w:t>• Eu só fico rotulando a mesma coisa repetidas vezes. Qual é o sentido?</w:t>
      </w:r>
    </w:p>
    <w:p>
      <w:r>
        <w:t>• Por que eu deveria notar e rotular?</w:t>
      </w:r>
    </w:p>
    <w:p>
      <w:r>
        <w:t>• Não consigo separar a imagem mental da fala mental. Alguma sugestão?</w:t>
      </w:r>
    </w:p>
    <w:p>
      <w:r>
        <w:t>• Você pode resumir algumas diretrizes básicas para o processo de rotulação?</w:t>
      </w:r>
    </w:p>
    <w:p>
      <w:r>
        <w:t>• Não gosto de rotular.</w:t>
      </w:r>
    </w:p>
    <w:p>
      <w:pPr>
        <w:pStyle w:val="Heading2"/>
      </w:pPr>
      <w:r>
        <w:t>Respostas do Quiz</w:t>
      </w:r>
    </w:p>
    <w:p>
      <w:r>
        <w:t>1. Veja o FAQ original.</w:t>
      </w:r>
    </w:p>
    <w:p>
      <w:r>
        <w:br w:type="page"/>
      </w:r>
    </w:p>
    <w:p>
      <w:pPr>
        <w:pStyle w:val="Heading1"/>
      </w:pPr>
      <w:r>
        <w:t>Organizando a Sua Prática</w:t>
      </w:r>
    </w:p>
    <w:p>
      <w:r>
        <w:t>No artigo Um Esboço da Prática, descrevo todos os “patinhos” que você precisa enfileirar para maximizar o sucesso na prática de mindfulness. Por favor, leia aquele documento para os detalhes, bem como os significados técnicos dos termos que aparecem abaixo. Aqui está uma visão geral, para referência:</w:t>
      </w:r>
    </w:p>
    <w:p>
      <w:r>
        <w:t>I. Mantenha um ritmo do dia a dia:</w:t>
      </w:r>
    </w:p>
    <w:p>
      <w:r>
        <w:t>A. Alguma prática formal em imobilidade na maioria dos dias (mínimo recomendado: 10 minutos).</w:t>
      </w:r>
    </w:p>
    <w:p>
      <w:r>
        <w:t>B. Alguma prática formal em movimento na maioria dos dias (mínimo recomendado: 10 minutos).</w:t>
      </w:r>
    </w:p>
    <w:p>
      <w:r>
        <w:t>C. Alguma prática na vida na maioria dos dias.</w:t>
      </w:r>
    </w:p>
    <w:p>
      <w:r>
        <w:t xml:space="preserve">    • “Micropráticas” (pelo menos 3 a 6 por dia).</w:t>
      </w:r>
    </w:p>
    <w:p>
      <w:r>
        <w:t xml:space="preserve">    • “Prática em segundo plano” (sem mínimo especificado).</w:t>
      </w:r>
    </w:p>
    <w:p>
      <w:r>
        <w:t>II. Mantenha um ritmo de estação para estação:</w:t>
      </w:r>
    </w:p>
    <w:p>
      <w:r>
        <w:t>A. Retiros periódicos: Pelo menos um retiro residencial de uma semana, ou equivalente, a cada ano. (Muitas pessoas não conseguem se ausentar por uma semana. Felizmente, a participação mensal no Programa de Prática em Casa é viável para praticamente qualquer pessoa, e manter isso por um ano conta como o equivalente a um programa residencial de uma semana.)</w:t>
      </w:r>
    </w:p>
    <w:p>
      <w:r>
        <w:t>B. Pelo menos uma vez por ano, entre em contato com um coach competente para uma avaliação do panorama geral da sua prática.</w:t>
      </w:r>
    </w:p>
    <w:p>
      <w:r>
        <w:t>III. Use aceleradores opcionais conforme necessário:</w:t>
      </w:r>
    </w:p>
    <w:p>
      <w:r>
        <w:t>A. Treinamento de duração.</w:t>
      </w:r>
    </w:p>
    <w:p>
      <w:r>
        <w:t>B. Prática com gatilhos.</w:t>
      </w:r>
    </w:p>
    <w:p>
      <w:r>
        <w:t>C. Sequências de desafio em movimento.</w:t>
      </w:r>
    </w:p>
    <w:p>
      <w:r>
        <w:t>Em termos do que você faz durante a prática formal, você tem três escolhas.</w:t>
      </w:r>
    </w:p>
    <w:p>
      <w:r>
        <w:t>1. Sempre, ou quase sempre, usar o mesmo método de foco.</w:t>
      </w:r>
    </w:p>
    <w:p>
      <w:r>
        <w:t>2. Percorrer uma sequência fixa de métodos de foco (talvez uma vez, talvez ciclando várias vezes).</w:t>
      </w:r>
    </w:p>
    <w:p>
      <w:r>
        <w:t>3. Alternar livremente entre métodos de foco.</w:t>
      </w:r>
    </w:p>
    <w:p>
      <w:r>
        <w:t>Aqui estão alguns exemplos da primeira possibilidade, faça principalmente apenas…</w:t>
      </w:r>
    </w:p>
    <w:p>
      <w:r>
        <w:t>• Ver Ouvir Sentir Tudo</w:t>
      </w:r>
    </w:p>
    <w:p>
      <w:r>
        <w:t>• Focar em Sentir</w:t>
      </w:r>
    </w:p>
    <w:p>
      <w:r>
        <w:t>• Focar Dentro</w:t>
      </w:r>
    </w:p>
    <w:p>
      <w:r>
        <w:t>• Nutrir Emoção Positiva no Espaço da Fala / Espaço do Sentir</w:t>
      </w:r>
    </w:p>
    <w:p>
      <w:r>
        <w:t>• Não Fazer Nada</w:t>
      </w:r>
    </w:p>
    <w:p>
      <w:r>
        <w:t>Exemplos da segunda possibilidade são:</w:t>
      </w:r>
    </w:p>
    <w:p>
      <w:r>
        <w:t>Faça uma Rajada de Modais:</w:t>
      </w:r>
    </w:p>
    <w:p>
      <w:r>
        <w:t>• Focar em Tudo · Focar em Ver · Focar em Ouvir · Focar em Sentir · Focar em Tudo</w:t>
      </w:r>
    </w:p>
    <w:p>
      <w:r>
        <w:t>Faça uma Rajada de Temas:</w:t>
      </w:r>
    </w:p>
    <w:p>
      <w:r>
        <w:t>• Focar em Tudo · Focar Dentro · Focar Fora · Focar no Repouso · Focar em Tudo</w:t>
      </w:r>
    </w:p>
    <w:p>
      <w:r>
        <w:t>Faça uma Rajada Visual:</w:t>
      </w:r>
    </w:p>
    <w:p>
      <w:r>
        <w:t>• Focar em Ver · Ver Dentro · Ver Fora · Ver Repouso · Focar em Ver</w:t>
      </w:r>
    </w:p>
    <w:p>
      <w:r>
        <w:t>Faça uma Rajada do Focar Dentro:</w:t>
      </w:r>
    </w:p>
    <w:p>
      <w:r>
        <w:t>• Focar Dentro · Ver Dentro · Ouvir Dentro · Sentir Dentro · Focar Dentro</w:t>
      </w:r>
    </w:p>
    <w:p>
      <w:r>
        <w:t>Um exemplo da terceira possibilidade poderia ser mais ou menos assim.</w:t>
      </w:r>
    </w:p>
    <w:p>
      <w:r>
        <w:t>• Você começa com Focar em Tudo.</w:t>
      </w:r>
    </w:p>
    <w:p>
      <w:r>
        <w:t>• Depois de uns dez minutos, você percebe que não há muita ativação, então vai para Focar no Repouso.</w:t>
      </w:r>
    </w:p>
    <w:p>
      <w:r>
        <w:t>• Isso vai bem por um tempo, mas então o cara do apartamento ao lado começa a detonar o som, causando um Vesúvio de fúria, então você muda para uma versão personalizada de Focar Dentro. Você usa rótulos falados com força, com ênfase inclusiva, dá um zoom para fora, e nota explicitamente o Passou.</w:t>
      </w:r>
    </w:p>
    <w:p>
      <w:r>
        <w:t>• Depois de cerca de meia hora, a sua reação se torna bastante fluida e a sua equanimidade se aprofunda. Você decide experimentar o Nutrir o Positivo no Espaço do Sentir, usando o flow para irradiar bondade amorosa ao seu vizinho, a você mesmo, e a toda a criação.</w:t>
      </w:r>
    </w:p>
    <w:p>
      <w:r>
        <w:t>• É hora de encerrar.</w:t>
      </w:r>
    </w:p>
    <w:p>
      <w:r>
        <w:t>Quanto às decisões sobre quais técnicas e opções usar, será útil lembrar os seguintes Sete Princípios Básicos para escolher métodos de foco:</w:t>
      </w:r>
    </w:p>
    <w:p>
      <w:r>
        <w:t>As escolhas podem ser motivadas por…</w:t>
      </w:r>
    </w:p>
    <w:p>
      <w:r>
        <w:t>1. Interesse</w:t>
      </w:r>
    </w:p>
    <w:p>
      <w:r>
        <w:t>2. Oportunidade</w:t>
      </w:r>
    </w:p>
    <w:p>
      <w:r>
        <w:t>3. Necessidade</w:t>
      </w:r>
    </w:p>
    <w:p>
      <w:r>
        <w:t>As escolhas não devem ser guiadas por…</w:t>
      </w:r>
    </w:p>
    <w:p>
      <w:r>
        <w:t>4. Avidez</w:t>
      </w:r>
    </w:p>
    <w:p>
      <w:r>
        <w:t>5. Aversão</w:t>
      </w:r>
    </w:p>
    <w:p>
      <w:r>
        <w:t>6. Inconsciência</w:t>
      </w:r>
    </w:p>
    <w:p>
      <w:r>
        <w:t>E o mais importante de tudo…</w:t>
      </w:r>
    </w:p>
    <w:p>
      <w:r>
        <w:t>7. Você não precisa fazer um drama das escolhas. Toda opção desenvolve as mesmas habilidades centrais—concentração, clareza sensorial e equanimidade.</w:t>
      </w:r>
    </w:p>
    <w:p>
      <w:pPr>
        <w:pStyle w:val="Heading2"/>
      </w:pPr>
      <w:r>
        <w:t>Quiz</w:t>
      </w:r>
    </w:p>
    <w:p>
      <w:r>
        <w:t>1. Quais são alguns dos elementos geralmente necessários para o sucesso na prática de mindfulness (isto é, os “patinhos” que você precisa enfileirar)?</w:t>
      </w:r>
    </w:p>
    <w:p>
      <w:r>
        <w:t>2. Detalhes sobre esses assuntos podem ser encontrados em qual artigo?</w:t>
      </w:r>
    </w:p>
    <w:p>
      <w:r>
        <w:t>3. Quais são os Sete Princípios Básicos para escolher métodos de foco?</w:t>
      </w:r>
    </w:p>
    <w:p>
      <w:pPr>
        <w:pStyle w:val="Heading2"/>
      </w:pPr>
      <w:r>
        <w:t>Respostas do Quiz</w:t>
      </w:r>
    </w:p>
    <w:p>
      <w:r>
        <w:t>1. Os patinhos são:</w:t>
      </w:r>
    </w:p>
    <w:p>
      <w:r>
        <w:t>• Manter um ritmo do dia a dia de prática formal em movimento e em imobilidade, e prática na vida (micropráticas e prática em segundo plano).</w:t>
      </w:r>
    </w:p>
    <w:p>
      <w:r>
        <w:t>• Buscar um ritmo de estação para estação de retiros periódicos e avaliações com um coach competente.</w:t>
      </w:r>
    </w:p>
    <w:p>
      <w:r>
        <w:t>• Utilizar aceleradores, como: treinamento de duração, prática com gatilhos, e sequências de desafio em movimento.</w:t>
      </w:r>
    </w:p>
    <w:p>
      <w:r>
        <w:t>2. Um Esboço da Prática.</w:t>
      </w:r>
    </w:p>
    <w:p>
      <w:r>
        <w:t>3.</w:t>
      </w:r>
    </w:p>
    <w:p>
      <w:r>
        <w:t>As escolhas podem ser motivadas por… 1. Interesse  2. Oportunidade  3. Necessidade</w:t>
      </w:r>
    </w:p>
    <w:p>
      <w:r>
        <w:t>As escolhas não devem ser guiadas por… 4. Avidez  5. Aversão  6. Inconsciência</w:t>
      </w:r>
    </w:p>
    <w:p>
      <w:r>
        <w:t>E o mais importante de tudo… 7. Você não precisa fazer um drama das escolhas. Toda opção desenvolve as mesmas habilidades centrais—concentração, clareza sensorial e equanimidade.</w:t>
      </w:r>
    </w:p>
    <w:p>
      <w:r>
        <w:br w:type="page"/>
      </w:r>
    </w:p>
    <w:p>
      <w:pPr>
        <w:pStyle w:val="Heading1"/>
      </w:pPr>
      <w:r>
        <w:t>Apêndice: Nossas Opções Mudaram (Mas Nem Tanto)</w:t>
      </w:r>
    </w:p>
    <w:p>
      <w:r>
        <w:t>Na forma pré-2015 do Mindfulness Unificado (antes chamado de Mindfulness Básico), a prática do notar era organizada em uma grade complexa de técnicas. O novo sistema é essencialmente semelhante, mas o grosso das técnicas do notar agora está integrado em uma abordagem única e mais simples, chamada Ver Ouvir Sentir. A Grade ainda está lá (na verdade, ela foi um tanto ampliada). Mas está escondida dentro de um paradigma simplificador.</w:t>
      </w:r>
    </w:p>
    <w:p>
      <w:r>
        <w:t>A inovação revolucionária que torna isso possível é a rotulação flexível, um dos principais assuntos deste artigo. A descoberta da rotulação flexível é um exemplo de expansão e contração simultâneas. Em relação ao sistema anterior, a abordagem flexível cobre mais território. Por outro lado, ela exige muito menos palavras. É claro que, como em qualquer mudança, há um preço a pagar. Pode levar alguma prática até você se acostumar com o novo sistema (essencialmente, você só tem que aprender a dispensar os especificadores “Dentro”, “Fora”, “Repouso”, etc.). Por outro lado, se você prefere fortemente o antigo sistema bissilábico, sinta-se à vontade para usá-lo ou ensiná-lo. Você conhece a minha filosofia sobre essas coisas: a maneira “certa” de praticar é o que quer que funcione.</w:t>
      </w:r>
    </w:p>
    <w:p>
      <w:r>
        <w:t>Além da rotulação flexível, a formulação atual oferece vários recursos novos:</w:t>
      </w:r>
    </w:p>
    <w:p>
      <w:r>
        <w:t>• Um ponto de partida padronizado.</w:t>
      </w:r>
    </w:p>
    <w:p>
      <w:r>
        <w:t>• Um novo tema chamado Espaçosidade.</w:t>
      </w:r>
    </w:p>
    <w:p>
      <w:r>
        <w:t>• Simplificação da técnica Nutrir o Positivo.</w:t>
      </w:r>
    </w:p>
    <w:p>
      <w:r>
        <w:t>• Notar explicitamente o Passou agora é uma opção (enquanto antes era um recurso padrão do processo de notar).</w:t>
      </w:r>
    </w:p>
    <w:p>
      <w:r>
        <w:t>Além disso:</w:t>
      </w:r>
    </w:p>
    <w:p>
      <w:r>
        <w:t>• A antiga terminologia bissilábica (Ver Dentro, Sentir Fora, etc.) ainda tem o seu lugar.</w:t>
      </w:r>
    </w:p>
    <w:p>
      <w:r>
        <w:t>• Não Fazer Nada ainda faz parte do sistema.</w:t>
      </w:r>
    </w:p>
    <w:p>
      <w:r>
        <w:t>Aqui estão os detalhes:</w:t>
      </w:r>
    </w:p>
    <w:p>
      <w:pPr>
        <w:pStyle w:val="Heading2"/>
      </w:pPr>
      <w:r>
        <w:t>Um Novo Tema: Espaçosidade</w:t>
      </w:r>
    </w:p>
    <w:p>
      <w:r>
        <w:t>Isso envolve uma ou ambas das seguintes:</w:t>
      </w:r>
    </w:p>
    <w:p>
      <w:r>
        <w:t>• Entrar em contato com o espaço ao redor de cada um dos três modais – uma forma de expansão.</w:t>
      </w:r>
    </w:p>
    <w:p>
      <w:r>
        <w:t>• Entrar em contato com a sutileza dentro de cada um dos modais – uma forma de contração.</w:t>
      </w:r>
    </w:p>
    <w:p>
      <w:pPr>
        <w:pStyle w:val="Heading2"/>
      </w:pPr>
      <w:r>
        <w:t>Simplificação da Técnica Nutrir o Positivo</w:t>
      </w:r>
    </w:p>
    <w:p>
      <w:r>
        <w:t>Os seis temas anteriores foram reduzidos a quatro – os quatro que considerei mais úteis:</w:t>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353"/>
        <w:gridCol w:w="7353"/>
      </w:tblGrid>
      <w:tr>
        <w:tc>
          <w:tcPr>
            <w:tcW w:type="dxa" w:w="7353"/>
          </w:tcPr>
          <w:p>
            <w:r/>
            <w:r>
              <w:rPr>
                <w:b/>
                <w:sz w:val="18"/>
              </w:rPr>
              <w:t>Antigo Nutrir o Positivo</w:t>
              <w:br/>
            </w:r>
          </w:p>
        </w:tc>
        <w:tc>
          <w:tcPr>
            <w:tcW w:type="dxa" w:w="7353"/>
          </w:tcPr>
          <w:p>
            <w:r/>
            <w:r>
              <w:rPr>
                <w:b/>
                <w:sz w:val="18"/>
              </w:rPr>
              <w:t>Novo Nutrir o Positivo</w:t>
              <w:br/>
            </w:r>
          </w:p>
        </w:tc>
      </w:tr>
      <w:tr>
        <w:tc>
          <w:tcPr>
            <w:tcW w:type="dxa" w:w="7353"/>
          </w:tcPr>
          <w:p>
            <w:r>
              <w:rPr>
                <w:sz w:val="18"/>
              </w:rPr>
              <w:t>Afeto (Affect)</w:t>
            </w:r>
          </w:p>
        </w:tc>
        <w:tc>
          <w:tcPr>
            <w:tcW w:type="dxa" w:w="7353"/>
          </w:tcPr>
          <w:p>
            <w:r>
              <w:rPr>
                <w:sz w:val="18"/>
              </w:rPr>
              <w:t>Afeto (Affect)</w:t>
            </w:r>
          </w:p>
        </w:tc>
      </w:tr>
      <w:tr>
        <w:tc>
          <w:tcPr>
            <w:tcW w:type="dxa" w:w="7353"/>
          </w:tcPr>
          <w:p>
            <w:r>
              <w:rPr>
                <w:sz w:val="18"/>
              </w:rPr>
              <w:t>Comportamento (Behavior)</w:t>
            </w:r>
          </w:p>
        </w:tc>
        <w:tc>
          <w:tcPr>
            <w:tcW w:type="dxa" w:w="7353"/>
          </w:tcPr>
          <w:p>
            <w:r>
              <w:rPr>
                <w:sz w:val="18"/>
              </w:rPr>
              <w:t>Comportamento (Behavior)</w:t>
            </w:r>
          </w:p>
        </w:tc>
      </w:tr>
      <w:tr>
        <w:tc>
          <w:tcPr>
            <w:tcW w:type="dxa" w:w="7353"/>
          </w:tcPr>
          <w:p>
            <w:r>
              <w:rPr>
                <w:sz w:val="18"/>
              </w:rPr>
              <w:t>Cognição (Cognition)</w:t>
            </w:r>
          </w:p>
        </w:tc>
        <w:tc>
          <w:tcPr>
            <w:tcW w:type="dxa" w:w="7353"/>
          </w:tcPr>
          <w:p>
            <w:r>
              <w:rPr>
                <w:sz w:val="18"/>
              </w:rPr>
              <w:t>Cognição (Cognition)</w:t>
            </w:r>
          </w:p>
        </w:tc>
      </w:tr>
      <w:tr>
        <w:tc>
          <w:tcPr>
            <w:tcW w:type="dxa" w:w="7353"/>
          </w:tcPr>
          <w:p>
            <w:r>
              <w:rPr>
                <w:sz w:val="18"/>
              </w:rPr>
              <w:t>Ideal (Ideal)</w:t>
            </w:r>
          </w:p>
        </w:tc>
        <w:tc>
          <w:tcPr>
            <w:tcW w:type="dxa" w:w="7353"/>
          </w:tcPr>
          <w:p>
            <w:r>
              <w:rPr>
                <w:sz w:val="18"/>
              </w:rPr>
              <w:t>Ideal (Ideal)</w:t>
            </w:r>
          </w:p>
        </w:tc>
      </w:tr>
      <w:tr>
        <w:tc>
          <w:tcPr>
            <w:tcW w:type="dxa" w:w="7353"/>
          </w:tcPr>
          <w:p>
            <w:r>
              <w:rPr>
                <w:sz w:val="18"/>
              </w:rPr>
              <w:t>Situação (Situation)</w:t>
            </w:r>
          </w:p>
        </w:tc>
        <w:tc>
          <w:tcPr>
            <w:tcW w:type="dxa" w:w="7353"/>
          </w:tcPr>
          <w:p>
            <w:r>
              <w:rPr>
                <w:sz w:val="18"/>
              </w:rPr>
              <w:t>—</w:t>
            </w:r>
          </w:p>
        </w:tc>
      </w:tr>
      <w:tr>
        <w:tc>
          <w:tcPr>
            <w:tcW w:type="dxa" w:w="7353"/>
          </w:tcPr>
          <w:p>
            <w:r>
              <w:rPr>
                <w:sz w:val="18"/>
              </w:rPr>
              <w:t>Outro (Other)</w:t>
            </w:r>
          </w:p>
        </w:tc>
        <w:tc>
          <w:tcPr>
            <w:tcW w:type="dxa" w:w="7353"/>
          </w:tcPr>
          <w:p>
            <w:r>
              <w:rPr>
                <w:sz w:val="18"/>
              </w:rPr>
              <w:t>—</w:t>
            </w:r>
          </w:p>
        </w:tc>
      </w:tr>
    </w:tbl>
    <w:p>
      <w:r>
        <w:t>Um acrônimo para os novos temas poderia ser ABCD</w:t>
      </w:r>
      <w:r>
        <w:rPr>
          <w:rStyle w:val="FootnoteReference"/>
          <w:vertAlign w:val="superscript"/>
        </w:rPr>
        <w:footnoteReference w:id="5"/>
      </w:r>
      <w:r>
        <w:t>. D de ideal (ou, à la Vajrayana: deity yoga / yoga da divindade).</w:t>
      </w:r>
    </w:p>
    <w:p>
      <w:pPr>
        <w:pStyle w:val="Heading2"/>
      </w:pPr>
      <w:r>
        <w:t>A Antiga Terminologia Ainda Tem o Seu Lugar</w:t>
      </w:r>
    </w:p>
    <w:p>
      <w:r>
        <w:t>Termos como Ver Dentro, Ouvir Fora, Sentir Repouso, e afins, ainda têm o seu lugar no novo sistema – não tanto como rótulos, mas mais como uma abreviação conveniente para as frases explícitas mais longas. Uma vez que você se acostuma, “Ver Dentro” é mais fácil de dizer do que “imagem mental”, e soa mais legal ☺. Mas e quanto a usar esses termos para rotular, como no sistema antigo? Bem, como mencionado acima, não é mais o “padrão”, mas continua perfeitamente OK. O sistema antigo é compatível, de baixo para cima, com o novo.</w:t>
      </w:r>
    </w:p>
    <w:p>
      <w:pPr>
        <w:pStyle w:val="Heading2"/>
      </w:pPr>
      <w:r>
        <w:t>Notar Explicitamente o “Passou” Não É Mais um Recurso Automático</w:t>
      </w:r>
    </w:p>
    <w:p>
      <w:r>
        <w:t>No sistema antigo, você era encorajado a notar o passou sempre que percebesse algo desaparecer. No novo sistema, notar o passou é tratado como uma opção, assim como renotar, dar zoom, ou restringir o alcance de foco. Então, se o Passou está prontamente disponível e você assim deseja, você pode notá-lo explicitamente. O rótulo, é claro, é “Passou”.</w:t>
      </w:r>
    </w:p>
    <w:p>
      <w:pPr>
        <w:pStyle w:val="Heading2"/>
      </w:pPr>
      <w:r>
        <w:t>Não Fazer Nada Ainda Faz Parte do Sistema</w:t>
      </w:r>
    </w:p>
    <w:p>
      <w:r>
        <w:t>As suas instruções permanecem inalteradas.</w:t>
      </w:r>
    </w:p>
    <w:p>
      <w:r>
        <w:br w:type="page"/>
      </w:r>
    </w:p>
    <w:p>
      <w:pPr>
        <w:pStyle w:val="Heading1"/>
      </w:pPr>
      <w:r>
        <w:t>Glossário-Mestre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r/>
            <w:r>
              <w:rPr>
                <w:b/>
                <w:color w:val="FFFFFF"/>
              </w:rPr>
              <w:t>Termo original</w:t>
            </w:r>
          </w:p>
        </w:tc>
        <w:tc>
          <w:tcPr>
            <w:tcW w:type="dxa" w:w="2880"/>
            <w:shd w:val="clear" w:color="auto" w:fill="4472C4"/>
          </w:tcPr>
          <w:p>
            <w:r/>
            <w:r>
              <w:rPr>
                <w:b/>
                <w:color w:val="FFFFFF"/>
              </w:rPr>
              <w:t>Tradução pt-BR</w:t>
            </w:r>
          </w:p>
        </w:tc>
        <w:tc>
          <w:tcPr>
            <w:tcW w:type="dxa" w:w="2880"/>
            <w:shd w:val="clear" w:color="auto" w:fill="4472C4"/>
          </w:tcPr>
          <w:p>
            <w:r/>
            <w:r>
              <w:rPr>
                <w:b/>
                <w:color w:val="FFFFFF"/>
              </w:rPr>
              <w:t>Observações</w:t>
            </w:r>
          </w:p>
        </w:tc>
      </w:tr>
      <w:tr>
        <w:tc>
          <w:tcPr>
            <w:tcW w:type="dxa" w:w="2880"/>
          </w:tcPr>
          <w:p>
            <w:r>
              <w:t>awareness</w:t>
            </w:r>
          </w:p>
        </w:tc>
        <w:tc>
          <w:tcPr>
            <w:tcW w:type="dxa" w:w="2880"/>
          </w:tcPr>
          <w:p>
            <w:r>
              <w:t>consciência</w:t>
            </w:r>
          </w:p>
        </w:tc>
        <w:tc>
          <w:tcPr>
            <w:tcW w:type="dxa" w:w="2880"/>
          </w:tcPr>
          <w:p>
            <w:r/>
            <w:r>
              <w:rPr>
                <w:b/>
              </w:rPr>
              <w:t xml:space="preserve">[decisão] </w:t>
            </w:r>
            <w:r>
              <w:t>Regra-raiz nº1: awareness = consciência em todo o livro.</w:t>
            </w:r>
          </w:p>
          <w:p>
            <w:r>
              <w:rPr>
                <w:b/>
              </w:rPr>
              <w:t xml:space="preserve">[n.t.] </w:t>
            </w:r>
            <w:r>
              <w:t>Consciência traduz o termo inglês awareness. Refere-se à nossa capacidade básica de estar ciente — de perceber o que acontece dentro e fora de nós momento a momento.</w:t>
            </w:r>
          </w:p>
        </w:tc>
      </w:tr>
      <w:tr>
        <w:tc>
          <w:tcPr>
            <w:tcW w:type="dxa" w:w="2880"/>
          </w:tcPr>
          <w:p>
            <w:r>
              <w:t>mindful awareness</w:t>
            </w:r>
          </w:p>
        </w:tc>
        <w:tc>
          <w:tcPr>
            <w:tcW w:type="dxa" w:w="2880"/>
          </w:tcPr>
          <w:p>
            <w:r>
              <w:t>consciência plena</w:t>
            </w:r>
          </w:p>
        </w:tc>
        <w:tc>
          <w:tcPr>
            <w:tcW w:type="dxa" w:w="2880"/>
          </w:tcPr>
          <w:p>
            <w:r/>
            <w:r>
              <w:rPr>
                <w:b/>
              </w:rPr>
              <w:t xml:space="preserve">[decisão] </w:t>
            </w:r>
            <w:r>
              <w:t>Concentração + clareza + equanimidade trabalhando juntas.</w:t>
            </w:r>
          </w:p>
        </w:tc>
      </w:tr>
      <w:tr>
        <w:tc>
          <w:tcPr>
            <w:tcW w:type="dxa" w:w="2880"/>
          </w:tcPr>
          <w:p>
            <w:r>
              <w:t>mindfulness</w:t>
            </w:r>
          </w:p>
        </w:tc>
        <w:tc>
          <w:tcPr>
            <w:tcW w:type="dxa" w:w="2880"/>
          </w:tcPr>
          <w:p>
            <w:r>
              <w:t>mindfulness</w:t>
            </w:r>
          </w:p>
        </w:tc>
        <w:tc>
          <w:tcPr>
            <w:tcW w:type="dxa" w:w="2880"/>
          </w:tcPr>
          <w:p>
            <w:r/>
            <w:r>
              <w:rPr>
                <w:b/>
              </w:rPr>
              <w:t xml:space="preserve">[decisão] </w:t>
            </w:r>
            <w:r>
              <w:t>Manter em inglês. Mencionar “atenção plena” só 1x, como ponte para iniciantes.</w:t>
            </w:r>
          </w:p>
        </w:tc>
      </w:tr>
      <w:tr>
        <w:tc>
          <w:tcPr>
            <w:tcW w:type="dxa" w:w="2880"/>
          </w:tcPr>
          <w:p>
            <w:r>
              <w:t>direct awareness</w:t>
            </w:r>
          </w:p>
        </w:tc>
        <w:tc>
          <w:tcPr>
            <w:tcW w:type="dxa" w:w="2880"/>
          </w:tcPr>
          <w:p>
            <w:r>
              <w:t>consciência direta</w:t>
            </w:r>
          </w:p>
        </w:tc>
        <w:tc>
          <w:tcPr>
            <w:tcW w:type="dxa" w:w="2880"/>
          </w:tcPr>
          <w:p>
            <w:r/>
            <w:r>
              <w:rPr>
                <w:b/>
              </w:rPr>
              <w:t xml:space="preserve">[decisão] </w:t>
            </w:r>
            <w:r>
              <w:t>Coerente com a regra-raiz nº1.</w:t>
            </w:r>
          </w:p>
        </w:tc>
      </w:tr>
      <w:tr>
        <w:tc>
          <w:tcPr>
            <w:tcW w:type="dxa" w:w="2880"/>
          </w:tcPr>
          <w:p>
            <w:r>
              <w:t>Open Presence</w:t>
            </w:r>
          </w:p>
        </w:tc>
        <w:tc>
          <w:tcPr>
            <w:tcW w:type="dxa" w:w="2880"/>
          </w:tcPr>
          <w:p>
            <w:r>
              <w:t>Presença Aberta</w:t>
            </w:r>
          </w:p>
        </w:tc>
        <w:tc>
          <w:tcPr>
            <w:tcW w:type="dxa" w:w="2880"/>
          </w:tcPr>
          <w:p>
            <w:r/>
          </w:p>
        </w:tc>
      </w:tr>
      <w:tr>
        <w:tc>
          <w:tcPr>
            <w:tcW w:type="dxa" w:w="2880"/>
          </w:tcPr>
          <w:p>
            <w:r>
              <w:t>Choiceless Awareness</w:t>
            </w:r>
          </w:p>
        </w:tc>
        <w:tc>
          <w:tcPr>
            <w:tcW w:type="dxa" w:w="2880"/>
          </w:tcPr>
          <w:p>
            <w:r>
              <w:t>consciência sem escolha</w:t>
            </w:r>
          </w:p>
        </w:tc>
        <w:tc>
          <w:tcPr>
            <w:tcW w:type="dxa" w:w="2880"/>
          </w:tcPr>
          <w:p>
            <w:r/>
            <w:r>
              <w:rPr>
                <w:b/>
              </w:rPr>
              <w:t xml:space="preserve">[decisão] </w:t>
            </w:r>
            <w:r>
              <w:t>Coerente com a regra-raiz nº1.</w:t>
            </w:r>
          </w:p>
        </w:tc>
      </w:tr>
      <w:tr>
        <w:tc>
          <w:tcPr>
            <w:tcW w:type="dxa" w:w="2880"/>
          </w:tcPr>
          <w:p>
            <w:r>
              <w:t>concentration power</w:t>
            </w:r>
          </w:p>
        </w:tc>
        <w:tc>
          <w:tcPr>
            <w:tcW w:type="dxa" w:w="2880"/>
          </w:tcPr>
          <w:p>
            <w:r>
              <w:t>(força/poder de) concentração</w:t>
            </w:r>
          </w:p>
        </w:tc>
        <w:tc>
          <w:tcPr>
            <w:tcW w:type="dxa" w:w="2880"/>
          </w:tcPr>
          <w:p>
            <w:r/>
            <w:r>
              <w:rPr>
                <w:b/>
              </w:rPr>
              <w:t xml:space="preserve">[gerar] </w:t>
            </w:r>
            <w:r>
              <w:t>Explicar que todos temos concentração; o desafio é desenvolver sua profundidade e duração — por isso “força/poder”.</w:t>
            </w:r>
          </w:p>
        </w:tc>
      </w:tr>
      <w:tr>
        <w:tc>
          <w:tcPr>
            <w:tcW w:type="dxa" w:w="2880"/>
          </w:tcPr>
          <w:p>
            <w:r>
              <w:t>sensory clarity</w:t>
            </w:r>
          </w:p>
        </w:tc>
        <w:tc>
          <w:tcPr>
            <w:tcW w:type="dxa" w:w="2880"/>
          </w:tcPr>
          <w:p>
            <w:r>
              <w:t>clareza sensorial</w:t>
            </w:r>
          </w:p>
        </w:tc>
        <w:tc>
          <w:tcPr>
            <w:tcW w:type="dxa" w:w="2880"/>
          </w:tcPr>
          <w:p>
            <w:r/>
          </w:p>
        </w:tc>
      </w:tr>
      <w:tr>
        <w:tc>
          <w:tcPr>
            <w:tcW w:type="dxa" w:w="2880"/>
          </w:tcPr>
          <w:p>
            <w:r>
              <w:t>equanimity</w:t>
            </w:r>
          </w:p>
        </w:tc>
        <w:tc>
          <w:tcPr>
            <w:tcW w:type="dxa" w:w="2880"/>
          </w:tcPr>
          <w:p>
            <w:r>
              <w:t>equanimidade</w:t>
            </w:r>
          </w:p>
        </w:tc>
        <w:tc>
          <w:tcPr>
            <w:tcW w:type="dxa" w:w="2880"/>
          </w:tcPr>
          <w:p>
            <w:r/>
          </w:p>
        </w:tc>
      </w:tr>
      <w:tr>
        <w:tc>
          <w:tcPr>
            <w:tcW w:type="dxa" w:w="2880"/>
          </w:tcPr>
          <w:p>
            <w:r>
              <w:t>equanimize</w:t>
            </w:r>
          </w:p>
        </w:tc>
        <w:tc>
          <w:tcPr>
            <w:tcW w:type="dxa" w:w="2880"/>
          </w:tcPr>
          <w:p>
            <w:r>
              <w:t>equanimizar</w:t>
            </w:r>
          </w:p>
        </w:tc>
        <w:tc>
          <w:tcPr>
            <w:tcW w:type="dxa" w:w="2880"/>
          </w:tcPr>
          <w:p>
            <w:r/>
            <w:r>
              <w:rPr>
                <w:b/>
              </w:rPr>
              <w:t xml:space="preserve">[n.t.] </w:t>
            </w:r>
            <w:r>
              <w:t>tornar equânime.</w:t>
            </w:r>
          </w:p>
        </w:tc>
      </w:tr>
      <w:tr>
        <w:tc>
          <w:tcPr>
            <w:tcW w:type="dxa" w:w="2880"/>
          </w:tcPr>
          <w:p>
            <w:r>
              <w:t>sensory experience</w:t>
            </w:r>
          </w:p>
        </w:tc>
        <w:tc>
          <w:tcPr>
            <w:tcW w:type="dxa" w:w="2880"/>
          </w:tcPr>
          <w:p>
            <w:r>
              <w:t>experiência sensorial</w:t>
            </w:r>
          </w:p>
        </w:tc>
        <w:tc>
          <w:tcPr>
            <w:tcW w:type="dxa" w:w="2880"/>
          </w:tcPr>
          <w:p>
            <w:r/>
            <w:r>
              <w:rPr>
                <w:b/>
              </w:rPr>
              <w:t xml:space="preserve">[gerar] </w:t>
            </w:r>
            <w:r>
              <w:t>Explicar que todo ser senciente tem sentidos e sensações.</w:t>
            </w:r>
          </w:p>
        </w:tc>
      </w:tr>
      <w:tr>
        <w:tc>
          <w:tcPr>
            <w:tcW w:type="dxa" w:w="2880"/>
          </w:tcPr>
          <w:p>
            <w:r>
              <w:t>sensory event</w:t>
            </w:r>
          </w:p>
        </w:tc>
        <w:tc>
          <w:tcPr>
            <w:tcW w:type="dxa" w:w="2880"/>
          </w:tcPr>
          <w:p>
            <w:r>
              <w:t>evento sensorial</w:t>
            </w:r>
          </w:p>
        </w:tc>
        <w:tc>
          <w:tcPr>
            <w:tcW w:type="dxa" w:w="2880"/>
          </w:tcPr>
          <w:p>
            <w:r/>
          </w:p>
        </w:tc>
      </w:tr>
      <w:tr>
        <w:tc>
          <w:tcPr>
            <w:tcW w:type="dxa" w:w="2880"/>
          </w:tcPr>
          <w:p>
            <w:r>
              <w:t>focus range</w:t>
            </w:r>
          </w:p>
        </w:tc>
        <w:tc>
          <w:tcPr>
            <w:tcW w:type="dxa" w:w="2880"/>
          </w:tcPr>
          <w:p>
            <w:r>
              <w:t>alcance de foco</w:t>
            </w:r>
          </w:p>
        </w:tc>
        <w:tc>
          <w:tcPr>
            <w:tcW w:type="dxa" w:w="2880"/>
          </w:tcPr>
          <w:p>
            <w:r/>
            <w:r>
              <w:rPr>
                <w:b/>
              </w:rPr>
              <w:t xml:space="preserve">[gerar] </w:t>
            </w:r>
            <w:r>
              <w:t>Explicar o que é o alcance de foco (o conjunto de experiências que você decide focar por um período).</w:t>
            </w:r>
          </w:p>
        </w:tc>
      </w:tr>
      <w:tr>
        <w:tc>
          <w:tcPr>
            <w:tcW w:type="dxa" w:w="2880"/>
          </w:tcPr>
          <w:p>
            <w:r>
              <w:t>focus stance</w:t>
            </w:r>
          </w:p>
        </w:tc>
        <w:tc>
          <w:tcPr>
            <w:tcW w:type="dxa" w:w="2880"/>
          </w:tcPr>
          <w:p>
            <w:r>
              <w:t>postura de foco</w:t>
            </w:r>
          </w:p>
        </w:tc>
        <w:tc>
          <w:tcPr>
            <w:tcW w:type="dxa" w:w="2880"/>
          </w:tcPr>
          <w:p>
            <w:r/>
          </w:p>
        </w:tc>
      </w:tr>
      <w:tr>
        <w:tc>
          <w:tcPr>
            <w:tcW w:type="dxa" w:w="2880"/>
          </w:tcPr>
          <w:p>
            <w:r>
              <w:t>contact stance</w:t>
            </w:r>
          </w:p>
        </w:tc>
        <w:tc>
          <w:tcPr>
            <w:tcW w:type="dxa" w:w="2880"/>
          </w:tcPr>
          <w:p>
            <w:r>
              <w:t>postura de contato</w:t>
            </w:r>
          </w:p>
        </w:tc>
        <w:tc>
          <w:tcPr>
            <w:tcW w:type="dxa" w:w="2880"/>
          </w:tcPr>
          <w:p>
            <w:r/>
          </w:p>
        </w:tc>
      </w:tr>
      <w:tr>
        <w:tc>
          <w:tcPr>
            <w:tcW w:type="dxa" w:w="2880"/>
          </w:tcPr>
          <w:p>
            <w:r>
              <w:t>optimally happy</w:t>
            </w:r>
          </w:p>
        </w:tc>
        <w:tc>
          <w:tcPr>
            <w:tcW w:type="dxa" w:w="2880"/>
          </w:tcPr>
          <w:p>
            <w:r>
              <w:t>o mais feliz possível</w:t>
            </w:r>
          </w:p>
        </w:tc>
        <w:tc>
          <w:tcPr>
            <w:tcW w:type="dxa" w:w="2880"/>
          </w:tcPr>
          <w:p>
            <w:r/>
            <w:r>
              <w:rPr>
                <w:b/>
              </w:rPr>
              <w:t xml:space="preserve">[decisão] </w:t>
            </w:r>
            <w:r>
              <w:t>Definição do autor: ser tão feliz quanto se pode dadas as condições que não dá para mudar. Evitar “plenamente feliz” (exagera o sentido).</w:t>
            </w:r>
          </w:p>
        </w:tc>
      </w:tr>
      <w:tr>
        <w:tc>
          <w:tcPr>
            <w:tcW w:type="dxa" w:w="2880"/>
          </w:tcPr>
          <w:p>
            <w:r>
              <w:t>True Happiness</w:t>
            </w:r>
          </w:p>
        </w:tc>
        <w:tc>
          <w:tcPr>
            <w:tcW w:type="dxa" w:w="2880"/>
          </w:tcPr>
          <w:p>
            <w:r>
              <w:t>Felicidade Verdadeira</w:t>
            </w:r>
          </w:p>
        </w:tc>
        <w:tc>
          <w:tcPr>
            <w:tcW w:type="dxa" w:w="2880"/>
          </w:tcPr>
          <w:p>
            <w:r/>
          </w:p>
        </w:tc>
      </w:tr>
      <w:tr>
        <w:tc>
          <w:tcPr>
            <w:tcW w:type="dxa" w:w="2880"/>
          </w:tcPr>
          <w:p>
            <w:r>
              <w:t>background equanimity</w:t>
            </w:r>
          </w:p>
        </w:tc>
        <w:tc>
          <w:tcPr>
            <w:tcW w:type="dxa" w:w="2880"/>
          </w:tcPr>
          <w:p>
            <w:r>
              <w:t>equanimidade de fundo</w:t>
            </w:r>
          </w:p>
        </w:tc>
        <w:tc>
          <w:tcPr>
            <w:tcW w:type="dxa" w:w="2880"/>
          </w:tcPr>
          <w:p>
            <w:r>
              <w:t>[n.t.] Deixar algo ir e vir “ao fundo” sem perder a equanimidade.</w:t>
            </w:r>
          </w:p>
        </w:tc>
      </w:tr>
      <w:tr>
        <w:tc>
          <w:tcPr>
            <w:tcW w:type="dxa" w:w="2880"/>
          </w:tcPr>
          <w:p>
            <w:r>
              <w:t>focus method</w:t>
            </w:r>
          </w:p>
        </w:tc>
        <w:tc>
          <w:tcPr>
            <w:tcW w:type="dxa" w:w="2880"/>
          </w:tcPr>
          <w:p>
            <w:r>
              <w:t>método de foco</w:t>
            </w:r>
          </w:p>
        </w:tc>
        <w:tc>
          <w:tcPr>
            <w:tcW w:type="dxa" w:w="2880"/>
          </w:tcPr>
          <w:p>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r/>
            <w:r>
              <w:rPr>
                <w:b/>
                <w:color w:val="FFFFFF"/>
              </w:rPr>
              <w:t>Termo original</w:t>
            </w:r>
          </w:p>
        </w:tc>
        <w:tc>
          <w:tcPr>
            <w:tcW w:type="dxa" w:w="2880"/>
            <w:shd w:val="clear" w:color="auto" w:fill="4472C4"/>
          </w:tcPr>
          <w:p>
            <w:r/>
            <w:r>
              <w:rPr>
                <w:b/>
                <w:color w:val="FFFFFF"/>
              </w:rPr>
              <w:t>Tradução pt-BR</w:t>
            </w:r>
          </w:p>
        </w:tc>
        <w:tc>
          <w:tcPr>
            <w:tcW w:type="dxa" w:w="2880"/>
            <w:shd w:val="clear" w:color="auto" w:fill="4472C4"/>
          </w:tcPr>
          <w:p>
            <w:r/>
            <w:r>
              <w:rPr>
                <w:b/>
                <w:color w:val="FFFFFF"/>
              </w:rPr>
              <w:t>Observações</w:t>
            </w:r>
          </w:p>
        </w:tc>
      </w:tr>
      <w:tr>
        <w:tc>
          <w:tcPr>
            <w:tcW w:type="dxa" w:w="2880"/>
          </w:tcPr>
          <w:p>
            <w:r>
              <w:t>See / Hear / Feel</w:t>
            </w:r>
          </w:p>
        </w:tc>
        <w:tc>
          <w:tcPr>
            <w:tcW w:type="dxa" w:w="2880"/>
          </w:tcPr>
          <w:p>
            <w:r>
              <w:t>Ver / Ouvir / Sentir</w:t>
            </w:r>
          </w:p>
        </w:tc>
        <w:tc>
          <w:tcPr>
            <w:tcW w:type="dxa" w:w="2880"/>
          </w:tcPr>
          <w:p>
            <w:r/>
            <w:r>
              <w:rPr>
                <w:b/>
              </w:rPr>
              <w:t xml:space="preserve">[decisão] </w:t>
            </w:r>
            <w:r>
              <w:t>Rótulos centrais. Combinações: Ver Ouvir, Ver Sentir, Ouvir Sentir.</w:t>
            </w:r>
          </w:p>
        </w:tc>
      </w:tr>
      <w:tr>
        <w:tc>
          <w:tcPr>
            <w:tcW w:type="dxa" w:w="2880"/>
          </w:tcPr>
          <w:p>
            <w:r>
              <w:t>All</w:t>
            </w:r>
          </w:p>
        </w:tc>
        <w:tc>
          <w:tcPr>
            <w:tcW w:type="dxa" w:w="2880"/>
          </w:tcPr>
          <w:p>
            <w:r>
              <w:t>Tudo</w:t>
            </w:r>
          </w:p>
        </w:tc>
        <w:tc>
          <w:tcPr>
            <w:tcW w:type="dxa" w:w="2880"/>
          </w:tcPr>
          <w:p>
            <w:r/>
            <w:r>
              <w:rPr>
                <w:b/>
              </w:rPr>
              <w:t xml:space="preserve">[decisão] </w:t>
            </w:r>
            <w:r>
              <w:t>Rótulo das 3 modalidades juntas.</w:t>
            </w:r>
          </w:p>
        </w:tc>
      </w:tr>
      <w:tr>
        <w:tc>
          <w:tcPr>
            <w:tcW w:type="dxa" w:w="2880"/>
          </w:tcPr>
          <w:p>
            <w:r>
              <w:t>See Hear Feel (técnica)</w:t>
            </w:r>
          </w:p>
        </w:tc>
        <w:tc>
          <w:tcPr>
            <w:tcW w:type="dxa" w:w="2880"/>
          </w:tcPr>
          <w:p>
            <w:r>
              <w:t>Ver Ouvir Sentir</w:t>
            </w:r>
          </w:p>
        </w:tc>
        <w:tc>
          <w:tcPr>
            <w:tcW w:type="dxa" w:w="2880"/>
          </w:tcPr>
          <w:p>
            <w:r/>
          </w:p>
        </w:tc>
      </w:tr>
      <w:tr>
        <w:tc>
          <w:tcPr>
            <w:tcW w:type="dxa" w:w="2880"/>
          </w:tcPr>
          <w:p>
            <w:r>
              <w:t>Focus In / Focus Out / Focus on Everything</w:t>
            </w:r>
          </w:p>
        </w:tc>
        <w:tc>
          <w:tcPr>
            <w:tcW w:type="dxa" w:w="2880"/>
          </w:tcPr>
          <w:p>
            <w:r>
              <w:t>Focar Dentro / Focar Fora / Focar em Tudo</w:t>
            </w:r>
          </w:p>
        </w:tc>
        <w:tc>
          <w:tcPr>
            <w:tcW w:type="dxa" w:w="2880"/>
          </w:tcPr>
          <w:p>
            <w:r/>
          </w:p>
        </w:tc>
      </w:tr>
      <w:tr>
        <w:tc>
          <w:tcPr>
            <w:tcW w:type="dxa" w:w="2880"/>
          </w:tcPr>
          <w:p>
            <w:r>
              <w:t>In / Out / Rest / Flow / Space (temas)</w:t>
            </w:r>
          </w:p>
        </w:tc>
        <w:tc>
          <w:tcPr>
            <w:tcW w:type="dxa" w:w="2880"/>
          </w:tcPr>
          <w:p>
            <w:r>
              <w:t>Dentro / Fora / Repouso / Flow / Espaço</w:t>
            </w:r>
          </w:p>
        </w:tc>
        <w:tc>
          <w:tcPr>
            <w:tcW w:type="dxa" w:w="2880"/>
          </w:tcPr>
          <w:p>
            <w:r/>
          </w:p>
        </w:tc>
      </w:tr>
      <w:tr>
        <w:tc>
          <w:tcPr>
            <w:tcW w:type="dxa" w:w="2880"/>
          </w:tcPr>
          <w:p>
            <w:r>
              <w:t>Turn Towards / Turn Away</w:t>
            </w:r>
          </w:p>
        </w:tc>
        <w:tc>
          <w:tcPr>
            <w:tcW w:type="dxa" w:w="2880"/>
          </w:tcPr>
          <w:p>
            <w:r>
              <w:t>Voltar-se para / Afastar-se de</w:t>
            </w:r>
          </w:p>
        </w:tc>
        <w:tc>
          <w:tcPr>
            <w:tcW w:type="dxa" w:w="2880"/>
          </w:tcPr>
          <w:p>
            <w:r/>
            <w:r>
              <w:rPr/>
              <w:t>[N.T.] "Turn away" não tem equivalente exato em português. Aqui, "afastar-se" não significa rejeitar nem evitar a experiência: é o movimento neutro e equânime de tirar a atenção de um modal e voltá-la para outro modal da experiência.</w:t>
            </w:r>
          </w:p>
        </w:tc>
      </w:tr>
      <w:tr>
        <w:tc>
          <w:tcPr>
            <w:tcW w:type="dxa" w:w="2880"/>
          </w:tcPr>
          <w:p>
            <w:r>
              <w:t>Do Nothing</w:t>
            </w:r>
          </w:p>
        </w:tc>
        <w:tc>
          <w:tcPr>
            <w:tcW w:type="dxa" w:w="2880"/>
          </w:tcPr>
          <w:p>
            <w:r>
              <w:t>Não Fazer Nada</w:t>
            </w:r>
          </w:p>
        </w:tc>
        <w:tc>
          <w:tcPr>
            <w:tcW w:type="dxa" w:w="2880"/>
          </w:tcPr>
          <w:p>
            <w:r/>
          </w:p>
        </w:tc>
      </w:tr>
      <w:tr>
        <w:tc>
          <w:tcPr>
            <w:tcW w:type="dxa" w:w="2880"/>
          </w:tcPr>
          <w:p>
            <w:r>
              <w:t>Nurture Positive</w:t>
            </w:r>
          </w:p>
        </w:tc>
        <w:tc>
          <w:tcPr>
            <w:tcW w:type="dxa" w:w="2880"/>
          </w:tcPr>
          <w:p>
            <w:r>
              <w:t>Nutrir o Positivo</w:t>
            </w:r>
          </w:p>
        </w:tc>
        <w:tc>
          <w:tcPr>
            <w:tcW w:type="dxa" w:w="2880"/>
          </w:tcPr>
          <w:p>
            <w:r/>
          </w:p>
        </w:tc>
      </w:tr>
      <w:tr>
        <w:tc>
          <w:tcPr>
            <w:tcW w:type="dxa" w:w="2880"/>
          </w:tcPr>
          <w:p>
            <w:r>
              <w:t>The Five Families</w:t>
            </w:r>
          </w:p>
        </w:tc>
        <w:tc>
          <w:tcPr>
            <w:tcW w:type="dxa" w:w="2880"/>
          </w:tcPr>
          <w:p>
            <w:r>
              <w:t>As Cinco Famílias</w:t>
            </w:r>
          </w:p>
        </w:tc>
        <w:tc>
          <w:tcPr>
            <w:tcW w:type="dxa" w:w="2880"/>
          </w:tcPr>
          <w:p>
            <w:r>
              <w:t>[decisão] Focar Dentro/Fora, Focar no Repouso/Flow/Espaço.</w:t>
            </w:r>
          </w:p>
        </w:tc>
      </w:tr>
      <w:tr>
        <w:tc>
          <w:tcPr>
            <w:tcW w:type="dxa" w:w="2880"/>
          </w:tcPr>
          <w:p>
            <w:r>
              <w:t>Blast (Modality/Theme/Visual Blast)</w:t>
            </w:r>
          </w:p>
        </w:tc>
        <w:tc>
          <w:tcPr>
            <w:tcW w:type="dxa" w:w="2880"/>
          </w:tcPr>
          <w:p>
            <w:r>
              <w:t>Rajada (de Modais/Temas/Visual)</w:t>
            </w:r>
          </w:p>
        </w:tc>
        <w:tc>
          <w:tcPr>
            <w:tcW w:type="dxa" w:w="2880"/>
          </w:tcPr>
          <w:p>
            <w:r>
              <w:t>[decisão] Sequência rápida por modais/temas.</w:t>
            </w:r>
          </w:p>
        </w:tc>
      </w:tr>
      <w:tr>
        <w:tc>
          <w:tcPr>
            <w:tcW w:type="dxa" w:w="2880"/>
          </w:tcPr>
          <w:p>
            <w:r>
              <w:t>Required vs. Allowed</w:t>
            </w:r>
          </w:p>
        </w:tc>
        <w:tc>
          <w:tcPr>
            <w:tcW w:type="dxa" w:w="2880"/>
          </w:tcPr>
          <w:p>
            <w:r>
              <w:t>Exigido vs. Permitido</w:t>
            </w:r>
          </w:p>
        </w:tc>
        <w:tc>
          <w:tcPr>
            <w:tcW w:type="dxa" w:w="2880"/>
          </w:tcPr>
          <w:p>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r/>
            <w:r>
              <w:rPr>
                <w:b/>
                <w:color w:val="FFFFFF"/>
              </w:rPr>
              <w:t>Termo original</w:t>
            </w:r>
          </w:p>
        </w:tc>
        <w:tc>
          <w:tcPr>
            <w:tcW w:type="dxa" w:w="2880"/>
            <w:shd w:val="clear" w:color="auto" w:fill="4472C4"/>
          </w:tcPr>
          <w:p>
            <w:r/>
            <w:r>
              <w:rPr>
                <w:b/>
                <w:color w:val="FFFFFF"/>
              </w:rPr>
              <w:t>Tradução pt-BR</w:t>
            </w:r>
          </w:p>
        </w:tc>
        <w:tc>
          <w:tcPr>
            <w:tcW w:type="dxa" w:w="2880"/>
            <w:shd w:val="clear" w:color="auto" w:fill="4472C4"/>
          </w:tcPr>
          <w:p>
            <w:r/>
            <w:r>
              <w:rPr>
                <w:b/>
                <w:color w:val="FFFFFF"/>
              </w:rPr>
              <w:t>Observações</w:t>
            </w:r>
          </w:p>
        </w:tc>
      </w:tr>
      <w:tr>
        <w:tc>
          <w:tcPr>
            <w:tcW w:type="dxa" w:w="2880"/>
          </w:tcPr>
          <w:p>
            <w:r>
              <w:t>noting (verbo)</w:t>
            </w:r>
          </w:p>
        </w:tc>
        <w:tc>
          <w:tcPr>
            <w:tcW w:type="dxa" w:w="2880"/>
          </w:tcPr>
          <w:p>
            <w:r>
              <w:t>notar</w:t>
            </w:r>
          </w:p>
        </w:tc>
        <w:tc>
          <w:tcPr>
            <w:tcW w:type="dxa" w:w="2880"/>
          </w:tcPr>
          <w:p>
            <w:r/>
          </w:p>
        </w:tc>
      </w:tr>
      <w:tr>
        <w:tc>
          <w:tcPr>
            <w:tcW w:type="dxa" w:w="2880"/>
          </w:tcPr>
          <w:p>
            <w:r>
              <w:t>noting (substantivo)</w:t>
            </w:r>
          </w:p>
        </w:tc>
        <w:tc>
          <w:tcPr>
            <w:tcW w:type="dxa" w:w="2880"/>
          </w:tcPr>
          <w:p>
            <w:r>
              <w:t>ato de notar / a nota</w:t>
            </w:r>
          </w:p>
        </w:tc>
        <w:tc>
          <w:tcPr>
            <w:tcW w:type="dxa" w:w="2880"/>
          </w:tcPr>
          <w:p>
            <w:r/>
            <w:r>
              <w:rPr>
                <w:b/>
              </w:rPr>
              <w:t xml:space="preserve">[decisão] </w:t>
            </w:r>
            <w:r>
              <w:t>“Cada nota é uma nova chance.”</w:t>
            </w:r>
          </w:p>
        </w:tc>
      </w:tr>
      <w:tr>
        <w:tc>
          <w:tcPr>
            <w:tcW w:type="dxa" w:w="2880"/>
          </w:tcPr>
          <w:p>
            <w:r>
              <w:t>labeling</w:t>
            </w:r>
          </w:p>
        </w:tc>
        <w:tc>
          <w:tcPr>
            <w:tcW w:type="dxa" w:w="2880"/>
          </w:tcPr>
          <w:p>
            <w:r>
              <w:t>rotular</w:t>
            </w:r>
          </w:p>
        </w:tc>
        <w:tc>
          <w:tcPr>
            <w:tcW w:type="dxa" w:w="2880"/>
          </w:tcPr>
          <w:p>
            <w:r/>
          </w:p>
        </w:tc>
      </w:tr>
      <w:tr>
        <w:tc>
          <w:tcPr>
            <w:tcW w:type="dxa" w:w="2880"/>
          </w:tcPr>
          <w:p>
            <w:r>
              <w:t>label</w:t>
            </w:r>
          </w:p>
        </w:tc>
        <w:tc>
          <w:tcPr>
            <w:tcW w:type="dxa" w:w="2880"/>
          </w:tcPr>
          <w:p>
            <w:r>
              <w:t>rótulo</w:t>
            </w:r>
          </w:p>
        </w:tc>
        <w:tc>
          <w:tcPr>
            <w:tcW w:type="dxa" w:w="2880"/>
          </w:tcPr>
          <w:p>
            <w:r/>
          </w:p>
        </w:tc>
      </w:tr>
      <w:tr>
        <w:tc>
          <w:tcPr>
            <w:tcW w:type="dxa" w:w="2880"/>
          </w:tcPr>
          <w:p>
            <w:r>
              <w:t>Gone</w:t>
            </w:r>
          </w:p>
        </w:tc>
        <w:tc>
          <w:tcPr>
            <w:tcW w:type="dxa" w:w="2880"/>
          </w:tcPr>
          <w:p>
            <w:r>
              <w:t>Passou</w:t>
            </w:r>
          </w:p>
        </w:tc>
        <w:tc>
          <w:tcPr>
            <w:tcW w:type="dxa" w:w="2880"/>
          </w:tcPr>
          <w:p>
            <w:r/>
            <w:r>
              <w:rPr>
                <w:b/>
              </w:rPr>
              <w:t xml:space="preserve">[decisão] </w:t>
            </w:r>
            <w:r>
              <w:t>Rótulo fácil de lembrar.</w:t>
            </w:r>
          </w:p>
        </w:tc>
      </w:tr>
      <w:tr>
        <w:tc>
          <w:tcPr>
            <w:tcW w:type="dxa" w:w="2880"/>
          </w:tcPr>
          <w:p>
            <w:r>
              <w:t>goneness</w:t>
            </w:r>
          </w:p>
        </w:tc>
        <w:tc>
          <w:tcPr>
            <w:tcW w:type="dxa" w:w="2880"/>
          </w:tcPr>
          <w:p>
            <w:r>
              <w:t>o passar / a passagem</w:t>
            </w:r>
          </w:p>
        </w:tc>
        <w:tc>
          <w:tcPr>
            <w:tcW w:type="dxa" w:w="2880"/>
          </w:tcPr>
          <w:p>
            <w:r/>
            <w:r>
              <w:rPr>
                <w:b/>
              </w:rPr>
              <w:t xml:space="preserve">[decisão] </w:t>
            </w:r>
            <w:r>
              <w:t>Mantém vínculo com “Passou”.</w:t>
            </w:r>
          </w:p>
        </w:tc>
      </w:tr>
      <w:tr>
        <w:tc>
          <w:tcPr>
            <w:tcW w:type="dxa" w:w="2880"/>
          </w:tcPr>
          <w:p>
            <w:r>
              <w:t>Re-noting</w:t>
            </w:r>
          </w:p>
        </w:tc>
        <w:tc>
          <w:tcPr>
            <w:tcW w:type="dxa" w:w="2880"/>
          </w:tcPr>
          <w:p>
            <w:r>
              <w:t>renotar</w:t>
            </w:r>
          </w:p>
        </w:tc>
        <w:tc>
          <w:tcPr>
            <w:tcW w:type="dxa" w:w="2880"/>
          </w:tcPr>
          <w:p>
            <w:r/>
          </w:p>
        </w:tc>
      </w:tr>
      <w:tr>
        <w:tc>
          <w:tcPr>
            <w:tcW w:type="dxa" w:w="2880"/>
          </w:tcPr>
          <w:p>
            <w:r>
              <w:t>Zooming</w:t>
            </w:r>
          </w:p>
        </w:tc>
        <w:tc>
          <w:tcPr>
            <w:tcW w:type="dxa" w:w="2880"/>
          </w:tcPr>
          <w:p>
            <w:r>
              <w:t>zoom</w:t>
            </w:r>
          </w:p>
        </w:tc>
        <w:tc>
          <w:tcPr>
            <w:tcW w:type="dxa" w:w="2880"/>
          </w:tcPr>
          <w:p>
            <w:r/>
          </w:p>
        </w:tc>
      </w:tr>
      <w:tr>
        <w:tc>
          <w:tcPr>
            <w:tcW w:type="dxa" w:w="2880"/>
          </w:tcPr>
          <w:p>
            <w:r>
              <w:t>Exclusive vs. Inclusive Emphasis</w:t>
            </w:r>
          </w:p>
        </w:tc>
        <w:tc>
          <w:tcPr>
            <w:tcW w:type="dxa" w:w="2880"/>
          </w:tcPr>
          <w:p>
            <w:r>
              <w:t>ênfase exclusiva / inclusiva</w:t>
            </w:r>
          </w:p>
        </w:tc>
        <w:tc>
          <w:tcPr>
            <w:tcW w:type="dxa" w:w="2880"/>
          </w:tcPr>
          <w:p>
            <w:r/>
          </w:p>
        </w:tc>
      </w:tr>
      <w:tr>
        <w:tc>
          <w:tcPr>
            <w:tcW w:type="dxa" w:w="2880"/>
          </w:tcPr>
          <w:p>
            <w:r>
              <w:t>strongly spoken labels</w:t>
            </w:r>
          </w:p>
        </w:tc>
        <w:tc>
          <w:tcPr>
            <w:tcW w:type="dxa" w:w="2880"/>
          </w:tcPr>
          <w:p>
            <w:r>
              <w:t>rótulos falados com força</w:t>
            </w:r>
          </w:p>
        </w:tc>
        <w:tc>
          <w:tcPr>
            <w:tcW w:type="dxa" w:w="2880"/>
          </w:tcPr>
          <w:p>
            <w:r>
              <w:t>[decisão] Padronizado como “com força” (não “com ênfase”, p/ não colidir com o termo técnico ênfase exclusiva/inclusiva). Opção de emergência: voz clara e nítida, porém equânime.</w:t>
            </w:r>
          </w:p>
        </w:tc>
      </w:tr>
      <w:tr>
        <w:tc>
          <w:tcPr>
            <w:tcW w:type="dxa" w:w="2880"/>
          </w:tcPr>
          <w:p>
            <w:r>
              <w:t>labeling modes</w:t>
            </w:r>
          </w:p>
        </w:tc>
        <w:tc>
          <w:tcPr>
            <w:tcW w:type="dxa" w:w="2880"/>
          </w:tcPr>
          <w:p>
            <w:r>
              <w:t>modos de rotulação</w:t>
            </w:r>
          </w:p>
        </w:tc>
        <w:tc>
          <w:tcPr>
            <w:tcW w:type="dxa" w:w="2880"/>
          </w:tcPr>
          <w:p>
            <w:r>
              <w:t>[decisão] Os 5 graus, da escada: sem rótulos → mentais → subvocais → falados normais → falados com força.</w:t>
            </w:r>
          </w:p>
        </w:tc>
      </w:tr>
      <w:tr>
        <w:tc>
          <w:tcPr>
            <w:tcW w:type="dxa" w:w="2880"/>
          </w:tcPr>
          <w:p>
            <w:r>
              <w:t>note ’til gone</w:t>
            </w:r>
          </w:p>
        </w:tc>
        <w:tc>
          <w:tcPr>
            <w:tcW w:type="dxa" w:w="2880"/>
          </w:tcPr>
          <w:p>
            <w:r>
              <w:t>notar até passar</w:t>
            </w:r>
          </w:p>
        </w:tc>
        <w:tc>
          <w:tcPr>
            <w:tcW w:type="dxa" w:w="2880"/>
          </w:tcPr>
          <w:p>
            <w:r/>
          </w:p>
        </w:tc>
      </w:tr>
      <w:tr>
        <w:tc>
          <w:tcPr>
            <w:tcW w:type="dxa" w:w="2880"/>
          </w:tcPr>
          <w:p>
            <w:r>
              <w:t>Stance (focus/contact)</w:t>
            </w:r>
          </w:p>
        </w:tc>
        <w:tc>
          <w:tcPr>
            <w:tcW w:type="dxa" w:w="2880"/>
          </w:tcPr>
          <w:p>
            <w:r>
              <w:t>postura (de foco/de contato)</w:t>
            </w:r>
          </w:p>
        </w:tc>
        <w:tc>
          <w:tcPr>
            <w:tcW w:type="dxa" w:w="2880"/>
          </w:tcPr>
          <w:p>
            <w:r/>
          </w:p>
        </w:tc>
      </w:tr>
      <w:tr>
        <w:tc>
          <w:tcPr>
            <w:tcW w:type="dxa" w:w="2880"/>
          </w:tcPr>
          <w:p>
            <w:r>
              <w:t>The Four Okays</w:t>
            </w:r>
          </w:p>
        </w:tc>
        <w:tc>
          <w:tcPr>
            <w:tcW w:type="dxa" w:w="2880"/>
          </w:tcPr>
          <w:p>
            <w:r>
              <w:t>Os Quatro OKs</w:t>
            </w:r>
          </w:p>
        </w:tc>
        <w:tc>
          <w:tcPr>
            <w:tcW w:type="dxa" w:w="2880"/>
          </w:tcPr>
          <w:p>
            <w:r>
              <w:t>[decisão] OK deixar passar / OK chutar / OK atrasar um pouco / OK “tirar média”.</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r/>
            <w:r>
              <w:rPr>
                <w:b/>
                <w:color w:val="FFFFFF"/>
              </w:rPr>
              <w:t>Termo original</w:t>
            </w:r>
          </w:p>
        </w:tc>
        <w:tc>
          <w:tcPr>
            <w:tcW w:type="dxa" w:w="2880"/>
            <w:shd w:val="clear" w:color="auto" w:fill="4472C4"/>
          </w:tcPr>
          <w:p>
            <w:r/>
            <w:r>
              <w:rPr>
                <w:b/>
                <w:color w:val="FFFFFF"/>
              </w:rPr>
              <w:t>Tradução pt-BR</w:t>
            </w:r>
          </w:p>
        </w:tc>
        <w:tc>
          <w:tcPr>
            <w:tcW w:type="dxa" w:w="2880"/>
            <w:shd w:val="clear" w:color="auto" w:fill="4472C4"/>
          </w:tcPr>
          <w:p>
            <w:r/>
            <w:r>
              <w:rPr>
                <w:b/>
                <w:color w:val="FFFFFF"/>
              </w:rPr>
              <w:t>Observações</w:t>
            </w:r>
          </w:p>
        </w:tc>
      </w:tr>
      <w:tr>
        <w:tc>
          <w:tcPr>
            <w:tcW w:type="dxa" w:w="2880"/>
          </w:tcPr>
          <w:p>
            <w:r>
              <w:t>modalities</w:t>
            </w:r>
          </w:p>
        </w:tc>
        <w:tc>
          <w:tcPr>
            <w:tcW w:type="dxa" w:w="2880"/>
          </w:tcPr>
          <w:p>
            <w:r>
              <w:t>modais</w:t>
            </w:r>
          </w:p>
        </w:tc>
        <w:tc>
          <w:tcPr>
            <w:tcW w:type="dxa" w:w="2880"/>
          </w:tcPr>
          <w:p>
            <w:r/>
            <w:r>
              <w:rPr>
                <w:b/>
              </w:rPr>
              <w:t xml:space="preserve">[decisão] </w:t>
            </w:r>
            <w:r>
              <w:t>Escolhido em vez de “modalidade” para enfatizar a ideia de canal (como “modal de transporte”). Masculino: “os três modais”, “o modal visual”.</w:t>
            </w:r>
          </w:p>
        </w:tc>
      </w:tr>
      <w:tr>
        <w:tc>
          <w:tcPr>
            <w:tcW w:type="dxa" w:w="2880"/>
          </w:tcPr>
          <w:p>
            <w:r>
              <w:t>themes</w:t>
            </w:r>
          </w:p>
        </w:tc>
        <w:tc>
          <w:tcPr>
            <w:tcW w:type="dxa" w:w="2880"/>
          </w:tcPr>
          <w:p>
            <w:r>
              <w:t>temas</w:t>
            </w:r>
          </w:p>
        </w:tc>
        <w:tc>
          <w:tcPr>
            <w:tcW w:type="dxa" w:w="2880"/>
          </w:tcPr>
          <w:p>
            <w:r/>
          </w:p>
        </w:tc>
      </w:tr>
      <w:tr>
        <w:tc>
          <w:tcPr>
            <w:tcW w:type="dxa" w:w="2880"/>
          </w:tcPr>
          <w:p>
            <w:r>
              <w:t>The Grid</w:t>
            </w:r>
          </w:p>
        </w:tc>
        <w:tc>
          <w:tcPr>
            <w:tcW w:type="dxa" w:w="2880"/>
          </w:tcPr>
          <w:p>
            <w:r>
              <w:t>A Grade</w:t>
            </w:r>
          </w:p>
        </w:tc>
        <w:tc>
          <w:tcPr>
            <w:tcW w:type="dxa" w:w="2880"/>
          </w:tcPr>
          <w:p>
            <w:r/>
          </w:p>
        </w:tc>
      </w:tr>
      <w:tr>
        <w:tc>
          <w:tcPr>
            <w:tcW w:type="dxa" w:w="2880"/>
          </w:tcPr>
          <w:p>
            <w:r>
              <w:t>Rest</w:t>
            </w:r>
          </w:p>
        </w:tc>
        <w:tc>
          <w:tcPr>
            <w:tcW w:type="dxa" w:w="2880"/>
          </w:tcPr>
          <w:p>
            <w:r>
              <w:t>Repouso</w:t>
            </w:r>
          </w:p>
        </w:tc>
        <w:tc>
          <w:tcPr>
            <w:tcW w:type="dxa" w:w="2880"/>
          </w:tcPr>
          <w:p>
            <w:r/>
          </w:p>
        </w:tc>
      </w:tr>
      <w:tr>
        <w:tc>
          <w:tcPr>
            <w:tcW w:type="dxa" w:w="2880"/>
          </w:tcPr>
          <w:p>
            <w:r>
              <w:t>Flow</w:t>
            </w:r>
          </w:p>
        </w:tc>
        <w:tc>
          <w:tcPr>
            <w:tcW w:type="dxa" w:w="2880"/>
          </w:tcPr>
          <w:p>
            <w:r>
              <w:t>Flow</w:t>
            </w:r>
          </w:p>
        </w:tc>
        <w:tc>
          <w:tcPr>
            <w:tcW w:type="dxa" w:w="2880"/>
          </w:tcPr>
          <w:p>
            <w:r/>
            <w:r>
              <w:rPr>
                <w:b/>
              </w:rPr>
              <w:t xml:space="preserve">[n.t.] </w:t>
            </w:r>
            <w:r>
              <w:t>Não confundir com o “flow” da psicologia positiva.</w:t>
            </w:r>
          </w:p>
        </w:tc>
      </w:tr>
      <w:tr>
        <w:tc>
          <w:tcPr>
            <w:tcW w:type="dxa" w:w="2880"/>
          </w:tcPr>
          <w:p>
            <w:r>
              <w:t>Spaciousness / Space</w:t>
            </w:r>
          </w:p>
        </w:tc>
        <w:tc>
          <w:tcPr>
            <w:tcW w:type="dxa" w:w="2880"/>
          </w:tcPr>
          <w:p>
            <w:r>
              <w:t>Espaçosidade / Espaço</w:t>
            </w:r>
          </w:p>
        </w:tc>
        <w:tc>
          <w:tcPr>
            <w:tcW w:type="dxa" w:w="2880"/>
          </w:tcPr>
          <w:p>
            <w:r/>
            <w:r>
              <w:rPr>
                <w:b/>
              </w:rPr>
              <w:t xml:space="preserve">[gerar] </w:t>
            </w:r>
            <w:r>
              <w:t>Explicar que se refere à sensação de amplidão/ser amplo. (“amplidão” é alternativa ao neologismo “espaçosidade”.)</w:t>
            </w:r>
          </w:p>
        </w:tc>
      </w:tr>
      <w:tr>
        <w:tc>
          <w:tcPr>
            <w:tcW w:type="dxa" w:w="2880"/>
          </w:tcPr>
          <w:p>
            <w:r>
              <w:t>restful states</w:t>
            </w:r>
          </w:p>
        </w:tc>
        <w:tc>
          <w:tcPr>
            <w:tcW w:type="dxa" w:w="2880"/>
          </w:tcPr>
          <w:p>
            <w:r>
              <w:t>estados de repouso</w:t>
            </w:r>
          </w:p>
        </w:tc>
        <w:tc>
          <w:tcPr>
            <w:tcW w:type="dxa" w:w="2880"/>
          </w:tcPr>
          <w:p>
            <w:r/>
          </w:p>
        </w:tc>
      </w:tr>
      <w:tr>
        <w:tc>
          <w:tcPr>
            <w:tcW w:type="dxa" w:w="2880"/>
          </w:tcPr>
          <w:p>
            <w:r>
              <w:t>flow states</w:t>
            </w:r>
          </w:p>
        </w:tc>
        <w:tc>
          <w:tcPr>
            <w:tcW w:type="dxa" w:w="2880"/>
          </w:tcPr>
          <w:p>
            <w:r>
              <w:t>estados de flow</w:t>
            </w:r>
          </w:p>
        </w:tc>
        <w:tc>
          <w:tcPr>
            <w:tcW w:type="dxa" w:w="2880"/>
          </w:tcPr>
          <w:p>
            <w:r/>
          </w:p>
        </w:tc>
      </w:tr>
      <w:tr>
        <w:tc>
          <w:tcPr>
            <w:tcW w:type="dxa" w:w="2880"/>
          </w:tcPr>
          <w:p>
            <w:r>
              <w:t>Table of Sensory Elements</w:t>
            </w:r>
          </w:p>
        </w:tc>
        <w:tc>
          <w:tcPr>
            <w:tcW w:type="dxa" w:w="2880"/>
          </w:tcPr>
          <w:p>
            <w:r>
              <w:t>Tabela de Elementos Sensoriais</w:t>
            </w:r>
          </w:p>
        </w:tc>
        <w:tc>
          <w:tcPr>
            <w:tcW w:type="dxa" w:w="2880"/>
          </w:tcPr>
          <w:p>
            <w:r>
              <w:t>[decisão] O nome formal d’A Grade.</w:t>
            </w:r>
          </w:p>
        </w:tc>
      </w:tr>
      <w:tr>
        <w:tc>
          <w:tcPr>
            <w:tcW w:type="dxa" w:w="2880"/>
          </w:tcPr>
          <w:p>
            <w:r>
              <w:t>Differentiation / Integration</w:t>
            </w:r>
          </w:p>
        </w:tc>
        <w:tc>
          <w:tcPr>
            <w:tcW w:type="dxa" w:w="2880"/>
          </w:tcPr>
          <w:p>
            <w:r>
              <w:t>Diferenciação / Integração</w:t>
            </w:r>
          </w:p>
        </w:tc>
        <w:tc>
          <w:tcPr>
            <w:tcW w:type="dxa" w:w="2880"/>
          </w:tcPr>
          <w:p>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r/>
            <w:r>
              <w:rPr>
                <w:b/>
                <w:color w:val="FFFFFF"/>
              </w:rPr>
              <w:t>Termo original</w:t>
            </w:r>
          </w:p>
        </w:tc>
        <w:tc>
          <w:tcPr>
            <w:tcW w:type="dxa" w:w="2880"/>
            <w:shd w:val="clear" w:color="auto" w:fill="4472C4"/>
          </w:tcPr>
          <w:p>
            <w:r/>
            <w:r>
              <w:rPr>
                <w:b/>
                <w:color w:val="FFFFFF"/>
              </w:rPr>
              <w:t>Tradução pt-BR</w:t>
            </w:r>
          </w:p>
        </w:tc>
        <w:tc>
          <w:tcPr>
            <w:tcW w:type="dxa" w:w="2880"/>
            <w:shd w:val="clear" w:color="auto" w:fill="4472C4"/>
          </w:tcPr>
          <w:p>
            <w:r/>
            <w:r>
              <w:rPr>
                <w:b/>
                <w:color w:val="FFFFFF"/>
              </w:rPr>
              <w:t>Observações</w:t>
            </w:r>
          </w:p>
        </w:tc>
      </w:tr>
      <w:tr>
        <w:tc>
          <w:tcPr>
            <w:tcW w:type="dxa" w:w="2880"/>
          </w:tcPr>
          <w:p>
            <w:r>
              <w:t>mental talk</w:t>
            </w:r>
          </w:p>
        </w:tc>
        <w:tc>
          <w:tcPr>
            <w:tcW w:type="dxa" w:w="2880"/>
          </w:tcPr>
          <w:p>
            <w:r>
              <w:t>fala mental</w:t>
            </w:r>
          </w:p>
        </w:tc>
        <w:tc>
          <w:tcPr>
            <w:tcW w:type="dxa" w:w="2880"/>
          </w:tcPr>
          <w:p>
            <w:r/>
          </w:p>
        </w:tc>
      </w:tr>
      <w:tr>
        <w:tc>
          <w:tcPr>
            <w:tcW w:type="dxa" w:w="2880"/>
          </w:tcPr>
          <w:p>
            <w:r>
              <w:t>mental image</w:t>
            </w:r>
          </w:p>
        </w:tc>
        <w:tc>
          <w:tcPr>
            <w:tcW w:type="dxa" w:w="2880"/>
          </w:tcPr>
          <w:p>
            <w:r>
              <w:t>imagem mental</w:t>
            </w:r>
          </w:p>
        </w:tc>
        <w:tc>
          <w:tcPr>
            <w:tcW w:type="dxa" w:w="2880"/>
          </w:tcPr>
          <w:p>
            <w:r/>
          </w:p>
        </w:tc>
      </w:tr>
      <w:tr>
        <w:tc>
          <w:tcPr>
            <w:tcW w:type="dxa" w:w="2880"/>
          </w:tcPr>
          <w:p>
            <w:r>
              <w:t>body sensation</w:t>
            </w:r>
          </w:p>
        </w:tc>
        <w:tc>
          <w:tcPr>
            <w:tcW w:type="dxa" w:w="2880"/>
          </w:tcPr>
          <w:p>
            <w:r>
              <w:t>sensação corporal</w:t>
            </w:r>
          </w:p>
        </w:tc>
        <w:tc>
          <w:tcPr>
            <w:tcW w:type="dxa" w:w="2880"/>
          </w:tcPr>
          <w:p>
            <w:r/>
          </w:p>
        </w:tc>
      </w:tr>
      <w:tr>
        <w:tc>
          <w:tcPr>
            <w:tcW w:type="dxa" w:w="2880"/>
          </w:tcPr>
          <w:p>
            <w:r>
              <w:t>emotional body sensation</w:t>
            </w:r>
          </w:p>
        </w:tc>
        <w:tc>
          <w:tcPr>
            <w:tcW w:type="dxa" w:w="2880"/>
          </w:tcPr>
          <w:p>
            <w:r>
              <w:t>sensação corporal emocional</w:t>
            </w:r>
          </w:p>
        </w:tc>
        <w:tc>
          <w:tcPr>
            <w:tcW w:type="dxa" w:w="2880"/>
          </w:tcPr>
          <w:p>
            <w:r/>
          </w:p>
        </w:tc>
      </w:tr>
      <w:tr>
        <w:tc>
          <w:tcPr>
            <w:tcW w:type="dxa" w:w="2880"/>
          </w:tcPr>
          <w:p>
            <w:r>
              <w:t>somatic</w:t>
            </w:r>
          </w:p>
        </w:tc>
        <w:tc>
          <w:tcPr>
            <w:tcW w:type="dxa" w:w="2880"/>
          </w:tcPr>
          <w:p>
            <w:r>
              <w:t>somático</w:t>
            </w:r>
          </w:p>
        </w:tc>
        <w:tc>
          <w:tcPr>
            <w:tcW w:type="dxa" w:w="2880"/>
          </w:tcPr>
          <w:p>
            <w:r/>
          </w:p>
        </w:tc>
      </w:tr>
      <w:tr>
        <w:tc>
          <w:tcPr>
            <w:tcW w:type="dxa" w:w="2880"/>
          </w:tcPr>
          <w:p>
            <w:r>
              <w:t>arise and pass</w:t>
            </w:r>
          </w:p>
        </w:tc>
        <w:tc>
          <w:tcPr>
            <w:tcW w:type="dxa" w:w="2880"/>
          </w:tcPr>
          <w:p>
            <w:r>
              <w:t>surgir e passar</w:t>
            </w:r>
          </w:p>
        </w:tc>
        <w:tc>
          <w:tcPr>
            <w:tcW w:type="dxa" w:w="2880"/>
          </w:tcPr>
          <w:p>
            <w:r/>
          </w:p>
        </w:tc>
      </w:tr>
      <w:tr>
        <w:tc>
          <w:tcPr>
            <w:tcW w:type="dxa" w:w="2880"/>
          </w:tcPr>
          <w:p>
            <w:r>
              <w:t>push and pull</w:t>
            </w:r>
          </w:p>
        </w:tc>
        <w:tc>
          <w:tcPr>
            <w:tcW w:type="dxa" w:w="2880"/>
          </w:tcPr>
          <w:p>
            <w:r>
              <w:t>empurrar e puxar</w:t>
            </w:r>
          </w:p>
        </w:tc>
        <w:tc>
          <w:tcPr>
            <w:tcW w:type="dxa" w:w="2880"/>
          </w:tcPr>
          <w:p>
            <w:r/>
          </w:p>
        </w:tc>
      </w:tr>
      <w:tr>
        <w:tc>
          <w:tcPr>
            <w:tcW w:type="dxa" w:w="2880"/>
          </w:tcPr>
          <w:p>
            <w:r>
              <w:t>grasping</w:t>
            </w:r>
          </w:p>
        </w:tc>
        <w:tc>
          <w:tcPr>
            <w:tcW w:type="dxa" w:w="2880"/>
          </w:tcPr>
          <w:p>
            <w:r>
              <w:t>agarrar</w:t>
            </w:r>
          </w:p>
        </w:tc>
        <w:tc>
          <w:tcPr>
            <w:tcW w:type="dxa" w:w="2880"/>
          </w:tcPr>
          <w:p>
            <w:r/>
          </w:p>
        </w:tc>
      </w:tr>
      <w:tr>
        <w:tc>
          <w:tcPr>
            <w:tcW w:type="dxa" w:w="2880"/>
          </w:tcPr>
          <w:p>
            <w:r>
              <w:t>suppressing</w:t>
            </w:r>
          </w:p>
        </w:tc>
        <w:tc>
          <w:tcPr>
            <w:tcW w:type="dxa" w:w="2880"/>
          </w:tcPr>
          <w:p>
            <w:r>
              <w:t>suprimir</w:t>
            </w:r>
          </w:p>
        </w:tc>
        <w:tc>
          <w:tcPr>
            <w:tcW w:type="dxa" w:w="2880"/>
          </w:tcPr>
          <w:p>
            <w:r/>
          </w:p>
        </w:tc>
      </w:tr>
      <w:tr>
        <w:tc>
          <w:tcPr>
            <w:tcW w:type="dxa" w:w="2880"/>
          </w:tcPr>
          <w:p>
            <w:r>
              <w:t>deconstruct</w:t>
            </w:r>
          </w:p>
        </w:tc>
        <w:tc>
          <w:tcPr>
            <w:tcW w:type="dxa" w:w="2880"/>
          </w:tcPr>
          <w:p>
            <w:r>
              <w:t>decompor</w:t>
            </w:r>
          </w:p>
        </w:tc>
        <w:tc>
          <w:tcPr>
            <w:tcW w:type="dxa" w:w="2880"/>
          </w:tcPr>
          <w:p>
            <w:r/>
          </w:p>
        </w:tc>
      </w:tr>
      <w:tr>
        <w:tc>
          <w:tcPr>
            <w:tcW w:type="dxa" w:w="2880"/>
          </w:tcPr>
          <w:p>
            <w:r>
              <w:t>untangling</w:t>
            </w:r>
          </w:p>
        </w:tc>
        <w:tc>
          <w:tcPr>
            <w:tcW w:type="dxa" w:w="2880"/>
          </w:tcPr>
          <w:p>
            <w:r>
              <w:t>desemaranhar</w:t>
            </w:r>
          </w:p>
        </w:tc>
        <w:tc>
          <w:tcPr>
            <w:tcW w:type="dxa" w:w="2880"/>
          </w:tcPr>
          <w:p>
            <w:r/>
          </w:p>
        </w:tc>
      </w:tr>
      <w:tr>
        <w:tc>
          <w:tcPr>
            <w:tcW w:type="dxa" w:w="2880"/>
          </w:tcPr>
          <w:p>
            <w:r>
              <w:t>reify</w:t>
            </w:r>
          </w:p>
        </w:tc>
        <w:tc>
          <w:tcPr>
            <w:tcW w:type="dxa" w:w="2880"/>
          </w:tcPr>
          <w:p>
            <w:r>
              <w:t>reificar / objetificar</w:t>
            </w:r>
          </w:p>
        </w:tc>
        <w:tc>
          <w:tcPr>
            <w:tcW w:type="dxa" w:w="2880"/>
          </w:tcPr>
          <w:p>
            <w:r/>
          </w:p>
        </w:tc>
      </w:tr>
      <w:tr>
        <w:tc>
          <w:tcPr>
            <w:tcW w:type="dxa" w:w="2880"/>
          </w:tcPr>
          <w:p>
            <w:r>
              <w:t>objectified thing</w:t>
            </w:r>
          </w:p>
        </w:tc>
        <w:tc>
          <w:tcPr>
            <w:tcW w:type="dxa" w:w="2880"/>
          </w:tcPr>
          <w:p>
            <w:r>
              <w:t>coisa objetificada</w:t>
            </w:r>
          </w:p>
        </w:tc>
        <w:tc>
          <w:tcPr>
            <w:tcW w:type="dxa" w:w="2880"/>
          </w:tcPr>
          <w:p>
            <w:r/>
          </w:p>
        </w:tc>
      </w:tr>
      <w:tr>
        <w:tc>
          <w:tcPr>
            <w:tcW w:type="dxa" w:w="2880"/>
          </w:tcPr>
          <w:p>
            <w:r>
              <w:t>come or call</w:t>
            </w:r>
          </w:p>
        </w:tc>
        <w:tc>
          <w:tcPr>
            <w:tcW w:type="dxa" w:w="2880"/>
          </w:tcPr>
          <w:p>
            <w:r>
              <w:t>surgir ou chamar atenção</w:t>
            </w:r>
          </w:p>
        </w:tc>
        <w:tc>
          <w:tcPr>
            <w:tcW w:type="dxa" w:w="2880"/>
          </w:tcPr>
          <w:p>
            <w:r/>
          </w:p>
        </w:tc>
      </w:tr>
      <w:tr>
        <w:tc>
          <w:tcPr>
            <w:tcW w:type="dxa" w:w="2880"/>
          </w:tcPr>
          <w:p>
            <w:r>
              <w:t>spaced out</w:t>
            </w:r>
          </w:p>
        </w:tc>
        <w:tc>
          <w:tcPr>
            <w:tcW w:type="dxa" w:w="2880"/>
          </w:tcPr>
          <w:p>
            <w:r>
              <w:t>disperso / desconectado</w:t>
            </w:r>
          </w:p>
        </w:tc>
        <w:tc>
          <w:tcPr>
            <w:tcW w:type="dxa" w:w="2880"/>
          </w:tcPr>
          <w:p>
            <w:r/>
          </w:p>
        </w:tc>
      </w:tr>
      <w:tr>
        <w:tc>
          <w:tcPr>
            <w:tcW w:type="dxa" w:w="2880"/>
          </w:tcPr>
          <w:p>
            <w:r>
              <w:t>caught up</w:t>
            </w:r>
          </w:p>
        </w:tc>
        <w:tc>
          <w:tcPr>
            <w:tcW w:type="dxa" w:w="2880"/>
          </w:tcPr>
          <w:p>
            <w:r>
              <w:t>capturado</w:t>
            </w:r>
          </w:p>
        </w:tc>
        <w:tc>
          <w:tcPr>
            <w:tcW w:type="dxa" w:w="2880"/>
          </w:tcPr>
          <w:p>
            <w:r/>
          </w:p>
        </w:tc>
      </w:tr>
      <w:tr>
        <w:tc>
          <w:tcPr>
            <w:tcW w:type="dxa" w:w="2880"/>
          </w:tcPr>
          <w:p>
            <w:r>
              <w:t>equanimity voice</w:t>
            </w:r>
          </w:p>
        </w:tc>
        <w:tc>
          <w:tcPr>
            <w:tcW w:type="dxa" w:w="2880"/>
          </w:tcPr>
          <w:p>
            <w:r>
              <w:t>tom equânime</w:t>
            </w:r>
          </w:p>
        </w:tc>
        <w:tc>
          <w:tcPr>
            <w:tcW w:type="dxa" w:w="2880"/>
          </w:tcPr>
          <w:p>
            <w:r/>
          </w:p>
        </w:tc>
      </w:tr>
      <w:tr>
        <w:tc>
          <w:tcPr>
            <w:tcW w:type="dxa" w:w="2880"/>
          </w:tcPr>
          <w:p>
            <w:r>
              <w:t>matter-of-fact tone</w:t>
            </w:r>
          </w:p>
        </w:tc>
        <w:tc>
          <w:tcPr>
            <w:tcW w:type="dxa" w:w="2880"/>
          </w:tcPr>
          <w:p>
            <w:r>
              <w:t>tom neutro, sem drama</w:t>
            </w:r>
          </w:p>
        </w:tc>
        <w:tc>
          <w:tcPr>
            <w:tcW w:type="dxa" w:w="2880"/>
          </w:tcPr>
          <w:p>
            <w:r>
              <w:t>[decisão] Padrão fixado: tom prosaico, sem encenação. Voz/tom → “tom neutro, sem drama”.</w:t>
            </w:r>
          </w:p>
        </w:tc>
      </w:tr>
      <w:tr>
        <w:tc>
          <w:tcPr>
            <w:tcW w:type="dxa" w:w="2880"/>
          </w:tcPr>
          <w:p>
            <w:r>
              <w:t>in the zone / in the groove</w:t>
            </w:r>
          </w:p>
        </w:tc>
        <w:tc>
          <w:tcPr>
            <w:tcW w:type="dxa" w:w="2880"/>
          </w:tcPr>
          <w:p>
            <w:r>
              <w:t>na zona / no embalo</w:t>
            </w:r>
          </w:p>
        </w:tc>
        <w:tc>
          <w:tcPr>
            <w:tcW w:type="dxa" w:w="2880"/>
          </w:tcPr>
          <w:p>
            <w:r/>
            <w:r>
              <w:rPr>
                <w:b/>
              </w:rPr>
              <w:t xml:space="preserve">[n.t.] </w:t>
            </w:r>
            <w:r>
              <w:t>Estado de absorção total numa atividade, em alto foco, no qual tudo flui e o desempenho acontece sem esforço aparente.</w:t>
            </w:r>
          </w:p>
        </w:tc>
      </w:tr>
      <w:tr>
        <w:tc>
          <w:tcPr>
            <w:tcW w:type="dxa" w:w="2880"/>
          </w:tcPr>
          <w:p>
            <w:r>
              <w:t>windows of opportunity</w:t>
            </w:r>
          </w:p>
        </w:tc>
        <w:tc>
          <w:tcPr>
            <w:tcW w:type="dxa" w:w="2880"/>
          </w:tcPr>
          <w:p>
            <w:r>
              <w:t>janelas de oportunidade</w:t>
            </w:r>
          </w:p>
        </w:tc>
        <w:tc>
          <w:tcPr>
            <w:tcW w:type="dxa" w:w="2880"/>
          </w:tcPr>
          <w:p>
            <w:r/>
          </w:p>
        </w:tc>
      </w:tr>
      <w:tr>
        <w:tc>
          <w:tcPr>
            <w:tcW w:type="dxa" w:w="2880"/>
          </w:tcPr>
          <w:p>
            <w:r>
              <w:t>somethingness</w:t>
            </w:r>
          </w:p>
        </w:tc>
        <w:tc>
          <w:tcPr>
            <w:tcW w:type="dxa" w:w="2880"/>
          </w:tcPr>
          <w:p>
            <w:r>
              <w:t>substancialidade</w:t>
            </w:r>
          </w:p>
        </w:tc>
        <w:tc>
          <w:tcPr>
            <w:tcW w:type="dxa" w:w="2880"/>
          </w:tcPr>
          <w:p>
            <w:r>
              <w:t>[n.t.] Cunhagem do Shinzen; a “coisa-idade” de cada surgimento. Parente de reify.</w:t>
            </w:r>
          </w:p>
        </w:tc>
      </w:tr>
      <w:tr>
        <w:tc>
          <w:tcPr>
            <w:tcW w:type="dxa" w:w="2880"/>
          </w:tcPr>
          <w:p>
            <w:r>
              <w:t>sensorium</w:t>
            </w:r>
          </w:p>
        </w:tc>
        <w:tc>
          <w:tcPr>
            <w:tcW w:type="dxa" w:w="2880"/>
          </w:tcPr>
          <w:p>
            <w:r>
              <w:t>sensório</w:t>
            </w:r>
          </w:p>
        </w:tc>
        <w:tc>
          <w:tcPr>
            <w:tcW w:type="dxa" w:w="2880"/>
          </w:tcPr>
          <w:p>
            <w:r/>
          </w:p>
        </w:tc>
      </w:tr>
      <w:tr>
        <w:tc>
          <w:tcPr>
            <w:tcW w:type="dxa" w:w="2880"/>
          </w:tcPr>
          <w:p>
            <w:r>
              <w:t>negative space</w:t>
            </w:r>
          </w:p>
        </w:tc>
        <w:tc>
          <w:tcPr>
            <w:tcW w:type="dxa" w:w="2880"/>
          </w:tcPr>
          <w:p>
            <w:r>
              <w:t>espaço negativo</w:t>
            </w:r>
          </w:p>
        </w:tc>
        <w:tc>
          <w:tcPr>
            <w:tcW w:type="dxa" w:w="2880"/>
          </w:tcPr>
          <w:p>
            <w:r/>
          </w:p>
        </w:tc>
      </w:tr>
      <w:tr>
        <w:tc>
          <w:tcPr>
            <w:tcW w:type="dxa" w:w="2880"/>
          </w:tcPr>
          <w:p>
            <w:r>
              <w:t>concurrent</w:t>
            </w:r>
          </w:p>
        </w:tc>
        <w:tc>
          <w:tcPr>
            <w:tcW w:type="dxa" w:w="2880"/>
          </w:tcPr>
          <w:p>
            <w:r>
              <w:t>simultâneo</w:t>
            </w:r>
          </w:p>
        </w:tc>
        <w:tc>
          <w:tcPr>
            <w:tcW w:type="dxa" w:w="2880"/>
          </w:tcPr>
          <w:p>
            <w:r>
              <w:t>[decisão] Largar a etimologia latina (concurrere) — não carrega em pt.</w:t>
            </w:r>
          </w:p>
        </w:tc>
      </w:tr>
      <w:tr>
        <w:tc>
          <w:tcPr>
            <w:tcW w:type="dxa" w:w="2880"/>
          </w:tcPr>
          <w:p>
            <w:r>
              <w:t>body scan</w:t>
            </w:r>
          </w:p>
        </w:tc>
        <w:tc>
          <w:tcPr>
            <w:tcW w:type="dxa" w:w="2880"/>
          </w:tcPr>
          <w:p>
            <w:r>
              <w:t>escaneamento corporal</w:t>
            </w:r>
          </w:p>
        </w:tc>
        <w:tc>
          <w:tcPr>
            <w:tcW w:type="dxa" w:w="2880"/>
          </w:tcPr>
          <w:p>
            <w:r/>
          </w:p>
        </w:tc>
      </w:tr>
      <w:tr>
        <w:tc>
          <w:tcPr>
            <w:tcW w:type="dxa" w:w="2880"/>
          </w:tcPr>
          <w:p>
            <w:r>
              <w:t>Craving / Aversion</w:t>
            </w:r>
          </w:p>
        </w:tc>
        <w:tc>
          <w:tcPr>
            <w:tcW w:type="dxa" w:w="2880"/>
          </w:tcPr>
          <w:p>
            <w:r>
              <w:t>Avidez / Aversão</w:t>
            </w:r>
          </w:p>
        </w:tc>
        <w:tc>
          <w:tcPr>
            <w:tcW w:type="dxa" w:w="2880"/>
          </w:tcPr>
          <w:p>
            <w:r>
              <w:t>[decisão] Par budista; “avidez” = querer compulsivo (não “desejo” neutro).</w:t>
            </w:r>
          </w:p>
        </w:tc>
      </w:tr>
      <w:tr>
        <w:tc>
          <w:tcPr>
            <w:tcW w:type="dxa" w:w="2880"/>
          </w:tcPr>
          <w:p>
            <w:r>
              <w:t>up the ante</w:t>
            </w:r>
          </w:p>
        </w:tc>
        <w:tc>
          <w:tcPr>
            <w:tcW w:type="dxa" w:w="2880"/>
          </w:tcPr>
          <w:p>
            <w:r>
              <w:t>aumentar a aposta</w:t>
            </w:r>
          </w:p>
        </w:tc>
        <w:tc>
          <w:tcPr>
            <w:tcW w:type="dxa" w:w="2880"/>
          </w:tcPr>
          <w:p>
            <w:r>
              <w:t>[n.t.] Idiom do pôquer: elevar o que está em jogo.</w:t>
            </w:r>
          </w:p>
        </w:tc>
      </w:tr>
      <w:tr>
        <w:tc>
          <w:tcPr>
            <w:tcW w:type="dxa" w:w="2880"/>
          </w:tcPr>
          <w:p>
            <w:r>
              <w:t>go deep / going deep</w:t>
            </w:r>
          </w:p>
        </w:tc>
        <w:tc>
          <w:tcPr>
            <w:tcW w:type="dxa" w:w="2880"/>
          </w:tcPr>
          <w:p>
            <w:r>
              <w:t>ir fundo</w:t>
            </w:r>
          </w:p>
        </w:tc>
        <w:tc>
          <w:tcPr>
            <w:tcW w:type="dxa" w:w="2880"/>
          </w:tcPr>
          <w:p>
            <w:r>
              <w:t>[n.t.] No título “Can’t Go Deep” → “Não Consigo Aprofundar”.</w:t>
            </w:r>
          </w:p>
        </w:tc>
      </w:tr>
      <w:tr>
        <w:tc>
          <w:tcPr>
            <w:tcW w:type="dxa" w:w="2880"/>
          </w:tcPr>
          <w:p>
            <w:r>
              <w:t>conundrum</w:t>
            </w:r>
          </w:p>
        </w:tc>
        <w:tc>
          <w:tcPr>
            <w:tcW w:type="dxa" w:w="2880"/>
          </w:tcPr>
          <w:p>
            <w:r>
              <w:t>enigma</w:t>
            </w:r>
          </w:p>
        </w:tc>
        <w:tc>
          <w:tcPr>
            <w:tcW w:type="dxa" w:w="2880"/>
          </w:tcPr>
          <w:p>
            <w:r/>
          </w:p>
        </w:tc>
      </w:tr>
      <w:tr>
        <w:tc>
          <w:tcPr>
            <w:tcW w:type="dxa" w:w="2880"/>
          </w:tcPr>
          <w:p>
            <w:r>
              <w:t>positive feedback loop</w:t>
            </w:r>
          </w:p>
        </w:tc>
        <w:tc>
          <w:tcPr>
            <w:tcW w:type="dxa" w:w="2880"/>
          </w:tcPr>
          <w:p>
            <w:r>
              <w:t>ciclo de feedback positivo</w:t>
            </w:r>
          </w:p>
        </w:tc>
        <w:tc>
          <w:tcPr>
            <w:tcW w:type="dxa" w:w="2880"/>
          </w:tcPr>
          <w:p>
            <w:r>
              <w:t>[n.t.] Em pt também: retroalimentação.</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r/>
            <w:r>
              <w:rPr>
                <w:b/>
                <w:color w:val="FFFFFF"/>
              </w:rPr>
              <w:t>Termo original</w:t>
            </w:r>
          </w:p>
        </w:tc>
        <w:tc>
          <w:tcPr>
            <w:tcW w:type="dxa" w:w="2880"/>
            <w:shd w:val="clear" w:color="auto" w:fill="4472C4"/>
          </w:tcPr>
          <w:p>
            <w:r/>
            <w:r>
              <w:rPr>
                <w:b/>
                <w:color w:val="FFFFFF"/>
              </w:rPr>
              <w:t>Tradução pt-BR</w:t>
            </w:r>
          </w:p>
        </w:tc>
        <w:tc>
          <w:tcPr>
            <w:tcW w:type="dxa" w:w="2880"/>
            <w:shd w:val="clear" w:color="auto" w:fill="4472C4"/>
          </w:tcPr>
          <w:p>
            <w:r/>
            <w:r>
              <w:rPr>
                <w:b/>
                <w:color w:val="FFFFFF"/>
              </w:rPr>
              <w:t>Observações</w:t>
            </w:r>
          </w:p>
        </w:tc>
      </w:tr>
      <w:tr>
        <w:tc>
          <w:tcPr>
            <w:tcW w:type="dxa" w:w="2880"/>
          </w:tcPr>
          <w:p>
            <w:r>
              <w:t>background practice</w:t>
            </w:r>
          </w:p>
        </w:tc>
        <w:tc>
          <w:tcPr>
            <w:tcW w:type="dxa" w:w="2880"/>
          </w:tcPr>
          <w:p>
            <w:r>
              <w:t>prática em segundo plano</w:t>
            </w:r>
          </w:p>
        </w:tc>
        <w:tc>
          <w:tcPr>
            <w:tcW w:type="dxa" w:w="2880"/>
          </w:tcPr>
          <w:p>
            <w:r/>
          </w:p>
        </w:tc>
      </w:tr>
      <w:tr>
        <w:tc>
          <w:tcPr>
            <w:tcW w:type="dxa" w:w="2880"/>
          </w:tcPr>
          <w:p>
            <w:r>
              <w:t>micro-hits</w:t>
            </w:r>
          </w:p>
        </w:tc>
        <w:tc>
          <w:tcPr>
            <w:tcW w:type="dxa" w:w="2880"/>
          </w:tcPr>
          <w:p>
            <w:r>
              <w:t>micropráticas</w:t>
            </w:r>
          </w:p>
        </w:tc>
        <w:tc>
          <w:tcPr>
            <w:tcW w:type="dxa" w:w="2880"/>
          </w:tcPr>
          <w:p>
            <w:r/>
          </w:p>
        </w:tc>
      </w:tr>
      <w:tr>
        <w:tc>
          <w:tcPr>
            <w:tcW w:type="dxa" w:w="2880"/>
          </w:tcPr>
          <w:p>
            <w:r>
              <w:t>duration training</w:t>
            </w:r>
          </w:p>
        </w:tc>
        <w:tc>
          <w:tcPr>
            <w:tcW w:type="dxa" w:w="2880"/>
          </w:tcPr>
          <w:p>
            <w:r>
              <w:t>treinamento de duração</w:t>
            </w:r>
          </w:p>
        </w:tc>
        <w:tc>
          <w:tcPr>
            <w:tcW w:type="dxa" w:w="2880"/>
          </w:tcPr>
          <w:p>
            <w:r/>
          </w:p>
        </w:tc>
      </w:tr>
      <w:tr>
        <w:tc>
          <w:tcPr>
            <w:tcW w:type="dxa" w:w="2880"/>
          </w:tcPr>
          <w:p>
            <w:r>
              <w:t>trigger practice</w:t>
            </w:r>
          </w:p>
        </w:tc>
        <w:tc>
          <w:tcPr>
            <w:tcW w:type="dxa" w:w="2880"/>
          </w:tcPr>
          <w:p>
            <w:r>
              <w:t>prática com gatilhos</w:t>
            </w:r>
          </w:p>
        </w:tc>
        <w:tc>
          <w:tcPr>
            <w:tcW w:type="dxa" w:w="2880"/>
          </w:tcPr>
          <w:p>
            <w:r/>
          </w:p>
        </w:tc>
      </w:tr>
      <w:tr>
        <w:tc>
          <w:tcPr>
            <w:tcW w:type="dxa" w:w="2880"/>
          </w:tcPr>
          <w:p>
            <w:r>
              <w:t>motion challenge sequences</w:t>
            </w:r>
          </w:p>
        </w:tc>
        <w:tc>
          <w:tcPr>
            <w:tcW w:type="dxa" w:w="2880"/>
          </w:tcPr>
          <w:p>
            <w:r>
              <w:t>sequências de desafio em movimento</w:t>
            </w:r>
          </w:p>
        </w:tc>
        <w:tc>
          <w:tcPr>
            <w:tcW w:type="dxa" w:w="2880"/>
          </w:tcPr>
          <w:p>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r/>
            <w:r>
              <w:rPr>
                <w:b/>
                <w:color w:val="FFFFFF"/>
              </w:rPr>
              <w:t>Termo original</w:t>
            </w:r>
          </w:p>
        </w:tc>
        <w:tc>
          <w:tcPr>
            <w:tcW w:type="dxa" w:w="2880"/>
            <w:shd w:val="clear" w:color="auto" w:fill="4472C4"/>
          </w:tcPr>
          <w:p>
            <w:r/>
            <w:r>
              <w:rPr>
                <w:b/>
                <w:color w:val="FFFFFF"/>
              </w:rPr>
              <w:t>Tradução pt-BR</w:t>
            </w:r>
          </w:p>
        </w:tc>
        <w:tc>
          <w:tcPr>
            <w:tcW w:type="dxa" w:w="2880"/>
            <w:shd w:val="clear" w:color="auto" w:fill="4472C4"/>
          </w:tcPr>
          <w:p>
            <w:r/>
            <w:r>
              <w:rPr>
                <w:b/>
                <w:color w:val="FFFFFF"/>
              </w:rPr>
              <w:t>Observações</w:t>
            </w:r>
          </w:p>
        </w:tc>
      </w:tr>
      <w:tr>
        <w:tc>
          <w:tcPr>
            <w:tcW w:type="dxa" w:w="2880"/>
          </w:tcPr>
          <w:p>
            <w:r>
              <w:t>Loving Kindness</w:t>
            </w:r>
          </w:p>
        </w:tc>
        <w:tc>
          <w:tcPr>
            <w:tcW w:type="dxa" w:w="2880"/>
          </w:tcPr>
          <w:p>
            <w:r>
              <w:t>bondade amorosa</w:t>
            </w:r>
          </w:p>
        </w:tc>
        <w:tc>
          <w:tcPr>
            <w:tcW w:type="dxa" w:w="2880"/>
          </w:tcPr>
          <w:p>
            <w:r/>
            <w:r>
              <w:rPr>
                <w:b/>
              </w:rPr>
              <w:t xml:space="preserve">[gerar] </w:t>
            </w:r>
            <w:r>
              <w:t>Explicar a origem no metta.</w:t>
            </w:r>
          </w:p>
        </w:tc>
      </w:tr>
      <w:tr>
        <w:tc>
          <w:tcPr>
            <w:tcW w:type="dxa" w:w="2880"/>
          </w:tcPr>
          <w:p>
            <w:r>
              <w:t>Stream entry</w:t>
            </w:r>
          </w:p>
        </w:tc>
        <w:tc>
          <w:tcPr>
            <w:tcW w:type="dxa" w:w="2880"/>
          </w:tcPr>
          <w:p>
            <w:r>
              <w:t>entrada na correnteza</w:t>
            </w:r>
          </w:p>
        </w:tc>
        <w:tc>
          <w:tcPr>
            <w:tcW w:type="dxa" w:w="2880"/>
          </w:tcPr>
          <w:p>
            <w:r/>
            <w:r>
              <w:rPr>
                <w:b/>
              </w:rPr>
              <w:t xml:space="preserve">[decisão] </w:t>
            </w:r>
            <w:r>
              <w:t>Termo budista consagrado.</w:t>
            </w:r>
          </w:p>
        </w:tc>
      </w:tr>
      <w:tr>
        <w:tc>
          <w:tcPr>
            <w:tcW w:type="dxa" w:w="2880"/>
          </w:tcPr>
          <w:p>
            <w:r>
              <w:t>Stillpoint / still point of the turning world</w:t>
            </w:r>
          </w:p>
        </w:tc>
        <w:tc>
          <w:tcPr>
            <w:tcW w:type="dxa" w:w="2880"/>
          </w:tcPr>
          <w:p>
            <w:r>
              <w:t>o ponto imóvel do mundo que gira</w:t>
            </w:r>
          </w:p>
        </w:tc>
        <w:tc>
          <w:tcPr>
            <w:tcW w:type="dxa" w:w="2880"/>
          </w:tcPr>
          <w:p>
            <w:r/>
            <w:r>
              <w:rPr>
                <w:b/>
              </w:rPr>
              <w:t xml:space="preserve">[decisão] </w:t>
            </w:r>
            <w:r>
              <w:t>Alusão a T.S. Eliot — preservar a poesia.</w:t>
            </w:r>
          </w:p>
        </w:tc>
      </w:tr>
      <w:tr>
        <w:tc>
          <w:tcPr>
            <w:tcW w:type="dxa" w:w="2880"/>
          </w:tcPr>
          <w:p>
            <w:r>
              <w:t>shamatha / vipashyana</w:t>
            </w:r>
          </w:p>
        </w:tc>
        <w:tc>
          <w:tcPr>
            <w:tcW w:type="dxa" w:w="2880"/>
          </w:tcPr>
          <w:p>
            <w:r>
              <w:t>shamatha / vipashyana</w:t>
            </w:r>
          </w:p>
        </w:tc>
        <w:tc>
          <w:tcPr>
            <w:tcW w:type="dxa" w:w="2880"/>
          </w:tcPr>
          <w:p>
            <w:r/>
            <w:r>
              <w:rPr>
                <w:b/>
              </w:rPr>
              <w:t xml:space="preserve">[decisão] </w:t>
            </w:r>
            <w:r>
              <w:t>Manter sânscrito.</w:t>
            </w:r>
          </w:p>
        </w:tc>
      </w:tr>
      <w:tr>
        <w:tc>
          <w:tcPr>
            <w:tcW w:type="dxa" w:w="2880"/>
          </w:tcPr>
          <w:p>
            <w:r>
              <w:t>deity yoga</w:t>
            </w:r>
          </w:p>
        </w:tc>
        <w:tc>
          <w:tcPr>
            <w:tcW w:type="dxa" w:w="2880"/>
          </w:tcPr>
          <w:p>
            <w:r>
              <w:t>deity yoga (yoga da divindade)</w:t>
            </w:r>
          </w:p>
        </w:tc>
        <w:tc>
          <w:tcPr>
            <w:tcW w:type="dxa" w:w="2880"/>
          </w:tcPr>
          <w:p>
            <w:r>
              <w:t>[decisão] Termo Vajrayana; manter EN + glosa.</w:t>
            </w:r>
          </w:p>
        </w:tc>
      </w:tr>
      <w:tr>
        <w:tc>
          <w:tcPr>
            <w:tcW w:type="dxa" w:w="2880"/>
          </w:tcPr>
          <w:p>
            <w:r>
              <w:t>monasticize</w:t>
            </w:r>
          </w:p>
        </w:tc>
        <w:tc>
          <w:tcPr>
            <w:tcW w:type="dxa" w:w="2880"/>
          </w:tcPr>
          <w:p>
            <w:r>
              <w:t>monasticizar</w:t>
            </w:r>
          </w:p>
        </w:tc>
        <w:tc>
          <w:tcPr>
            <w:tcW w:type="dxa" w:w="2880"/>
          </w:tcPr>
          <w:p>
            <w:r>
              <w:t>[n.t.] Cunhagem do Shinzen: transformar o ambiente (ex.: o trabalho) em “mosteiro”.</w:t>
            </w:r>
          </w:p>
        </w:tc>
      </w:tr>
      <w:tr>
        <w:tc>
          <w:tcPr>
            <w:tcW w:type="dxa" w:w="2880"/>
          </w:tcPr>
          <w:p>
            <w:r>
              <w:t>bi-syllabic system</w:t>
            </w:r>
          </w:p>
        </w:tc>
        <w:tc>
          <w:tcPr>
            <w:tcW w:type="dxa" w:w="2880"/>
          </w:tcPr>
          <w:p>
            <w:r>
              <w:t>sistema bissilábico</w:t>
            </w:r>
          </w:p>
        </w:tc>
        <w:tc>
          <w:tcPr>
            <w:tcW w:type="dxa" w:w="2880"/>
          </w:tcPr>
          <w:p>
            <w:r/>
          </w:p>
        </w:tc>
      </w:tr>
      <w:tr>
        <w:tc>
          <w:tcPr>
            <w:tcW w:type="dxa" w:w="2880"/>
          </w:tcPr>
          <w:p>
            <w:r>
              <w:t>ducks (to line up)</w:t>
            </w:r>
          </w:p>
        </w:tc>
        <w:tc>
          <w:tcPr>
            <w:tcW w:type="dxa" w:w="2880"/>
          </w:tcPr>
          <w:p>
            <w:r>
              <w:t>patinhos (a enfileirar)</w:t>
            </w:r>
          </w:p>
        </w:tc>
        <w:tc>
          <w:tcPr>
            <w:tcW w:type="dxa" w:w="2880"/>
          </w:tcPr>
          <w:p>
            <w:r>
              <w:t>[n.t.] Idiom “get your ducks in a row” = organizar tudo.</w:t>
            </w:r>
          </w:p>
        </w:tc>
      </w:tr>
      <w:tr>
        <w:tc>
          <w:tcPr>
            <w:tcW w:type="dxa" w:w="2880"/>
          </w:tcPr>
          <w:p>
            <w:r>
              <w:t>ABCD (Nurture Positive)</w:t>
            </w:r>
          </w:p>
        </w:tc>
        <w:tc>
          <w:tcPr>
            <w:tcW w:type="dxa" w:w="2880"/>
          </w:tcPr>
          <w:p>
            <w:r>
              <w:t>ABCD</w:t>
            </w:r>
          </w:p>
        </w:tc>
        <w:tc>
          <w:tcPr>
            <w:tcW w:type="dxa" w:w="2880"/>
          </w:tcPr>
          <w:p>
            <w:r>
              <w:t>[n.t.] Acrônimo do inglês: Affect, Behavior, Cognition, Deity/ideal. Em pt as iniciais seriam A-C-C-I.</w:t>
            </w:r>
          </w:p>
        </w:tc>
      </w:tr>
    </w:tbl>
    <w:p/>
    <w:sectPr w:rsidR="00FC693F" w:rsidRPr="0006063C" w:rsidSect="00034616">
      <w:headerReference w:type="default" r:id="rId13"/>
      <w:footerReference w:type="default" r:id="rId14"/>
      <w:pgSz w:w="11906" w:h="16838"/>
      <w:pgMar w:top="1247" w:right="1247" w:bottom="1247" w:left="124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2" w:val="right"/>
      </w:tabs>
    </w:pPr>
    <w:r/>
    <w:r>
      <w:rPr>
        <w:color w:val="555555"/>
        <w:sz w:val="14"/>
      </w:rPr>
      <w:t>©2015-2016 Shinzen Young • Todos os direitos reservados • SeeHearFeelIntroduction_ver1.8 • Tradução pt-BR</w:t>
      <w:tab/>
    </w:r>
    <w:fldSimple w:instr="PAGE">
      <w:r>
        <w:rPr>
          <w:sz w:val="14"/>
        </w:rPr>
        <w:t>1</w:t>
      </w:r>
    </w:fldSimple>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xmlns:w="http://schemas.openxmlformats.org/wordprocessingml/2006/main">
      <w:pPr>
        <w:pStyle w:val="FootnoteText"/>
      </w:pPr>
      <w:r>
        <w:rPr>
          <w:rStyle w:val="FootnoteReference"/>
          <w:vertAlign w:val="superscript"/>
        </w:rPr>
        <w:footnoteRef/>
      </w:r>
      <w:r>
        <w:rPr>
          <w:sz w:val="18"/>
        </w:rPr>
        <w:t xml:space="preserve"> [N.T.] Reificar (do latim res, “coisa”) é transformar um processo em coisa — tratar algo vivo e passageiro, como a experiência, como se fosse um objeto sólido e fixo.</w:t>
      </w:r>
    </w:p>
  </w:footnote>
  <w:footnote w:id="2">
    <w:p xmlns:w="http://schemas.openxmlformats.org/wordprocessingml/2006/main">
      <w:pPr>
        <w:pStyle w:val="FootnoteText"/>
      </w:pPr>
      <w:r>
        <w:rPr>
          <w:rStyle w:val="FootnoteReference"/>
          <w:vertAlign w:val="superscript"/>
        </w:rPr>
        <w:footnoteRef/>
      </w:r>
      <w:r>
        <w:rPr>
          <w:sz w:val="18"/>
        </w:rPr>
        <w:t xml:space="preserve"> [N.T.] “Turn away” não tem equivalente exato em português. Aqui, “afastar-se” não significa rejeitar nem evitar a experiência: é o movimento neutro e equânime de tirar a atenção de um modal e voltá-la para outro.</w:t>
      </w:r>
    </w:p>
  </w:footnote>
  <w:footnote w:id="3">
    <w:p xmlns:w="http://schemas.openxmlformats.org/wordprocessingml/2006/main">
      <w:pPr>
        <w:pStyle w:val="FootnoteText"/>
      </w:pPr>
      <w:r>
        <w:rPr>
          <w:rStyle w:val="FootnoteReference"/>
          <w:vertAlign w:val="superscript"/>
        </w:rPr>
        <w:footnoteRef/>
      </w:r>
      <w:r>
        <w:rPr>
          <w:sz w:val="18"/>
        </w:rPr>
        <w:t xml:space="preserve"> [N.T.] Bondade Amorosa (Loving Kindness) traduz o termo páli metta. Neste contexto contemplativo, metta também é descrito como friendliness — amizade: uma atitude amistosa e acolhedora diante de cada experiência que surge.</w:t>
      </w:r>
    </w:p>
  </w:footnote>
  <w:footnote w:id="4">
    <w:p xmlns:w="http://schemas.openxmlformats.org/wordprocessingml/2006/main">
      <w:pPr>
        <w:pStyle w:val="FootnoteText"/>
      </w:pPr>
      <w:r>
        <w:rPr>
          <w:rStyle w:val="FootnoteReference"/>
          <w:vertAlign w:val="superscript"/>
        </w:rPr>
        <w:footnoteRef/>
      </w:r>
      <w:r>
        <w:rPr>
          <w:sz w:val="18"/>
        </w:rPr>
        <w:t xml:space="preserve"> [N.T.] Em português, feedback também é traduzido como retroalimentação.</w:t>
      </w:r>
    </w:p>
  </w:footnote>
  <w:footnote w:id="5">
    <w:p xmlns:w="http://schemas.openxmlformats.org/wordprocessingml/2006/main">
      <w:pPr>
        <w:pStyle w:val="FootnoteText"/>
      </w:pPr>
      <w:r>
        <w:rPr>
          <w:rStyle w:val="FootnoteReference"/>
          <w:vertAlign w:val="superscript"/>
        </w:rPr>
        <w:footnoteRef/>
      </w:r>
      <w:r>
        <w:rPr>
          <w:sz w:val="18"/>
        </w:rPr>
        <w:t xml:space="preserve"> [N.T.] O acrônimo ABCD vem do inglês: A de Affect (afeto), B de Behavior (comportamento), C de Cognition (cognição), D de Deity (a divindade/ideal). Em português, as iniciais seriam A-C-C-I.</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2" w:val="right"/>
      </w:tabs>
    </w:pPr>
    <w:r/>
    <w:r>
      <w:rPr>
        <w:color w:val="555555"/>
        <w:sz w:val="18"/>
      </w:rPr>
      <w:t>Ver Ouvir Sentir: Uma Introdução</w:t>
      <w:tab/>
      <w:t>Shinzen Young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notes" Target="footnotes.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