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Juan Luis Díaz André </w:t>
        <w:tab/>
        <w:tab/>
        <w:tab/>
        <w:tab/>
        <w:tab/>
        <w:tab/>
        <w:tab/>
        <w:t xml:space="preserve">A01067196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Ramón Burciaga Melgoza</w:t>
        <w:tab/>
        <w:tab/>
        <w:tab/>
        <w:tab/>
        <w:tab/>
        <w:tab/>
        <w:tab/>
        <w:t xml:space="preserve">A01067156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Diego Gordillo Kim</w:t>
        <w:tab/>
        <w:tab/>
        <w:tab/>
        <w:tab/>
        <w:tab/>
        <w:tab/>
        <w:tab/>
        <w:tab/>
        <w:t xml:space="preserve">A01067152</w:t>
        <w:tab/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Arcadio Torres Durán</w:t>
        <w:tab/>
        <w:tab/>
        <w:tab/>
        <w:tab/>
        <w:tab/>
        <w:tab/>
        <w:tab/>
        <w:tab/>
        <w:t xml:space="preserve">A01067303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Prototipado</w:t>
      </w:r>
    </w:p>
    <w:p w:rsidR="00000000" w:rsidDel="00000000" w:rsidP="00000000" w:rsidRDefault="00000000" w:rsidRPr="00000000" w14:paraId="00000006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Las herramientas que se utilizarán para la elaboración del proyecto del equipo de “Watall” van a ser </w:t>
      </w:r>
      <w:r w:rsidDel="00000000" w:rsidR="00000000" w:rsidRPr="00000000">
        <w:rPr>
          <w:rtl w:val="0"/>
        </w:rPr>
        <w:t xml:space="preserve">Metal/Mecánica</w:t>
      </w:r>
      <w:r w:rsidDel="00000000" w:rsidR="00000000" w:rsidRPr="00000000">
        <w:rPr>
          <w:rtl w:val="0"/>
        </w:rPr>
        <w:t xml:space="preserve"> y Arcillas/Cerámica/Resinas. 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Metal/Mecánica:</w:t>
      </w:r>
    </w:p>
    <w:p w:rsidR="00000000" w:rsidDel="00000000" w:rsidP="00000000" w:rsidRDefault="00000000" w:rsidRPr="00000000" w14:paraId="00000008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Utilizaremos una segueta y una soldadora. Éstas son herramientas para cortar y soldar metales. Nos servirá para hacer nuestro sistema de tubería.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Arcillas/Cerámica/Resinas: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utilizaremos silicones para evitar cualquier tipo de fuga en nuestro prototipo los silicones serán aplicados una una pistola especial para poder sellar perfectamente las fugas que puedan llegar a existir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