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400054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80440" cy="5478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54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SIMPLE PARA GESTIÓN DE TELEVÍA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919189453125" w:line="493.2828140258789" w:lineRule="auto"/>
        <w:ind w:left="81.40792846679688" w:right="28.807373046875" w:firstLine="16.06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Santiago de Chile, a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JUNIO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,  don / doña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Ana clara spa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77.271.121-2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domiciliado (a) en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Caupolicán 9291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, comuna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Quilicura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, ciudad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Santiago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fono 958589915, mail ven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tas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@mallorcautos.cl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.  Declara y garantiza lo siguiente: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8447265625" w:line="228.16949844360352" w:lineRule="auto"/>
        <w:ind w:left="16.780853271484375" w:right="118.487548828125" w:hanging="356.13113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Que es propietario, mero tenedor y/o responsable del vehículo Placa Patente Única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LWLL89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cuya contratación de dispositivo Televía (TAG) viene en autorizar por  este acto.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101806640625" w:line="229.25597190856934" w:lineRule="auto"/>
        <w:ind w:left="371.1456298828125" w:right="0" w:hanging="370.9248352050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Que por el presente acto autoriza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JOSE CARDENAS DIAZ” “11928332-9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a  gestionar la obtención de Televía asociado a la Placa Patente Única , el cual será  suscrito en su representación con Sociedad Concesionaria Vespucio NorteExpress S.A.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10546875" w:line="229.34648036956787" w:lineRule="auto"/>
        <w:ind w:left="367.1711730957031" w:right="14.3798828125" w:hanging="365.184020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Que, en virtud de la declaración mencionada, en este acto recibe una copia del Contrato  Televía suscrito al efecto, manteniendo con ello los derechos y obligaciones conforme al  mismo y responsabilizándose mediante su firma de la suscripción de todos los  documentos que se asocian a este acto. En especial de la autenticidad de su calidad de  dueño, tenedor y/o responsable por el vehículo ya singularizado.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276611328125" w:line="223.8233184814453" w:lineRule="auto"/>
        <w:ind w:left="378.4320068359375" w:right="11.85546875" w:hanging="378.4320068359375"/>
        <w:jc w:val="both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Que, se obliga retirar e instalar el Televía solicitado en este acto en su vehículo en el  más breve plazo. De no hacerlo, este será inhabilitado conforme a lo dispuesto en  las cláusulas séptima y octava del Contrato Televía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276611328125" w:line="223.8233184814453" w:lineRule="auto"/>
        <w:ind w:left="378.4320068359375" w:right="11.85546875" w:hanging="378.4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Declarante que otorga el presente Poder, declara estar en pleno conocimiento de los  delitos establecidos en los artículos 193, 197, 210, 212, 467 y siguientes, y demás  aplicables; todos del Código Penal.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2104105</wp:posOffset>
            </wp:positionH>
            <wp:positionV relativeFrom="paragraph">
              <wp:posOffset>1489159</wp:posOffset>
            </wp:positionV>
            <wp:extent cx="2995085" cy="20118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085" cy="2011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930.0799560546875" w:top="1419.920654296875" w:left="1623.6000061035156" w:right="1623.80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