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FM System</w:t>
      </w:r>
    </w:p>
    <w:p>
      <w:pPr>
        <w:pStyle w:val="Title"/>
        <w:jc w:val="right"/>
        <w:rPr/>
      </w:pPr>
      <w:r>
        <w:rPr/>
        <w:fldChar w:fldCharType="begin"/>
      </w:r>
      <w:r>
        <w:instrText> TITLE </w:instrText>
      </w:r>
      <w:r>
        <w:fldChar w:fldCharType="separate"/>
      </w:r>
      <w:r>
        <w:t>&lt;Project Name&gt;</w:t>
      </w:r>
      <w:r>
        <w:fldChar w:fldCharType="end"/>
      </w:r>
    </w:p>
    <w:p>
      <w:pPr>
        <w:pStyle w:val="Title"/>
        <w:jc w:val="right"/>
        <w:rPr/>
      </w:pPr>
      <w:r>
        <w:rPr/>
      </w:r>
    </w:p>
    <w:p>
      <w:pPr>
        <w:pStyle w:val="Title"/>
        <w:jc w:val="right"/>
        <w:rPr>
          <w:sz w:val="28"/>
        </w:rPr>
      </w:pPr>
      <w:r>
        <w:rPr>
          <w:sz w:val="28"/>
        </w:rPr>
        <w:t>Versión 1.7</w:t>
      </w:r>
    </w:p>
    <w:p>
      <w:pPr>
        <w:pStyle w:val="Title"/>
        <w:rPr>
          <w:sz w:val="28"/>
        </w:rPr>
      </w:pPr>
      <w:r>
        <w:rPr>
          <w:sz w:val="28"/>
        </w:rPr>
      </w:r>
    </w:p>
    <w:p>
      <w:pPr>
        <w:pStyle w:val="Normal"/>
        <w:rPr/>
      </w:pPr>
      <w:r>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2047"/>
        </w:sectPr>
        <w:pStyle w:val="TextBody"/>
        <w:rPr/>
      </w:pPr>
      <w:r>
        <w:rPr/>
      </w:r>
    </w:p>
    <w:p>
      <w:pPr>
        <w:pStyle w:val="Title"/>
        <w:rPr/>
      </w:pPr>
      <w:r>
        <w:rPr/>
        <w:t xml:space="preserve">Historial de Cambios </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Fecha</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Versión</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Descripción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Autor</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22/09/15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1.0</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Creación del documento de visión</w:t>
              <w:br/>
              <w:t>Redacción  de los puntos 1.1,  1.2, 1.3 , 1.4, 1.5</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Ramón Vitela Villarreal</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23/09/15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1.1</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Realización del  punto 2.1 en documento de visión.</w:t>
              <w:br/>
              <w:t>Redacción del puto 2.2</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Ramón Vitela Villarreal</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23/09/15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1.2</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 xml:space="preserve">Realización  del punto 2.3 hasta el punto 3.6 del documento de visión.  </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Nora Alejandra Santillán Alvarado</w:t>
              <w:br/>
              <w:t>Ramón Vitela Villarreal.</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24/09/15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1.3</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Actualización y corrección de los puntos #3 del artefacto de visión.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rFonts w:ascii="Segoe UI Symbol" w:hAnsi="Segoe UI Symbol"/>
              </w:rPr>
            </w:pPr>
            <w:r>
              <w:rPr/>
              <w:t>Julio Ángel Vega Maga</w:t>
            </w:r>
            <w:r>
              <w:rPr>
                <w:rFonts w:ascii="Segoe UI Symbol" w:hAnsi="Segoe UI Symbol"/>
              </w:rPr>
              <w:t>ña</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28/09/15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1.4</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 xml:space="preserve">Corrección del planteamiento del problema (punto 2.2) y edición de las características del sistema (punto 5) </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rPr/>
            </w:pPr>
            <w:r>
              <w:rPr/>
              <w:t>Ramón Vitela Villareal</w:t>
            </w:r>
          </w:p>
          <w:p>
            <w:pPr>
              <w:pStyle w:val="Normal"/>
              <w:rPr/>
            </w:pPr>
            <w:r>
              <w:rPr/>
            </w:r>
          </w:p>
          <w:p>
            <w:pPr>
              <w:pStyle w:val="Normal"/>
              <w:jc w:val="center"/>
              <w:rPr/>
            </w:pPr>
            <w:r>
              <w:rPr/>
            </w:r>
          </w:p>
          <w:p>
            <w:pPr>
              <w:pStyle w:val="Normal"/>
              <w:rPr/>
            </w:pPr>
            <w:r>
              <w:rPr/>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29/09/15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1.5</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Traducción de características  punto 5</w:t>
              <w:br/>
              <w:t>en términos mercadólogos</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Ramón Vitela Villarreal</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29/09/15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1.6</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Actualización y corrección del punto 5.3 y 5.4 de las características del producto</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Julio Ángel Vega Magaña</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10/10/15</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1.7</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Replanteamiento de características punto #5. Y Revisión general de redacción y ortografía.</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Ramón Vitela Villarreal</w:t>
            </w:r>
          </w:p>
        </w:tc>
      </w:tr>
    </w:tbl>
    <w:p>
      <w:pPr>
        <w:pStyle w:val="Normal"/>
        <w:rPr/>
      </w:pPr>
      <w:r>
        <w:rPr/>
      </w:r>
      <w:r>
        <w:br w:type="page"/>
      </w:r>
    </w:p>
    <w:p>
      <w:pPr>
        <w:pStyle w:val="Title"/>
        <w:rPr/>
      </w:pPr>
      <w:r>
        <w:rPr/>
        <w:t>Tabla de Contenido</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eastAsia="es-MX"/>
        </w:rPr>
        <w:tab/>
      </w:r>
      <w:r>
        <w:rPr/>
        <w:t>Introducción</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w:t>
      </w:r>
      <w:r>
        <w:rPr>
          <w:rFonts w:eastAsia="" w:cs="" w:ascii="Calibri" w:hAnsi="Calibri" w:asciiTheme="minorHAnsi" w:cstheme="minorBidi" w:eastAsiaTheme="minorEastAsia" w:hAnsiTheme="minorHAnsi"/>
          <w:sz w:val="22"/>
          <w:szCs w:val="22"/>
          <w:lang w:eastAsia="es-MX"/>
        </w:rPr>
        <w:tab/>
      </w:r>
      <w:r>
        <w:rPr/>
        <w:t>Propósito</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1.2</w:t>
      </w:r>
      <w:r>
        <w:rPr>
          <w:rFonts w:eastAsia="" w:cs="" w:ascii="Calibri" w:hAnsi="Calibri" w:asciiTheme="minorHAnsi" w:cstheme="minorBidi" w:eastAsiaTheme="minorEastAsia" w:hAnsiTheme="minorHAnsi"/>
          <w:sz w:val="22"/>
          <w:szCs w:val="22"/>
          <w:lang w:eastAsia="es-MX"/>
        </w:rPr>
        <w:tab/>
      </w:r>
      <w:r>
        <w:rPr/>
        <w:t>Alcance</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1.3</w:t>
      </w:r>
      <w:r>
        <w:rPr>
          <w:rFonts w:eastAsia="" w:cs="" w:ascii="Calibri" w:hAnsi="Calibri" w:asciiTheme="minorHAnsi" w:cstheme="minorBidi" w:eastAsiaTheme="minorEastAsia" w:hAnsiTheme="minorHAnsi"/>
          <w:sz w:val="22"/>
          <w:szCs w:val="22"/>
          <w:lang w:eastAsia="es-MX"/>
        </w:rPr>
        <w:tab/>
      </w:r>
      <w:r>
        <w:rPr/>
        <w:t>Definiciones, Acrónimos y Abreviaturas</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1.4</w:t>
      </w:r>
      <w:r>
        <w:rPr>
          <w:rFonts w:eastAsia="" w:cs="" w:ascii="Calibri" w:hAnsi="Calibri" w:asciiTheme="minorHAnsi" w:cstheme="minorBidi" w:eastAsiaTheme="minorEastAsia" w:hAnsiTheme="minorHAnsi"/>
          <w:sz w:val="22"/>
          <w:szCs w:val="22"/>
          <w:lang w:eastAsia="es-MX"/>
        </w:rPr>
        <w:tab/>
      </w:r>
      <w:r>
        <w:rPr/>
        <w:t>Referencias</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1.5</w:t>
      </w:r>
      <w:r>
        <w:rPr>
          <w:rFonts w:eastAsia="" w:cs="" w:ascii="Calibri" w:hAnsi="Calibri" w:asciiTheme="minorHAnsi" w:cstheme="minorBidi" w:eastAsiaTheme="minorEastAsia" w:hAnsiTheme="minorHAnsi"/>
          <w:sz w:val="22"/>
          <w:szCs w:val="22"/>
          <w:lang w:eastAsia="es-MX"/>
        </w:rPr>
        <w:tab/>
      </w:r>
      <w:r>
        <w:rPr/>
        <w:t>Visión general</w:t>
        <w:tab/>
        <w:t>1</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2.</w:t>
      </w:r>
      <w:r>
        <w:rPr>
          <w:rFonts w:eastAsia="" w:cs="" w:ascii="Calibri" w:hAnsi="Calibri" w:asciiTheme="minorHAnsi" w:cstheme="minorBidi" w:eastAsiaTheme="minorEastAsia" w:hAnsiTheme="minorHAnsi"/>
          <w:sz w:val="22"/>
          <w:szCs w:val="22"/>
          <w:lang w:eastAsia="es-MX"/>
        </w:rPr>
        <w:tab/>
      </w:r>
      <w:r>
        <w:rPr/>
        <w:t>Posicionamiento</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2.1</w:t>
      </w:r>
      <w:r>
        <w:rPr>
          <w:rFonts w:eastAsia="" w:cs="" w:ascii="Calibri" w:hAnsi="Calibri" w:asciiTheme="minorHAnsi" w:cstheme="minorBidi" w:eastAsiaTheme="minorEastAsia" w:hAnsiTheme="minorHAnsi"/>
          <w:sz w:val="22"/>
          <w:szCs w:val="22"/>
          <w:lang w:eastAsia="es-MX"/>
        </w:rPr>
        <w:tab/>
      </w:r>
      <w:r>
        <w:rPr/>
        <w:t>Oportunidad de Negocio</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2.2</w:t>
      </w:r>
      <w:r>
        <w:rPr>
          <w:rFonts w:eastAsia="" w:cs="" w:ascii="Calibri" w:hAnsi="Calibri" w:asciiTheme="minorHAnsi" w:cstheme="minorBidi" w:eastAsiaTheme="minorEastAsia" w:hAnsiTheme="minorHAnsi"/>
          <w:sz w:val="22"/>
          <w:szCs w:val="22"/>
          <w:lang w:eastAsia="es-MX"/>
        </w:rPr>
        <w:tab/>
      </w:r>
      <w:r>
        <w:rPr/>
        <w:t>Planteamiento del Problema</w:t>
        <w:tab/>
        <w:t>1</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2.3</w:t>
      </w:r>
      <w:r>
        <w:rPr>
          <w:rFonts w:eastAsia="" w:cs="" w:ascii="Calibri" w:hAnsi="Calibri" w:asciiTheme="minorHAnsi" w:cstheme="minorBidi" w:eastAsiaTheme="minorEastAsia" w:hAnsiTheme="minorHAnsi"/>
          <w:sz w:val="22"/>
          <w:szCs w:val="22"/>
          <w:lang w:eastAsia="es-MX"/>
        </w:rPr>
        <w:tab/>
      </w:r>
      <w:r>
        <w:rPr/>
        <w:t>Declaración de Posicionamiento del Producto</w:t>
        <w:tab/>
        <w:t>3</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3.</w:t>
      </w:r>
      <w:r>
        <w:rPr>
          <w:rFonts w:eastAsia="" w:cs="" w:ascii="Calibri" w:hAnsi="Calibri" w:asciiTheme="minorHAnsi" w:cstheme="minorBidi" w:eastAsiaTheme="minorEastAsia" w:hAnsiTheme="minorHAnsi"/>
          <w:sz w:val="22"/>
          <w:szCs w:val="22"/>
          <w:lang w:eastAsia="es-MX"/>
        </w:rPr>
        <w:tab/>
      </w:r>
      <w:r>
        <w:rPr/>
        <w:t>Descripción de los Stakeholders y los Usuarios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3.1</w:t>
      </w:r>
      <w:r>
        <w:rPr>
          <w:rFonts w:eastAsia="" w:cs="" w:ascii="Calibri" w:hAnsi="Calibri" w:asciiTheme="minorHAnsi" w:cstheme="minorBidi" w:eastAsiaTheme="minorEastAsia" w:hAnsiTheme="minorHAnsi"/>
          <w:sz w:val="22"/>
          <w:szCs w:val="22"/>
          <w:lang w:eastAsia="es-MX"/>
        </w:rPr>
        <w:tab/>
      </w:r>
      <w:r>
        <w:rPr/>
        <w:t>Demografía de mercado</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3.2</w:t>
      </w:r>
      <w:r>
        <w:rPr>
          <w:rFonts w:eastAsia="" w:cs="" w:ascii="Calibri" w:hAnsi="Calibri" w:asciiTheme="minorHAnsi" w:cstheme="minorBidi" w:eastAsiaTheme="minorEastAsia" w:hAnsiTheme="minorHAnsi"/>
          <w:sz w:val="22"/>
          <w:szCs w:val="22"/>
          <w:lang w:eastAsia="es-MX"/>
        </w:rPr>
        <w:tab/>
      </w:r>
      <w:r>
        <w:rPr/>
        <w:t>Resumen de los Stakeholders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3.3</w:t>
      </w:r>
      <w:r>
        <w:rPr>
          <w:rFonts w:eastAsia="" w:cs="" w:ascii="Calibri" w:hAnsi="Calibri" w:asciiTheme="minorHAnsi" w:cstheme="minorBidi" w:eastAsiaTheme="minorEastAsia" w:hAnsiTheme="minorHAnsi"/>
          <w:sz w:val="22"/>
          <w:szCs w:val="22"/>
          <w:lang w:eastAsia="es-MX"/>
        </w:rPr>
        <w:tab/>
      </w:r>
      <w:r>
        <w:rPr/>
        <w:t>Resumen de los Usuarios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3.4</w:t>
      </w:r>
      <w:r>
        <w:rPr>
          <w:rFonts w:eastAsia="" w:cs="" w:ascii="Calibri" w:hAnsi="Calibri" w:asciiTheme="minorHAnsi" w:cstheme="minorBidi" w:eastAsiaTheme="minorEastAsia" w:hAnsiTheme="minorHAnsi"/>
          <w:sz w:val="22"/>
          <w:szCs w:val="22"/>
          <w:lang w:eastAsia="es-MX"/>
        </w:rPr>
        <w:tab/>
      </w:r>
      <w:r>
        <w:rPr/>
        <w:t>Entorno de los Usuarios</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3.5</w:t>
      </w:r>
      <w:r>
        <w:rPr>
          <w:rFonts w:eastAsia="" w:cs="" w:ascii="Calibri" w:hAnsi="Calibri" w:asciiTheme="minorHAnsi" w:cstheme="minorBidi" w:eastAsiaTheme="minorEastAsia" w:hAnsiTheme="minorHAnsi"/>
          <w:sz w:val="22"/>
          <w:szCs w:val="22"/>
          <w:lang w:eastAsia="es-MX"/>
        </w:rPr>
        <w:tab/>
      </w:r>
      <w:r>
        <w:rPr/>
        <w:t>Perfil de los Stakeholders</w:t>
        <w:tab/>
        <w:t>4</w:t>
      </w:r>
    </w:p>
    <w:p>
      <w:pPr>
        <w:pStyle w:val="Contents3"/>
        <w:rPr>
          <w:rFonts w:ascii="Calibri" w:hAnsi="Calibri" w:eastAsia="" w:cs="" w:asciiTheme="minorHAnsi" w:cstheme="minorBidi" w:eastAsiaTheme="minorEastAsia" w:hAnsiTheme="minorHAnsi"/>
          <w:sz w:val="22"/>
          <w:szCs w:val="22"/>
          <w:lang w:eastAsia="es-MX"/>
        </w:rPr>
      </w:pPr>
      <w:r>
        <w:rPr/>
        <w:t>3.5.1</w:t>
      </w:r>
      <w:r>
        <w:rPr>
          <w:rFonts w:eastAsia="" w:cs="" w:ascii="Calibri" w:hAnsi="Calibri" w:asciiTheme="minorHAnsi" w:cstheme="minorBidi" w:eastAsiaTheme="minorEastAsia" w:hAnsiTheme="minorHAnsi"/>
          <w:sz w:val="22"/>
          <w:szCs w:val="22"/>
          <w:lang w:eastAsia="es-MX"/>
        </w:rPr>
        <w:tab/>
      </w:r>
      <w:r>
        <w:rPr/>
        <w:t>Propietaria</w:t>
        <w:tab/>
        <w:t>4</w:t>
      </w:r>
    </w:p>
    <w:p>
      <w:pPr>
        <w:pStyle w:val="Contents3"/>
        <w:rPr>
          <w:rFonts w:ascii="Calibri" w:hAnsi="Calibri" w:eastAsia="" w:cs="" w:asciiTheme="minorHAnsi" w:cstheme="minorBidi" w:eastAsiaTheme="minorEastAsia" w:hAnsiTheme="minorHAnsi"/>
          <w:sz w:val="22"/>
          <w:szCs w:val="22"/>
          <w:lang w:eastAsia="es-MX"/>
        </w:rPr>
      </w:pPr>
      <w:r>
        <w:rPr/>
        <w:t>3.5.2</w:t>
      </w:r>
      <w:r>
        <w:rPr>
          <w:rFonts w:eastAsia="" w:cs="" w:ascii="Calibri" w:hAnsi="Calibri" w:asciiTheme="minorHAnsi" w:cstheme="minorBidi" w:eastAsiaTheme="minorEastAsia" w:hAnsiTheme="minorHAnsi"/>
          <w:sz w:val="22"/>
          <w:szCs w:val="22"/>
          <w:lang w:eastAsia="es-MX"/>
        </w:rPr>
        <w:tab/>
      </w:r>
      <w:r>
        <w:rPr/>
        <w:t>Desarrollador de software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3.6</w:t>
      </w:r>
      <w:r>
        <w:rPr>
          <w:rFonts w:eastAsia="" w:cs="" w:ascii="Calibri" w:hAnsi="Calibri" w:asciiTheme="minorHAnsi" w:cstheme="minorBidi" w:eastAsiaTheme="minorEastAsia" w:hAnsiTheme="minorHAnsi"/>
          <w:sz w:val="22"/>
          <w:szCs w:val="22"/>
          <w:lang w:eastAsia="es-MX"/>
        </w:rPr>
        <w:tab/>
      </w:r>
      <w:r>
        <w:rPr/>
        <w:t>Perfil de los usuarios</w:t>
        <w:tab/>
        <w:t>5</w:t>
      </w:r>
    </w:p>
    <w:p>
      <w:pPr>
        <w:pStyle w:val="Contents3"/>
        <w:rPr>
          <w:rFonts w:ascii="Calibri" w:hAnsi="Calibri" w:eastAsia="" w:cs="" w:asciiTheme="minorHAnsi" w:cstheme="minorBidi" w:eastAsiaTheme="minorEastAsia" w:hAnsiTheme="minorHAnsi"/>
          <w:sz w:val="22"/>
          <w:szCs w:val="22"/>
          <w:lang w:eastAsia="es-MX"/>
        </w:rPr>
      </w:pPr>
      <w:r>
        <w:rPr/>
        <w:t>3.6.1</w:t>
      </w:r>
      <w:r>
        <w:rPr>
          <w:rFonts w:eastAsia="" w:cs="" w:ascii="Calibri" w:hAnsi="Calibri" w:asciiTheme="minorHAnsi" w:cstheme="minorBidi" w:eastAsiaTheme="minorEastAsia" w:hAnsiTheme="minorHAnsi"/>
          <w:sz w:val="22"/>
          <w:szCs w:val="22"/>
          <w:lang w:eastAsia="es-MX"/>
        </w:rPr>
        <w:tab/>
      </w:r>
      <w:r>
        <w:rPr/>
        <w:t>Propietaria</w:t>
        <w:tab/>
        <w:t>5</w:t>
      </w:r>
    </w:p>
    <w:p>
      <w:pPr>
        <w:pStyle w:val="Contents3"/>
        <w:rPr>
          <w:rFonts w:ascii="Calibri" w:hAnsi="Calibri" w:eastAsia="" w:cs="" w:asciiTheme="minorHAnsi" w:cstheme="minorBidi" w:eastAsiaTheme="minorEastAsia" w:hAnsiTheme="minorHAnsi"/>
          <w:sz w:val="22"/>
          <w:szCs w:val="22"/>
          <w:lang w:eastAsia="es-MX"/>
        </w:rPr>
      </w:pPr>
      <w:r>
        <w:rPr/>
        <w:t>3.6.2</w:t>
      </w:r>
      <w:r>
        <w:rPr>
          <w:rFonts w:eastAsia="" w:cs="" w:ascii="Calibri" w:hAnsi="Calibri" w:asciiTheme="minorHAnsi" w:cstheme="minorBidi" w:eastAsiaTheme="minorEastAsia" w:hAnsiTheme="minorHAnsi"/>
          <w:sz w:val="22"/>
          <w:szCs w:val="22"/>
          <w:lang w:eastAsia="es-MX"/>
        </w:rPr>
        <w:tab/>
      </w:r>
      <w:r>
        <w:rPr/>
        <w:t>Florista</w:t>
        <w:tab/>
        <w:t>5</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3.7</w:t>
      </w:r>
      <w:r>
        <w:rPr>
          <w:rFonts w:eastAsia="" w:cs="" w:ascii="Calibri" w:hAnsi="Calibri" w:asciiTheme="minorHAnsi" w:cstheme="minorBidi" w:eastAsiaTheme="minorEastAsia" w:hAnsiTheme="minorHAnsi"/>
          <w:sz w:val="22"/>
          <w:szCs w:val="22"/>
          <w:lang w:eastAsia="es-MX"/>
        </w:rPr>
        <w:tab/>
      </w:r>
      <w:r>
        <w:rPr/>
        <w:t>Necesidades clave de los Stakeholders / Usuarios</w:t>
        <w:tab/>
        <w:t>5</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3.8</w:t>
      </w:r>
      <w:r>
        <w:rPr>
          <w:rFonts w:eastAsia="" w:cs="" w:ascii="Calibri" w:hAnsi="Calibri" w:asciiTheme="minorHAnsi" w:cstheme="minorBidi" w:eastAsiaTheme="minorEastAsia" w:hAnsiTheme="minorHAnsi"/>
          <w:sz w:val="22"/>
          <w:szCs w:val="22"/>
          <w:lang w:eastAsia="es-MX"/>
        </w:rPr>
        <w:tab/>
      </w:r>
      <w:r>
        <w:rPr/>
        <w:t>Alternativas y Competencia</w:t>
        <w:tab/>
        <w:t>6</w:t>
      </w:r>
    </w:p>
    <w:p>
      <w:pPr>
        <w:pStyle w:val="Contents3"/>
        <w:rPr>
          <w:rFonts w:ascii="Calibri" w:hAnsi="Calibri" w:eastAsia="" w:cs="" w:asciiTheme="minorHAnsi" w:cstheme="minorBidi" w:eastAsiaTheme="minorEastAsia" w:hAnsiTheme="minorHAnsi"/>
          <w:sz w:val="22"/>
          <w:szCs w:val="22"/>
          <w:lang w:eastAsia="es-MX"/>
        </w:rPr>
      </w:pPr>
      <w:r>
        <w:rPr/>
        <w:t>3.8.1</w:t>
      </w:r>
      <w:r>
        <w:rPr>
          <w:rFonts w:eastAsia="" w:cs="" w:ascii="Calibri" w:hAnsi="Calibri" w:asciiTheme="minorHAnsi" w:cstheme="minorBidi" w:eastAsiaTheme="minorEastAsia" w:hAnsiTheme="minorHAnsi"/>
          <w:sz w:val="22"/>
          <w:szCs w:val="22"/>
          <w:lang w:eastAsia="es-MX"/>
        </w:rPr>
        <w:tab/>
      </w:r>
      <w:r>
        <w:rPr/>
        <w:t>Adquirir un sistema de software previamente elaborado y prediseñado que satisfaga sus necesidades.</w:t>
        <w:tab/>
        <w:t>6</w:t>
      </w:r>
    </w:p>
    <w:p>
      <w:pPr>
        <w:pStyle w:val="Contents3"/>
        <w:rPr>
          <w:rFonts w:ascii="Calibri" w:hAnsi="Calibri" w:eastAsia="" w:cs="" w:asciiTheme="minorHAnsi" w:cstheme="minorBidi" w:eastAsiaTheme="minorEastAsia" w:hAnsiTheme="minorHAnsi"/>
          <w:sz w:val="22"/>
          <w:szCs w:val="22"/>
          <w:lang w:eastAsia="es-MX"/>
        </w:rPr>
      </w:pPr>
      <w:r>
        <w:rPr/>
        <w:t>3.8.2</w:t>
      </w:r>
      <w:r>
        <w:rPr>
          <w:rFonts w:eastAsia="" w:cs="" w:ascii="Calibri" w:hAnsi="Calibri" w:asciiTheme="minorHAnsi" w:cstheme="minorBidi" w:eastAsiaTheme="minorEastAsia" w:hAnsiTheme="minorHAnsi"/>
          <w:sz w:val="22"/>
          <w:szCs w:val="22"/>
          <w:lang w:eastAsia="es-MX"/>
        </w:rPr>
        <w:tab/>
      </w:r>
      <w:r>
        <w:rPr/>
        <w:t>Solicitar a un equipo de analistas y desarrolladores de software que elaboren un sistema justo a la medida del restaurant.</w:t>
        <w:tab/>
        <w:t>6</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4.</w:t>
      </w:r>
      <w:r>
        <w:rPr>
          <w:rFonts w:eastAsia="" w:cs="" w:ascii="Calibri" w:hAnsi="Calibri" w:asciiTheme="minorHAnsi" w:cstheme="minorBidi" w:eastAsiaTheme="minorEastAsia" w:hAnsiTheme="minorHAnsi"/>
          <w:sz w:val="22"/>
          <w:szCs w:val="22"/>
          <w:lang w:eastAsia="es-MX"/>
        </w:rPr>
        <w:tab/>
      </w:r>
      <w:r>
        <w:rPr/>
        <w:t>Descripción del Producto</w:t>
        <w:tab/>
        <w:t>6</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4.1</w:t>
      </w:r>
      <w:r>
        <w:rPr>
          <w:rFonts w:eastAsia="" w:cs="" w:ascii="Calibri" w:hAnsi="Calibri" w:asciiTheme="minorHAnsi" w:cstheme="minorBidi" w:eastAsiaTheme="minorEastAsia" w:hAnsiTheme="minorHAnsi"/>
          <w:sz w:val="22"/>
          <w:szCs w:val="22"/>
          <w:lang w:eastAsia="es-MX"/>
        </w:rPr>
        <w:tab/>
      </w:r>
      <w:r>
        <w:rPr/>
        <w:t>Perspectiva del Producto</w:t>
        <w:tab/>
        <w:t>6</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4.2</w:t>
      </w:r>
      <w:r>
        <w:rPr>
          <w:rFonts w:eastAsia="" w:cs="" w:ascii="Calibri" w:hAnsi="Calibri" w:asciiTheme="minorHAnsi" w:cstheme="minorBidi" w:eastAsiaTheme="minorEastAsia" w:hAnsiTheme="minorHAnsi"/>
          <w:sz w:val="22"/>
          <w:szCs w:val="22"/>
          <w:lang w:eastAsia="es-MX"/>
        </w:rPr>
        <w:tab/>
      </w:r>
      <w:r>
        <w:rPr/>
        <w:t>Resumen de las Capacidades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4.3</w:t>
      </w:r>
      <w:r>
        <w:rPr>
          <w:rFonts w:eastAsia="" w:cs="" w:ascii="Calibri" w:hAnsi="Calibri" w:asciiTheme="minorHAnsi" w:cstheme="minorBidi" w:eastAsiaTheme="minorEastAsia" w:hAnsiTheme="minorHAnsi"/>
          <w:sz w:val="22"/>
          <w:szCs w:val="22"/>
          <w:lang w:eastAsia="es-MX"/>
        </w:rPr>
        <w:tab/>
      </w:r>
      <w:r>
        <w:rPr/>
        <w:t>Suposiciones y Dependencias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4.4</w:t>
      </w:r>
      <w:r>
        <w:rPr>
          <w:rFonts w:eastAsia="" w:cs="" w:ascii="Calibri" w:hAnsi="Calibri" w:asciiTheme="minorHAnsi" w:cstheme="minorBidi" w:eastAsiaTheme="minorEastAsia" w:hAnsiTheme="minorHAnsi"/>
          <w:sz w:val="22"/>
          <w:szCs w:val="22"/>
          <w:lang w:eastAsia="es-MX"/>
        </w:rPr>
        <w:tab/>
      </w:r>
      <w:r>
        <w:rPr/>
        <w:t>Costo y Precios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4.5</w:t>
      </w:r>
      <w:r>
        <w:rPr>
          <w:rFonts w:eastAsia="" w:cs="" w:ascii="Calibri" w:hAnsi="Calibri" w:asciiTheme="minorHAnsi" w:cstheme="minorBidi" w:eastAsiaTheme="minorEastAsia" w:hAnsiTheme="minorHAnsi"/>
          <w:sz w:val="22"/>
          <w:szCs w:val="22"/>
          <w:lang w:eastAsia="es-MX"/>
        </w:rPr>
        <w:tab/>
      </w:r>
      <w:r>
        <w:rPr/>
        <w:t>Licencias e Instalación</w:t>
        <w:tab/>
        <w:t>7</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5.</w:t>
      </w:r>
      <w:r>
        <w:rPr>
          <w:rFonts w:eastAsia="" w:cs="" w:ascii="Calibri" w:hAnsi="Calibri" w:asciiTheme="minorHAnsi" w:cstheme="minorBidi" w:eastAsiaTheme="minorEastAsia" w:hAnsiTheme="minorHAnsi"/>
          <w:sz w:val="22"/>
          <w:szCs w:val="22"/>
          <w:lang w:eastAsia="es-MX"/>
        </w:rPr>
        <w:tab/>
      </w:r>
      <w:r>
        <w:rPr/>
        <w:t>Características del Producto</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5.1</w:t>
      </w:r>
      <w:r>
        <w:rPr>
          <w:rFonts w:eastAsia="" w:cs="" w:ascii="Calibri" w:hAnsi="Calibri" w:asciiTheme="minorHAnsi" w:cstheme="minorBidi" w:eastAsiaTheme="minorEastAsia" w:hAnsiTheme="minorHAnsi"/>
          <w:sz w:val="22"/>
          <w:szCs w:val="22"/>
          <w:lang w:eastAsia="es-MX"/>
        </w:rPr>
        <w:tab/>
      </w:r>
      <w:r>
        <w:rPr/>
        <w:t>Accesar al sistema de manera segura y por privilegios de usuarios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5.2</w:t>
      </w:r>
      <w:r>
        <w:rPr>
          <w:rFonts w:eastAsia="" w:cs="" w:ascii="Calibri" w:hAnsi="Calibri" w:asciiTheme="minorHAnsi" w:cstheme="minorBidi" w:eastAsiaTheme="minorEastAsia" w:hAnsiTheme="minorHAnsi"/>
          <w:sz w:val="22"/>
          <w:szCs w:val="22"/>
          <w:lang w:eastAsia="es-MX"/>
        </w:rPr>
        <w:tab/>
      </w:r>
      <w:r>
        <w:rPr/>
        <w:t>Registrar flores, peluches y elementos principales  para la elaboración de arreglos florales y peluches decorados.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5.3</w:t>
      </w:r>
      <w:r>
        <w:rPr>
          <w:rFonts w:eastAsia="" w:cs="" w:ascii="Calibri" w:hAnsi="Calibri" w:asciiTheme="minorHAnsi" w:cstheme="minorBidi" w:eastAsiaTheme="minorEastAsia" w:hAnsiTheme="minorHAnsi"/>
          <w:sz w:val="22"/>
          <w:szCs w:val="22"/>
          <w:lang w:eastAsia="es-MX"/>
        </w:rPr>
        <w:tab/>
      </w:r>
      <w:r>
        <w:rPr/>
        <w:t>Catálogo de arreglos florales y peluches decorados en venta</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5.4</w:t>
      </w:r>
      <w:r>
        <w:rPr>
          <w:rFonts w:eastAsia="" w:cs="" w:ascii="Calibri" w:hAnsi="Calibri" w:asciiTheme="minorHAnsi" w:cstheme="minorBidi" w:eastAsiaTheme="minorEastAsia" w:hAnsiTheme="minorHAnsi"/>
          <w:sz w:val="22"/>
          <w:szCs w:val="22"/>
          <w:lang w:eastAsia="es-MX"/>
        </w:rPr>
        <w:tab/>
      </w:r>
      <w:r>
        <w:rPr/>
        <w:t>Mejorar la administración de de ingresos de ventas</w:t>
        <w:tab/>
        <w:t>7</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5.5</w:t>
      </w:r>
      <w:r>
        <w:rPr>
          <w:rFonts w:eastAsia="" w:cs="" w:ascii="Calibri" w:hAnsi="Calibri" w:asciiTheme="minorHAnsi" w:cstheme="minorBidi" w:eastAsiaTheme="minorEastAsia" w:hAnsiTheme="minorHAnsi"/>
          <w:sz w:val="22"/>
          <w:szCs w:val="22"/>
          <w:lang w:eastAsia="es-MX"/>
        </w:rPr>
        <w:tab/>
      </w:r>
      <w:r>
        <w:rPr/>
        <w:t>Proporcionar  reportes de venta durante el día, semana o mes.</w:t>
        <w:tab/>
        <w:t>8</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6.</w:t>
      </w:r>
      <w:r>
        <w:rPr>
          <w:rFonts w:eastAsia="" w:cs="" w:ascii="Calibri" w:hAnsi="Calibri" w:asciiTheme="minorHAnsi" w:cstheme="minorBidi" w:eastAsiaTheme="minorEastAsia" w:hAnsiTheme="minorHAnsi"/>
          <w:sz w:val="22"/>
          <w:szCs w:val="22"/>
          <w:lang w:eastAsia="es-MX"/>
        </w:rPr>
        <w:tab/>
      </w:r>
      <w:r>
        <w:rPr/>
        <w:t>Restricciones</w:t>
        <w:tab/>
        <w:t>8</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7.</w:t>
      </w:r>
      <w:r>
        <w:rPr>
          <w:rFonts w:eastAsia="" w:cs="" w:ascii="Calibri" w:hAnsi="Calibri" w:asciiTheme="minorHAnsi" w:cstheme="minorBidi" w:eastAsiaTheme="minorEastAsia" w:hAnsiTheme="minorHAnsi"/>
          <w:sz w:val="22"/>
          <w:szCs w:val="22"/>
          <w:lang w:eastAsia="es-MX"/>
        </w:rPr>
        <w:tab/>
      </w:r>
      <w:r>
        <w:rPr/>
        <w:t>Rangos de Calidad</w:t>
        <w:tab/>
        <w:t>8</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8.</w:t>
      </w:r>
      <w:r>
        <w:rPr>
          <w:rFonts w:eastAsia="" w:cs="" w:ascii="Calibri" w:hAnsi="Calibri" w:asciiTheme="minorHAnsi" w:cstheme="minorBidi" w:eastAsiaTheme="minorEastAsia" w:hAnsiTheme="minorHAnsi"/>
          <w:sz w:val="22"/>
          <w:szCs w:val="22"/>
          <w:lang w:eastAsia="es-MX"/>
        </w:rPr>
        <w:tab/>
      </w:r>
      <w:r>
        <w:rPr/>
        <w:t>Procedencia y Prioridad</w:t>
        <w:tab/>
        <w:t>8</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eastAsia="es-MX"/>
        </w:rPr>
      </w:pPr>
      <w:r>
        <w:rPr/>
        <w:t>9.</w:t>
      </w:r>
      <w:r>
        <w:rPr>
          <w:rFonts w:eastAsia="" w:cs="" w:ascii="Calibri" w:hAnsi="Calibri" w:asciiTheme="minorHAnsi" w:cstheme="minorBidi" w:eastAsiaTheme="minorEastAsia" w:hAnsiTheme="minorHAnsi"/>
          <w:sz w:val="22"/>
          <w:szCs w:val="22"/>
          <w:lang w:eastAsia="es-MX"/>
        </w:rPr>
        <w:tab/>
      </w:r>
      <w:r>
        <w:rPr/>
        <w:t>Otros Requisitos del Producto</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9.1</w:t>
      </w:r>
      <w:r>
        <w:rPr>
          <w:rFonts w:eastAsia="" w:cs="" w:ascii="Calibri" w:hAnsi="Calibri" w:asciiTheme="minorHAnsi" w:cstheme="minorBidi" w:eastAsiaTheme="minorEastAsia" w:hAnsiTheme="minorHAnsi"/>
          <w:sz w:val="22"/>
          <w:szCs w:val="22"/>
          <w:lang w:eastAsia="es-MX"/>
        </w:rPr>
        <w:tab/>
      </w:r>
      <w:r>
        <w:rPr/>
        <w:t>Normas Aplicables</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9.2</w:t>
      </w:r>
      <w:r>
        <w:rPr>
          <w:rFonts w:eastAsia="" w:cs="" w:ascii="Calibri" w:hAnsi="Calibri" w:asciiTheme="minorHAnsi" w:cstheme="minorBidi" w:eastAsiaTheme="minorEastAsia" w:hAnsiTheme="minorHAnsi"/>
          <w:sz w:val="22"/>
          <w:szCs w:val="22"/>
          <w:lang w:eastAsia="es-MX"/>
        </w:rPr>
        <w:tab/>
      </w:r>
      <w:r>
        <w:rPr/>
        <w:t>Requerimientos del Sistema</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9.3</w:t>
      </w:r>
      <w:r>
        <w:rPr>
          <w:rFonts w:eastAsia="" w:cs="" w:ascii="Calibri" w:hAnsi="Calibri" w:asciiTheme="minorHAnsi" w:cstheme="minorBidi" w:eastAsiaTheme="minorEastAsia" w:hAnsiTheme="minorHAnsi"/>
          <w:sz w:val="22"/>
          <w:szCs w:val="22"/>
          <w:lang w:eastAsia="es-MX"/>
        </w:rPr>
        <w:tab/>
      </w:r>
      <w:r>
        <w:rPr/>
        <w:t>Requerimientos del Desempeño</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9.4</w:t>
      </w:r>
      <w:r>
        <w:rPr>
          <w:rFonts w:eastAsia="" w:cs="" w:ascii="Calibri" w:hAnsi="Calibri" w:asciiTheme="minorHAnsi" w:cstheme="minorBidi" w:eastAsiaTheme="minorEastAsia" w:hAnsiTheme="minorHAnsi"/>
          <w:sz w:val="22"/>
          <w:szCs w:val="22"/>
          <w:lang w:eastAsia="es-MX"/>
        </w:rPr>
        <w:tab/>
      </w:r>
      <w:r>
        <w:rPr/>
        <w:t>Requerimientos Ambientales</w:t>
        <w:tab/>
        <w:t>8</w:t>
      </w:r>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s-MX"/>
        </w:rPr>
      </w:pPr>
      <w:r>
        <w:rPr/>
        <w:t>10.</w:t>
      </w:r>
      <w:r>
        <w:rPr>
          <w:rFonts w:eastAsia="" w:cs="" w:ascii="Calibri" w:hAnsi="Calibri" w:asciiTheme="minorHAnsi" w:cstheme="minorBidi" w:eastAsiaTheme="minorEastAsia" w:hAnsiTheme="minorHAnsi"/>
          <w:sz w:val="22"/>
          <w:szCs w:val="22"/>
          <w:lang w:eastAsia="es-MX"/>
        </w:rPr>
        <w:tab/>
      </w:r>
      <w:r>
        <w:rPr/>
        <w:t>Requerimientos de Documentación</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10.1</w:t>
      </w:r>
      <w:r>
        <w:rPr>
          <w:rFonts w:eastAsia="" w:cs="" w:ascii="Calibri" w:hAnsi="Calibri" w:asciiTheme="minorHAnsi" w:cstheme="minorBidi" w:eastAsiaTheme="minorEastAsia" w:hAnsiTheme="minorHAnsi"/>
          <w:sz w:val="22"/>
          <w:szCs w:val="22"/>
          <w:lang w:eastAsia="es-MX"/>
        </w:rPr>
        <w:tab/>
      </w:r>
      <w:r>
        <w:rPr/>
        <w:t>Manual de Usuario</w:t>
        <w:tab/>
        <w:t>8</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10.2</w:t>
      </w:r>
      <w:r>
        <w:rPr>
          <w:rFonts w:eastAsia="" w:cs="" w:ascii="Calibri" w:hAnsi="Calibri" w:asciiTheme="minorHAnsi" w:cstheme="minorBidi" w:eastAsiaTheme="minorEastAsia" w:hAnsiTheme="minorHAnsi"/>
          <w:sz w:val="22"/>
          <w:szCs w:val="22"/>
          <w:lang w:eastAsia="es-MX"/>
        </w:rPr>
        <w:tab/>
      </w:r>
      <w:r>
        <w:rPr/>
        <w:t>Soporte en Línea</w:t>
        <w:tab/>
        <w:t>9</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10.3</w:t>
      </w:r>
      <w:r>
        <w:rPr>
          <w:rFonts w:eastAsia="" w:cs="" w:ascii="Calibri" w:hAnsi="Calibri" w:asciiTheme="minorHAnsi" w:cstheme="minorBidi" w:eastAsiaTheme="minorEastAsia" w:hAnsiTheme="minorHAnsi"/>
          <w:sz w:val="22"/>
          <w:szCs w:val="22"/>
          <w:lang w:eastAsia="es-MX"/>
        </w:rPr>
        <w:tab/>
      </w:r>
      <w:r>
        <w:rPr/>
        <w:t>Guías de Instalación, Configuración y archivo Read Me</w:t>
        <w:tab/>
        <w:t>9</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10.4</w:t>
      </w:r>
      <w:r>
        <w:rPr>
          <w:rFonts w:eastAsia="" w:cs="" w:ascii="Calibri" w:hAnsi="Calibri" w:asciiTheme="minorHAnsi" w:cstheme="minorBidi" w:eastAsiaTheme="minorEastAsia" w:hAnsiTheme="minorHAnsi"/>
          <w:sz w:val="22"/>
          <w:szCs w:val="22"/>
          <w:lang w:eastAsia="es-MX"/>
        </w:rPr>
        <w:tab/>
      </w:r>
      <w:r>
        <w:rPr/>
        <w:t>Empaquetado y Etiquetado</w:t>
        <w:tab/>
        <w:t>9</w:t>
      </w:r>
    </w:p>
    <w:p>
      <w:pPr>
        <w:pStyle w:val="Contents1"/>
        <w:tabs>
          <w:tab w:val="left" w:pos="864" w:leader="none"/>
          <w:tab w:val="right" w:pos="9360" w:leader="none"/>
        </w:tabs>
        <w:rPr>
          <w:rFonts w:ascii="Calibri" w:hAnsi="Calibri" w:eastAsia="" w:cs="" w:asciiTheme="minorHAnsi" w:cstheme="minorBidi" w:eastAsiaTheme="minorEastAsia" w:hAnsiTheme="minorHAnsi"/>
          <w:sz w:val="22"/>
          <w:szCs w:val="22"/>
          <w:lang w:eastAsia="es-MX"/>
        </w:rPr>
      </w:pPr>
      <w:r>
        <w:rPr/>
        <w:t>11.</w:t>
      </w:r>
      <w:r>
        <w:rPr>
          <w:rFonts w:eastAsia="" w:cs="" w:ascii="Calibri" w:hAnsi="Calibri" w:asciiTheme="minorHAnsi" w:cstheme="minorBidi" w:eastAsiaTheme="minorEastAsia" w:hAnsiTheme="minorHAnsi"/>
          <w:sz w:val="22"/>
          <w:szCs w:val="22"/>
          <w:lang w:eastAsia="es-MX"/>
        </w:rPr>
        <w:tab/>
      </w:r>
      <w:r>
        <w:rPr/>
        <w:t>Apéndice 1 - Características de los atributos</w:t>
        <w:tab/>
        <w:t>9</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11.1</w:t>
      </w:r>
      <w:r>
        <w:rPr>
          <w:rFonts w:eastAsia="" w:cs="" w:ascii="Calibri" w:hAnsi="Calibri" w:asciiTheme="minorHAnsi" w:cstheme="minorBidi" w:eastAsiaTheme="minorEastAsia" w:hAnsiTheme="minorHAnsi"/>
          <w:sz w:val="22"/>
          <w:szCs w:val="22"/>
          <w:lang w:eastAsia="es-MX"/>
        </w:rPr>
        <w:tab/>
      </w:r>
      <w:r>
        <w:rPr/>
        <w:t>Estado</w:t>
        <w:tab/>
        <w:t>9</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11.2</w:t>
      </w:r>
      <w:r>
        <w:rPr>
          <w:rFonts w:eastAsia="" w:cs="" w:ascii="Calibri" w:hAnsi="Calibri" w:asciiTheme="minorHAnsi" w:cstheme="minorBidi" w:eastAsiaTheme="minorEastAsia" w:hAnsiTheme="minorHAnsi"/>
          <w:sz w:val="22"/>
          <w:szCs w:val="22"/>
          <w:lang w:eastAsia="es-MX"/>
        </w:rPr>
        <w:tab/>
      </w:r>
      <w:r>
        <w:rPr/>
        <w:t>Beneficio</w:t>
        <w:tab/>
        <w:t>9</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11.3</w:t>
      </w:r>
      <w:r>
        <w:rPr>
          <w:rFonts w:eastAsia="" w:cs="" w:ascii="Calibri" w:hAnsi="Calibri" w:asciiTheme="minorHAnsi" w:cstheme="minorBidi" w:eastAsiaTheme="minorEastAsia" w:hAnsiTheme="minorHAnsi"/>
          <w:sz w:val="22"/>
          <w:szCs w:val="22"/>
          <w:lang w:eastAsia="es-MX"/>
        </w:rPr>
        <w:tab/>
      </w:r>
      <w:r>
        <w:rPr/>
        <w:t>Esfuerzo</w:t>
        <w:tab/>
        <w:t>10</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11.4</w:t>
      </w:r>
      <w:r>
        <w:rPr>
          <w:rFonts w:eastAsia="" w:cs="" w:ascii="Calibri" w:hAnsi="Calibri" w:asciiTheme="minorHAnsi" w:cstheme="minorBidi" w:eastAsiaTheme="minorEastAsia" w:hAnsiTheme="minorHAnsi"/>
          <w:sz w:val="22"/>
          <w:szCs w:val="22"/>
          <w:lang w:eastAsia="es-MX"/>
        </w:rPr>
        <w:tab/>
      </w:r>
      <w:r>
        <w:rPr/>
        <w:t>Riesgo</w:t>
        <w:tab/>
        <w:t>10</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11.5</w:t>
      </w:r>
      <w:r>
        <w:rPr>
          <w:rFonts w:eastAsia="" w:cs="" w:ascii="Calibri" w:hAnsi="Calibri" w:asciiTheme="minorHAnsi" w:cstheme="minorBidi" w:eastAsiaTheme="minorEastAsia" w:hAnsiTheme="minorHAnsi"/>
          <w:sz w:val="22"/>
          <w:szCs w:val="22"/>
          <w:lang w:eastAsia="es-MX"/>
        </w:rPr>
        <w:tab/>
      </w:r>
      <w:r>
        <w:rPr/>
        <w:t>Estabilidad</w:t>
        <w:tab/>
        <w:t>10</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11.6</w:t>
      </w:r>
      <w:r>
        <w:rPr>
          <w:rFonts w:eastAsia="" w:cs="" w:ascii="Calibri" w:hAnsi="Calibri" w:asciiTheme="minorHAnsi" w:cstheme="minorBidi" w:eastAsiaTheme="minorEastAsia" w:hAnsiTheme="minorHAnsi"/>
          <w:sz w:val="22"/>
          <w:szCs w:val="22"/>
          <w:lang w:eastAsia="es-MX"/>
        </w:rPr>
        <w:tab/>
      </w:r>
      <w:r>
        <w:rPr/>
        <w:t>Objetivo de Lanzamiento</w:t>
        <w:tab/>
        <w:t>10</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11.7</w:t>
      </w:r>
      <w:r>
        <w:rPr>
          <w:rFonts w:eastAsia="" w:cs="" w:ascii="Calibri" w:hAnsi="Calibri" w:asciiTheme="minorHAnsi" w:cstheme="minorBidi" w:eastAsiaTheme="minorEastAsia" w:hAnsiTheme="minorHAnsi"/>
          <w:sz w:val="22"/>
          <w:szCs w:val="22"/>
          <w:lang w:eastAsia="es-MX"/>
        </w:rPr>
        <w:tab/>
      </w:r>
      <w:r>
        <w:rPr/>
        <w:t>Asignado a</w:t>
        <w:tab/>
        <w:t>10</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eastAsia="es-MX"/>
        </w:rPr>
      </w:pPr>
      <w:r>
        <w:rPr/>
        <w:t>11.8</w:t>
      </w:r>
      <w:r>
        <w:rPr>
          <w:rFonts w:eastAsia="" w:cs="" w:ascii="Calibri" w:hAnsi="Calibri" w:asciiTheme="minorHAnsi" w:cstheme="minorBidi" w:eastAsiaTheme="minorEastAsia" w:hAnsiTheme="minorHAnsi"/>
          <w:sz w:val="22"/>
          <w:szCs w:val="22"/>
          <w:lang w:eastAsia="es-MX"/>
        </w:rPr>
        <w:tab/>
      </w:r>
      <w:r>
        <w:rPr/>
        <w:t>Razón</w:t>
        <w:tab/>
        <w:t>10</w:t>
      </w:r>
    </w:p>
    <w:p>
      <w:pPr>
        <w:sectPr>
          <w:headerReference w:type="default" r:id="rId4"/>
          <w:footerReference w:type="default" r:id="rId5"/>
          <w:type w:val="nextPage"/>
          <w:pgSz w:w="12240" w:h="15840"/>
          <w:pgMar w:left="1440" w:right="1440" w:header="720" w:top="1440" w:footer="720" w:bottom="1440" w:gutter="0"/>
          <w:pgNumType w:start="2" w:fmt="decimal"/>
          <w:formProt w:val="false"/>
          <w:textDirection w:val="lrTb"/>
          <w:docGrid w:type="default" w:linePitch="240" w:charSpace="2047"/>
        </w:sectPr>
        <w:pStyle w:val="Contents1"/>
        <w:rPr>
          <w:rFonts w:ascii="Calibri" w:hAnsi="Calibri" w:eastAsia="" w:cs="" w:asciiTheme="minorHAnsi" w:cstheme="minorBidi" w:eastAsiaTheme="minorEastAsia" w:hAnsiTheme="minorHAnsi"/>
          <w:sz w:val="22"/>
          <w:szCs w:val="22"/>
          <w:lang w:eastAsia="es-MX"/>
        </w:rPr>
      </w:pPr>
      <w:r>
        <w:rPr>
          <w:lang w:val="en-US"/>
        </w:rPr>
        <w:t>12.</w:t>
      </w:r>
      <w:r>
        <w:rPr/>
        <w:tab/>
        <w:t>10</w:t>
      </w:r>
    </w:p>
    <w:p>
      <w:pPr>
        <w:pStyle w:val="Title"/>
        <w:rPr/>
      </w:pPr>
      <w:r>
        <w:rPr/>
        <w:fldChar w:fldCharType="begin"/>
      </w:r>
      <w:r>
        <w:instrText> TITLE </w:instrText>
      </w:r>
      <w:r>
        <w:fldChar w:fldCharType="separate"/>
      </w:r>
      <w:r>
        <w:t>&lt;Project Name&gt;</w:t>
      </w:r>
      <w:r>
        <w:fldChar w:fldCharType="end"/>
      </w:r>
      <w:r>
        <w:fldChar w:fldCharType="end"/>
      </w:r>
    </w:p>
    <w:p>
      <w:pPr>
        <w:pStyle w:val="Heading1"/>
        <w:numPr>
          <w:ilvl w:val="0"/>
          <w:numId w:val="2"/>
        </w:numPr>
        <w:rPr/>
      </w:pPr>
      <w:bookmarkStart w:id="0" w:name="_Toc452813577"/>
      <w:bookmarkStart w:id="1" w:name="_Toc436203377"/>
      <w:bookmarkStart w:id="2" w:name="_Toc431264845"/>
      <w:bookmarkStart w:id="3" w:name="_Toc456662656"/>
      <w:bookmarkStart w:id="4" w:name="_Toc456600917"/>
      <w:bookmarkStart w:id="5" w:name="_Toc456598586"/>
      <w:r>
        <w:rPr/>
        <w:t>Introduc</w:t>
      </w:r>
      <w:bookmarkEnd w:id="3"/>
      <w:bookmarkEnd w:id="4"/>
      <w:bookmarkEnd w:id="5"/>
      <w:bookmarkEnd w:id="2"/>
      <w:r>
        <w:rPr/>
        <w:t>ción</w:t>
      </w:r>
    </w:p>
    <w:p>
      <w:pPr>
        <w:pStyle w:val="TextBody"/>
        <w:jc w:val="both"/>
        <w:rPr/>
      </w:pPr>
      <w:r>
        <w:rPr/>
        <w:t>El propósito de este documento es recoger, analizar y definir las necesidades y características de alto nivel de FM System. Se centra en las capacidades requeridas por los Stakeholders y los Usuarios de destino y el por qué existen estas necesidades. Los detalles de cómo FM System satisface estas necesidades se detallan en el caso de uso y especificaciones suplementarias.</w:t>
      </w:r>
    </w:p>
    <w:p>
      <w:pPr>
        <w:pStyle w:val="Heading2"/>
        <w:numPr>
          <w:ilvl w:val="1"/>
          <w:numId w:val="2"/>
        </w:numPr>
        <w:rPr/>
      </w:pPr>
      <w:bookmarkStart w:id="6" w:name="_Toc431264846"/>
      <w:bookmarkEnd w:id="6"/>
      <w:r>
        <w:rPr/>
        <w:t>Propósito</w:t>
      </w:r>
    </w:p>
    <w:p>
      <w:pPr>
        <w:pStyle w:val="Normal"/>
        <w:ind w:left="708" w:hanging="0"/>
        <w:jc w:val="both"/>
        <w:rPr/>
      </w:pPr>
      <w:r>
        <w:rPr/>
        <w:t>El propósito de este documento es sistematizar el análisis general del problema, las necesidades y las características del proceso del  sistema de la Florería Maria´z, desde una perspectiva de alto nivel. El documento incluye una visión general de la florería y además describe el sistema  FM System, el cual, pretende contribuir a resolver sus problemas y satisfacer sus necesidades. Se describen además las necesidades y perfiles de los stakeholders y usuarios del sistema.</w:t>
      </w:r>
    </w:p>
    <w:p>
      <w:pPr>
        <w:pStyle w:val="Heading2"/>
        <w:numPr>
          <w:ilvl w:val="1"/>
          <w:numId w:val="2"/>
        </w:numPr>
        <w:rPr/>
      </w:pPr>
      <w:bookmarkStart w:id="7" w:name="_Toc431264847"/>
      <w:bookmarkEnd w:id="7"/>
      <w:r>
        <w:rPr/>
        <w:t>Alcance</w:t>
      </w:r>
    </w:p>
    <w:p>
      <w:pPr>
        <w:pStyle w:val="Normal"/>
        <w:ind w:left="708" w:hanging="0"/>
        <w:jc w:val="both"/>
        <w:rPr/>
      </w:pPr>
      <w:r>
        <w:rPr/>
        <w:t>El presente documento tiene como finalidad describir detalladamente todos los procesos y actividades de Florería Maria´z para poder así identificar los roles, entidades del negocio y unidades de trabajo que están relacionados en las actividades de cada proceso, además de detectar la problemática y necesidades (requerimientos) que se presentan en el sistema actual, además incluye una visión general de la empresa y una descripción detallada del FM System el cual pretende resolver las problemáticas y optimizar en todo lo posible todos sus procesos. Además se mencionan de manera detallada las necesidades y perfiles de los Stakeholders y Usuarios del sistema.</w:t>
      </w:r>
    </w:p>
    <w:p>
      <w:pPr>
        <w:pStyle w:val="Heading2"/>
        <w:numPr>
          <w:ilvl w:val="1"/>
          <w:numId w:val="2"/>
        </w:numPr>
        <w:rPr/>
      </w:pPr>
      <w:bookmarkStart w:id="8" w:name="_Toc431264848"/>
      <w:bookmarkEnd w:id="8"/>
      <w:r>
        <w:rPr/>
        <w:t>Definiciones, Acrónimos y Abreviaturas</w:t>
      </w:r>
    </w:p>
    <w:p>
      <w:pPr>
        <w:pStyle w:val="Normal"/>
        <w:rPr/>
      </w:pPr>
      <w:r>
        <w:rPr/>
        <w:t>•</w:t>
      </w:r>
      <w:r>
        <w:rPr/>
        <w:tab/>
        <w:t>Stakeholder: Es el involucrado o la parte interesada en que el desarrollo del sistema se lleve a cabo.</w:t>
      </w:r>
    </w:p>
    <w:p>
      <w:pPr>
        <w:pStyle w:val="Heading2"/>
        <w:numPr>
          <w:ilvl w:val="1"/>
          <w:numId w:val="2"/>
        </w:numPr>
        <w:rPr/>
      </w:pPr>
      <w:bookmarkStart w:id="9" w:name="_Toc431264849"/>
      <w:bookmarkEnd w:id="9"/>
      <w:r>
        <w:rPr/>
        <w:t>Referencias</w:t>
      </w:r>
    </w:p>
    <w:p>
      <w:pPr>
        <w:pStyle w:val="ListParagraph"/>
        <w:numPr>
          <w:ilvl w:val="0"/>
          <w:numId w:val="3"/>
        </w:numPr>
        <w:rPr/>
      </w:pPr>
      <w:r>
        <w:rPr/>
        <w:t>Consultar Artefacto de Glosario.</w:t>
      </w:r>
    </w:p>
    <w:p>
      <w:pPr>
        <w:pStyle w:val="Heading2"/>
        <w:numPr>
          <w:ilvl w:val="1"/>
          <w:numId w:val="2"/>
        </w:numPr>
        <w:rPr/>
      </w:pPr>
      <w:bookmarkStart w:id="10" w:name="_Toc431264850"/>
      <w:bookmarkEnd w:id="10"/>
      <w:r>
        <w:rPr/>
        <w:t>Visión general</w:t>
      </w:r>
    </w:p>
    <w:p>
      <w:pPr>
        <w:pStyle w:val="Normal"/>
        <w:ind w:left="708" w:hanging="0"/>
        <w:jc w:val="both"/>
        <w:rPr/>
      </w:pPr>
      <w:r>
        <w:rPr/>
        <w:t>La visión general de este documento es la de analizar y definir los requerimientos del sistema actual de Florería Maria´z para que posteriormente se puedan desarrollar ideas y propuestas y así poder tomar la mejor decisión posible que permita alcanzar una solución óptima.</w:t>
      </w:r>
    </w:p>
    <w:p>
      <w:pPr>
        <w:pStyle w:val="Normal"/>
        <w:ind w:left="708" w:hanging="0"/>
        <w:jc w:val="both"/>
        <w:rPr/>
      </w:pPr>
      <w:r>
        <w:rPr/>
      </w:r>
    </w:p>
    <w:p>
      <w:pPr>
        <w:pStyle w:val="Heading1"/>
        <w:numPr>
          <w:ilvl w:val="0"/>
          <w:numId w:val="2"/>
        </w:numPr>
        <w:rPr/>
      </w:pPr>
      <w:bookmarkStart w:id="11" w:name="_Toc452813577"/>
      <w:bookmarkStart w:id="12" w:name="_Toc436203377"/>
      <w:bookmarkStart w:id="13" w:name="_Toc431264851"/>
      <w:bookmarkStart w:id="14" w:name="_Toc456662662"/>
      <w:r>
        <w:rPr/>
        <w:t>Posi</w:t>
      </w:r>
      <w:bookmarkEnd w:id="11"/>
      <w:bookmarkEnd w:id="12"/>
      <w:bookmarkEnd w:id="14"/>
      <w:bookmarkEnd w:id="13"/>
      <w:r>
        <w:rPr/>
        <w:t>cionamiento</w:t>
      </w:r>
    </w:p>
    <w:p>
      <w:pPr>
        <w:pStyle w:val="Heading2"/>
        <w:numPr>
          <w:ilvl w:val="1"/>
          <w:numId w:val="2"/>
        </w:numPr>
        <w:rPr/>
      </w:pPr>
      <w:bookmarkStart w:id="15" w:name="_Toc431264852"/>
      <w:bookmarkEnd w:id="15"/>
      <w:r>
        <w:rPr/>
        <w:t>Oportunidad de Negocio</w:t>
      </w:r>
    </w:p>
    <w:p>
      <w:pPr>
        <w:pStyle w:val="Normal"/>
        <w:ind w:left="720" w:hanging="0"/>
        <w:jc w:val="both"/>
        <w:rPr>
          <w:lang w:val="es-ES"/>
        </w:rPr>
      </w:pPr>
      <w:r>
        <w:rPr>
          <w:lang w:val="es-ES"/>
        </w:rPr>
        <w:t>Este sistema permitirá a la empresa informatizar el control de todas sus actividades (gestión de mercancía en almacén, gestión de pedidos, ventas.), lo cual supondrá un acceso rápido y sencillo a los datos, gracias a interfaces gráficas sencillas y amigables. Además, los datos accedidos estarán siempre actualizados, lo cual es un factor muy importante para poder llevar un control de las actividades mencionadas.</w:t>
      </w:r>
    </w:p>
    <w:p>
      <w:pPr>
        <w:pStyle w:val="Normal"/>
        <w:ind w:left="708" w:hanging="0"/>
        <w:jc w:val="both"/>
        <w:rPr>
          <w:lang w:val="en-US"/>
        </w:rPr>
      </w:pPr>
      <w:r>
        <w:rPr>
          <w:lang w:val="en-US"/>
        </w:rPr>
      </w:r>
    </w:p>
    <w:p>
      <w:pPr>
        <w:pStyle w:val="Normal"/>
        <w:ind w:left="708" w:hanging="0"/>
        <w:jc w:val="both"/>
        <w:rPr>
          <w:lang w:val="en-US"/>
        </w:rPr>
      </w:pPr>
      <w:r>
        <w:rPr>
          <w:lang w:val="en-US"/>
        </w:rPr>
      </w:r>
    </w:p>
    <w:p>
      <w:pPr>
        <w:pStyle w:val="Normal"/>
        <w:ind w:left="708" w:hanging="0"/>
        <w:jc w:val="both"/>
        <w:rPr>
          <w:lang w:val="en-US"/>
        </w:rPr>
      </w:pPr>
      <w:r>
        <w:rPr>
          <w:lang w:val="en-US"/>
        </w:rPr>
      </w:r>
    </w:p>
    <w:p>
      <w:pPr>
        <w:pStyle w:val="Heading2"/>
        <w:numPr>
          <w:ilvl w:val="1"/>
          <w:numId w:val="2"/>
        </w:numPr>
        <w:rPr/>
      </w:pPr>
      <w:bookmarkStart w:id="16" w:name="_Toc431264853"/>
      <w:bookmarkStart w:id="17" w:name="_Toc456662664"/>
      <w:bookmarkStart w:id="18" w:name="_Toc452813579"/>
      <w:bookmarkStart w:id="19" w:name="_Toc436203379"/>
      <w:r>
        <w:rPr/>
        <w:t>P</w:t>
      </w:r>
      <w:bookmarkEnd w:id="17"/>
      <w:bookmarkEnd w:id="18"/>
      <w:bookmarkEnd w:id="19"/>
      <w:bookmarkEnd w:id="16"/>
      <w:r>
        <w:rPr/>
        <w:t>lanteamiento del Problema</w:t>
      </w:r>
    </w:p>
    <w:p>
      <w:pPr>
        <w:pStyle w:val="Normal"/>
        <w:rPr/>
      </w:pPr>
      <w:r>
        <w:rPr/>
      </w:r>
    </w:p>
    <w:p>
      <w:pPr>
        <w:pStyle w:val="Normal"/>
        <w:rPr/>
      </w:pPr>
      <w:r>
        <w:rPr/>
      </w:r>
    </w:p>
    <w:p>
      <w:pPr>
        <w:pStyle w:val="Normal"/>
        <w:rPr/>
      </w:pPr>
      <w:r>
        <w:rPr/>
      </w:r>
    </w:p>
    <w:tbl>
      <w:tblPr>
        <w:tblW w:w="5940" w:type="dxa"/>
        <w:jc w:val="left"/>
        <w:tblInd w:w="1458"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93" w:type="dxa"/>
          <w:bottom w:w="0" w:type="dxa"/>
          <w:right w:w="108" w:type="dxa"/>
        </w:tblCellMar>
        <w:tblLook w:val="0000"/>
      </w:tblPr>
      <w:tblGrid>
        <w:gridCol w:w="2340"/>
        <w:gridCol w:w="3599"/>
      </w:tblGrid>
      <w:tr>
        <w:trPr/>
        <w:tc>
          <w:tcPr>
            <w:tcW w:w="234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El problema es</w:t>
            </w:r>
          </w:p>
        </w:tc>
        <w:tc>
          <w:tcPr>
            <w:tcW w:w="3599" w:type="dxa"/>
            <w:tcBorders>
              <w:top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TextBody"/>
              <w:ind w:left="0" w:hanging="0"/>
              <w:jc w:val="both"/>
              <w:rPr/>
            </w:pPr>
            <w:r>
              <w:rPr/>
              <w:t>La ausencia de  un control de inventario en almacén de los elementos principales:</w:t>
              <w:br/>
              <w:t>*Flor</w:t>
              <w:br/>
              <w:t>*Base</w:t>
            </w:r>
          </w:p>
          <w:p>
            <w:pPr>
              <w:pStyle w:val="TextBody"/>
              <w:ind w:left="0" w:hanging="0"/>
              <w:jc w:val="both"/>
              <w:rPr/>
            </w:pPr>
            <w:r>
              <w:rPr/>
              <w:t>*Oasis</w:t>
              <w:br/>
              <w:t xml:space="preserve">*Peluche </w:t>
              <w:br/>
              <w:t>Para la elaboración de productos finales:</w:t>
            </w:r>
          </w:p>
          <w:p>
            <w:pPr>
              <w:pStyle w:val="TextBody"/>
              <w:ind w:left="0" w:hanging="0"/>
              <w:rPr/>
            </w:pPr>
            <w:r>
              <w:rPr/>
              <w:t>*Arreglo floral</w:t>
              <w:br/>
              <w:t>*Peluche decorado</w:t>
            </w:r>
          </w:p>
          <w:p>
            <w:pPr>
              <w:pStyle w:val="TextBody"/>
              <w:ind w:left="0" w:hanging="0"/>
              <w:rPr/>
            </w:pPr>
            <w:r>
              <w:rPr/>
              <w:br/>
              <w:t>Al no detectar faltantes  en almacén antes de  tiempo impiden la elaboración inmediata solicitado por el  cliente.</w:t>
            </w:r>
          </w:p>
          <w:p>
            <w:pPr>
              <w:pStyle w:val="TextBody"/>
              <w:ind w:left="0" w:hanging="0"/>
              <w:rPr/>
            </w:pPr>
            <w:r>
              <w:rPr/>
              <w:t>Actualmente la propietaria y florista detectan faltantes de mercancía en almacén con revisiones físicas.</w:t>
            </w:r>
          </w:p>
          <w:p>
            <w:pPr>
              <w:pStyle w:val="TextBody"/>
              <w:ind w:left="0" w:hanging="0"/>
              <w:rPr/>
            </w:pPr>
            <w:r>
              <w:rPr/>
            </w:r>
          </w:p>
          <w:p>
            <w:pPr>
              <w:pStyle w:val="TextBody"/>
              <w:ind w:left="0" w:hanging="0"/>
              <w:rPr/>
            </w:pPr>
            <w:r>
              <w:rPr/>
              <w:t>Los desvíos de capital derivados  de la falta de un control de ventas. El sistema que se maneja actualmente es; la florista elabora una nota para el cliente y sin seguimiento, quedando la empresa sin registro alguno de la venta.</w:t>
            </w:r>
          </w:p>
          <w:p>
            <w:pPr>
              <w:pStyle w:val="TextBody"/>
              <w:ind w:left="0" w:hanging="0"/>
              <w:rPr/>
            </w:pPr>
            <w:r>
              <w:rPr/>
            </w:r>
          </w:p>
          <w:p>
            <w:pPr>
              <w:pStyle w:val="TextBody"/>
              <w:spacing w:before="0" w:after="120"/>
              <w:ind w:left="0" w:hanging="0"/>
              <w:jc w:val="both"/>
              <w:rPr/>
            </w:pPr>
            <w:r>
              <w:rPr/>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Afecta a</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Propietaria, florista y cliente</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Cuyo impacto es</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numPr>
                <w:ilvl w:val="0"/>
                <w:numId w:val="3"/>
              </w:numPr>
              <w:rPr/>
            </w:pPr>
            <w:r>
              <w:rPr>
                <w:lang w:val="en-US"/>
              </w:rPr>
              <w:t>Perdida</w:t>
            </w:r>
            <w:r>
              <w:rPr/>
              <w:t xml:space="preserve"> de tiempo al revisar físicamente el  inventario  en almacén.</w:t>
            </w:r>
          </w:p>
          <w:p>
            <w:pPr>
              <w:pStyle w:val="TextBody"/>
              <w:numPr>
                <w:ilvl w:val="0"/>
                <w:numId w:val="3"/>
              </w:numPr>
              <w:rPr/>
            </w:pPr>
            <w:r>
              <w:rPr/>
              <w:t>Imposibilidad de elaboración inmediata del producto final al no contar con mercancía en almacén.</w:t>
            </w:r>
          </w:p>
          <w:p>
            <w:pPr>
              <w:pStyle w:val="TextBody"/>
              <w:numPr>
                <w:ilvl w:val="0"/>
                <w:numId w:val="3"/>
              </w:numPr>
              <w:rPr/>
            </w:pPr>
            <w:r>
              <w:rPr/>
              <w:t>Perdida monetaria por posible desvíos o ventas no reportadas.</w:t>
            </w:r>
          </w:p>
          <w:p>
            <w:pPr>
              <w:pStyle w:val="TextBody"/>
              <w:numPr>
                <w:ilvl w:val="0"/>
                <w:numId w:val="3"/>
              </w:numPr>
              <w:spacing w:before="0" w:after="120"/>
              <w:rPr/>
            </w:pPr>
            <w:r>
              <w:rPr/>
              <w:t>Perdida (por robo) de mercancía en almacén por desconocimiento de la cantidad exacta de la misma.</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spacing w:before="0" w:after="120"/>
              <w:ind w:left="72" w:hanging="0"/>
              <w:rPr/>
            </w:pPr>
            <w:r>
              <w:rPr/>
              <w:t>Una solución exitosa podría ser</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Desarrollar un sistema de software que dentro de sus funcionalidades contenga la opción de, administrar inventario y administrar  ventas.</w:t>
            </w:r>
          </w:p>
        </w:tc>
      </w:tr>
    </w:tbl>
    <w:p>
      <w:pPr>
        <w:pStyle w:val="Normal"/>
        <w:rPr/>
      </w:pPr>
      <w:r>
        <w:rPr/>
      </w:r>
    </w:p>
    <w:p>
      <w:pPr>
        <w:pStyle w:val="Normal"/>
        <w:rPr/>
      </w:pPr>
      <w:r>
        <w:rPr/>
      </w:r>
    </w:p>
    <w:p>
      <w:pPr>
        <w:pStyle w:val="Heading2"/>
        <w:numPr>
          <w:ilvl w:val="1"/>
          <w:numId w:val="2"/>
        </w:numPr>
        <w:rPr/>
      </w:pPr>
      <w:bookmarkStart w:id="20" w:name="_Toc431264854"/>
      <w:bookmarkEnd w:id="20"/>
      <w:r>
        <w:rPr/>
        <w:t>Declaración de Posicionamiento del Producto</w:t>
      </w:r>
    </w:p>
    <w:tbl>
      <w:tblPr>
        <w:tblW w:w="5940" w:type="dxa"/>
        <w:jc w:val="left"/>
        <w:tblInd w:w="1458"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top w:w="0" w:type="dxa"/>
          <w:left w:w="93" w:type="dxa"/>
          <w:bottom w:w="0" w:type="dxa"/>
          <w:right w:w="108" w:type="dxa"/>
        </w:tblCellMar>
        <w:tblLook w:val="0000"/>
      </w:tblPr>
      <w:tblGrid>
        <w:gridCol w:w="2340"/>
        <w:gridCol w:w="3599"/>
      </w:tblGrid>
      <w:tr>
        <w:trPr/>
        <w:tc>
          <w:tcPr>
            <w:tcW w:w="2340" w:type="dxa"/>
            <w:tc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Para</w:t>
            </w:r>
          </w:p>
        </w:tc>
        <w:tc>
          <w:tcPr>
            <w:tcW w:w="3599" w:type="dxa"/>
            <w:tcBorders>
              <w:top w:val="single" w:sz="12"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Florería María’z.</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Quien</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Requiere de un sistema de software el cual le permita llevar una correcta administración de las ventas y administración de inventario.</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Nombre del producto</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FM System</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Que</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color w:val="FFFF00"/>
              </w:rPr>
            </w:pPr>
            <w:r>
              <w:rPr>
                <w:rFonts w:cs="Arial" w:ascii="Arial" w:hAnsi="Arial"/>
              </w:rPr>
              <w:t>Es un sistema de software que pretende tener como funcionalidades: almacenar y procesa información de manera electrónica teniendo la seguridad de un acceso a la información.</w:t>
            </w:r>
          </w:p>
        </w:tc>
      </w:tr>
      <w:tr>
        <w:trPr/>
        <w:tc>
          <w:tcPr>
            <w:tcW w:w="2340" w:type="dxa"/>
            <w:tcBorders>
              <w:top w:val="single" w:sz="6"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pct25"/>
            <w:tcMar>
              <w:left w:w="93" w:type="dxa"/>
            </w:tcMar>
          </w:tcPr>
          <w:p>
            <w:pPr>
              <w:pStyle w:val="TextBody"/>
              <w:keepNext/>
              <w:spacing w:before="0" w:after="120"/>
              <w:ind w:left="72" w:hanging="0"/>
              <w:rPr/>
            </w:pPr>
            <w:r>
              <w:rPr/>
              <w:t>A diferencia de</w:t>
            </w:r>
          </w:p>
        </w:tc>
        <w:tc>
          <w:tcPr>
            <w:tcW w:w="3599" w:type="dxa"/>
            <w:tcBorders>
              <w:top w:val="single" w:sz="6" w:space="0" w:color="00000A"/>
              <w:bottom w:val="single" w:sz="6" w:space="0" w:color="00000A"/>
              <w:right w:val="single" w:sz="12" w:space="0" w:color="00000A"/>
              <w:insideH w:val="single" w:sz="6" w:space="0" w:color="00000A"/>
              <w:insideV w:val="single" w:sz="12" w:space="0" w:color="00000A"/>
            </w:tcBorders>
            <w:shd w:fill="auto" w:val="clear"/>
          </w:tcPr>
          <w:p>
            <w:pPr>
              <w:pStyle w:val="TextBody"/>
              <w:spacing w:before="0" w:after="120"/>
              <w:ind w:left="0" w:hanging="0"/>
              <w:rPr/>
            </w:pPr>
            <w:r>
              <w:rPr/>
              <w:t>El proceso actual que no hace efectiva  ninguna de las funcionalidades mencionadas a diferencia del sistema propuesto.</w:t>
            </w:r>
          </w:p>
        </w:tc>
      </w:tr>
      <w:tr>
        <w:trPr/>
        <w:tc>
          <w:tcPr>
            <w:tcW w:w="2340" w:type="dxa"/>
            <w:tcBorders>
              <w:top w:val="single" w:sz="6"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pct25"/>
            <w:tcMar>
              <w:left w:w="93" w:type="dxa"/>
            </w:tcMar>
          </w:tcPr>
          <w:p>
            <w:pPr>
              <w:pStyle w:val="TextBody"/>
              <w:spacing w:before="0" w:after="120"/>
              <w:ind w:left="72" w:hanging="0"/>
              <w:rPr/>
            </w:pPr>
            <w:r>
              <w:rPr/>
              <w:t>Nuestro producto</w:t>
            </w:r>
          </w:p>
        </w:tc>
        <w:tc>
          <w:tcPr>
            <w:tcW w:w="3599" w:type="dxa"/>
            <w:tcBorders>
              <w:top w:val="single" w:sz="6" w:space="0" w:color="00000A"/>
              <w:bottom w:val="single" w:sz="12" w:space="0" w:color="00000A"/>
              <w:right w:val="single" w:sz="12" w:space="0" w:color="00000A"/>
              <w:insideH w:val="single" w:sz="12" w:space="0" w:color="00000A"/>
              <w:insideV w:val="single" w:sz="12" w:space="0" w:color="00000A"/>
            </w:tcBorders>
            <w:shd w:fill="auto" w:val="clear"/>
          </w:tcPr>
          <w:p>
            <w:pPr>
              <w:pStyle w:val="TextBody"/>
              <w:spacing w:before="0" w:after="120"/>
              <w:ind w:left="0" w:hanging="0"/>
              <w:rPr/>
            </w:pPr>
            <w:r>
              <w:rPr>
                <w:rFonts w:cs="Arial" w:ascii="Arial" w:hAnsi="Arial"/>
              </w:rPr>
              <w:t>FM System  permite gestionar las distintas actividades de la empresa mediante una interfaz gráfica sencilla. Además de proporcionar un acceso rápido y actualizado a la información.</w:t>
            </w:r>
          </w:p>
        </w:tc>
      </w:tr>
    </w:tbl>
    <w:p>
      <w:pPr>
        <w:pStyle w:val="Heading1"/>
        <w:numPr>
          <w:ilvl w:val="0"/>
          <w:numId w:val="2"/>
        </w:numPr>
        <w:rPr>
          <w:szCs w:val="24"/>
        </w:rPr>
      </w:pPr>
      <w:bookmarkStart w:id="21" w:name="_Toc431264855"/>
      <w:bookmarkEnd w:id="21"/>
      <w:r>
        <w:rPr>
          <w:szCs w:val="24"/>
        </w:rPr>
        <w:t>Descripción de los Stakeholders y los Usuarios</w:t>
      </w:r>
    </w:p>
    <w:p>
      <w:pPr>
        <w:pStyle w:val="Heading2"/>
        <w:numPr>
          <w:ilvl w:val="1"/>
          <w:numId w:val="2"/>
        </w:numPr>
        <w:rPr/>
      </w:pPr>
      <w:bookmarkStart w:id="22" w:name="_Toc431264856"/>
      <w:bookmarkEnd w:id="22"/>
      <w:r>
        <w:rPr/>
        <w:t>Demografía de mercado</w:t>
      </w:r>
    </w:p>
    <w:p>
      <w:pPr>
        <w:pStyle w:val="Normal"/>
        <w:ind w:left="708" w:hanging="0"/>
        <w:jc w:val="both"/>
        <w:rPr/>
      </w:pPr>
      <w:r>
        <w:rPr/>
        <w:t>En la actualidad se encuentran disponibles diversos sistemas de software pre-diseñado en el mercado local, lo que los hace no satisfactorios para cumplir todas las necesidades que requiere una empresa. Nuestro sistema FM System ofrece una ventaja por sobre la competencia ya que pretende estar diseñado justo a la medida del cliente en base a los requerimientos y características necesarias para una buena administración de la florería.</w:t>
      </w:r>
    </w:p>
    <w:p>
      <w:pPr>
        <w:pStyle w:val="Heading2"/>
        <w:numPr>
          <w:ilvl w:val="1"/>
          <w:numId w:val="2"/>
        </w:numPr>
        <w:rPr/>
      </w:pPr>
      <w:bookmarkStart w:id="23" w:name="_Toc431264857"/>
      <w:bookmarkEnd w:id="23"/>
      <w:r>
        <w:rPr/>
        <w:t>Resumen de los Stakeholders</w:t>
      </w:r>
    </w:p>
    <w:tbl>
      <w:tblPr>
        <w:tblW w:w="8190" w:type="dxa"/>
        <w:jc w:val="left"/>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800"/>
        <w:gridCol w:w="3150"/>
        <w:gridCol w:w="3240"/>
      </w:tblGrid>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Nombre</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Representa</w:t>
            </w:r>
          </w:p>
        </w:tc>
        <w:tc>
          <w:tcPr>
            <w:tcW w:w="32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Rol</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María Villarreal Zayas</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La Propietariade la florería y la máxima autoridad dentro del mismo.</w:t>
            </w:r>
          </w:p>
        </w:tc>
        <w:tc>
          <w:tcPr>
            <w:tcW w:w="32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Propietaria</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Desarrolladores</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El equipo de desarrolladores de FM System.</w:t>
            </w:r>
          </w:p>
        </w:tc>
        <w:tc>
          <w:tcPr>
            <w:tcW w:w="32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Desarrollador de software</w:t>
            </w:r>
          </w:p>
        </w:tc>
      </w:tr>
    </w:tbl>
    <w:p>
      <w:pPr>
        <w:pStyle w:val="TextBody"/>
        <w:rPr/>
      </w:pPr>
      <w:r>
        <w:rPr/>
      </w:r>
    </w:p>
    <w:p>
      <w:pPr>
        <w:pStyle w:val="Heading2"/>
        <w:numPr>
          <w:ilvl w:val="1"/>
          <w:numId w:val="2"/>
        </w:numPr>
        <w:rPr/>
      </w:pPr>
      <w:bookmarkStart w:id="24" w:name="_Toc431264858"/>
      <w:bookmarkEnd w:id="24"/>
      <w:r>
        <w:rPr/>
        <w:t>Resumen de los Usuarios</w:t>
      </w:r>
    </w:p>
    <w:p>
      <w:pPr>
        <w:pStyle w:val="InfoBlue"/>
        <w:rPr>
          <w:lang w:val="en-US"/>
        </w:rPr>
      </w:pPr>
      <w:r>
        <w:rPr>
          <w:lang w:val="en-US"/>
        </w:rPr>
      </w:r>
    </w:p>
    <w:tbl>
      <w:tblPr>
        <w:tblW w:w="8190" w:type="dxa"/>
        <w:jc w:val="left"/>
        <w:tblInd w:w="82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800"/>
        <w:gridCol w:w="3600"/>
        <w:gridCol w:w="2790"/>
      </w:tblGrid>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Nombre</w:t>
            </w:r>
          </w:p>
        </w:tc>
        <w:tc>
          <w:tcPr>
            <w:tcW w:w="3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Descripción</w:t>
            </w:r>
          </w:p>
        </w:tc>
        <w:tc>
          <w:tcPr>
            <w:tcW w:w="2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Stakeholder</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Propietaria</w:t>
            </w:r>
          </w:p>
        </w:tc>
        <w:tc>
          <w:tcPr>
            <w:tcW w:w="3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Tomarlas decisiones dentro de la florería.</w:t>
            </w:r>
          </w:p>
        </w:tc>
        <w:tc>
          <w:tcPr>
            <w:tcW w:w="2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 xml:space="preserve">Supervisar que todas las actividades dentro de la florería se lleven a cabo correctamente respetando sus decisiones. </w:t>
            </w:r>
          </w:p>
        </w:tc>
      </w:tr>
      <w:tr>
        <w:trPr/>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Florista</w:t>
            </w:r>
          </w:p>
        </w:tc>
        <w:tc>
          <w:tcPr>
            <w:tcW w:w="3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Encargarse de la elaboración de  productos finales, atención a clientes y ventas.</w:t>
            </w:r>
          </w:p>
        </w:tc>
        <w:tc>
          <w:tcPr>
            <w:tcW w:w="27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Elabora los arreglos florales y peluches decorados en base a un catálogo elaborado por la propietaria.</w:t>
            </w:r>
          </w:p>
        </w:tc>
      </w:tr>
    </w:tbl>
    <w:p>
      <w:pPr>
        <w:pStyle w:val="TextBody"/>
        <w:rPr/>
      </w:pPr>
      <w:r>
        <w:rPr/>
      </w:r>
    </w:p>
    <w:p>
      <w:pPr>
        <w:pStyle w:val="Heading2"/>
        <w:numPr>
          <w:ilvl w:val="1"/>
          <w:numId w:val="2"/>
        </w:numPr>
        <w:rPr/>
      </w:pPr>
      <w:bookmarkStart w:id="25" w:name="_Toc431264859"/>
      <w:bookmarkEnd w:id="25"/>
      <w:r>
        <w:rPr/>
        <w:t>Entorno de los Usuarios</w:t>
      </w:r>
    </w:p>
    <w:p>
      <w:pPr>
        <w:pStyle w:val="Normal"/>
        <w:ind w:left="708" w:hanging="0"/>
        <w:jc w:val="both"/>
        <w:rPr/>
      </w:pPr>
      <w:r>
        <w:rPr/>
        <w:t>Actualmente la florería Maria’z, cuenta con 2 empleados en su totalidad los cuales están distribuidos de la siguiente manera: Propietaria y florista. La distribución física de la florería se conforma por dos estantes en los cuales se colocan los productos finales, un refrigerador para mostrar al cliente los productos finales ya hechos como arreglos florales, también cuenta con una vitrina a lo ancho en donde se realiza la atención al cliente y la venta, en la parte posterior hay un almacén  y un área para la elaboración de productos finales. Se ofrece un horario de atención al público de miércoles a lunes de 10:00 am a 3:00 pm con 2 horas de comida volviendo de 5:00 a 7:00 y sábados de 10:00 am a 8:00 pm, martes no laboran</w:t>
      </w:r>
    </w:p>
    <w:p>
      <w:pPr>
        <w:pStyle w:val="Normal"/>
        <w:ind w:left="708" w:hanging="0"/>
        <w:jc w:val="both"/>
        <w:rPr/>
      </w:pPr>
      <w:r>
        <w:rPr/>
      </w:r>
    </w:p>
    <w:p>
      <w:pPr>
        <w:pStyle w:val="Normal"/>
        <w:ind w:left="708" w:hanging="0"/>
        <w:rPr/>
      </w:pPr>
      <w:r>
        <w:rPr/>
      </w:r>
    </w:p>
    <w:p>
      <w:pPr>
        <w:pStyle w:val="Heading2"/>
        <w:numPr>
          <w:ilvl w:val="1"/>
          <w:numId w:val="2"/>
        </w:numPr>
        <w:rPr/>
      </w:pPr>
      <w:bookmarkStart w:id="26" w:name="_Toc431264860"/>
      <w:bookmarkEnd w:id="26"/>
      <w:r>
        <w:rPr/>
        <w:t>Perfil de los Stakeholders</w:t>
      </w:r>
    </w:p>
    <w:p>
      <w:pPr>
        <w:pStyle w:val="Heading3"/>
        <w:numPr>
          <w:ilvl w:val="2"/>
          <w:numId w:val="2"/>
        </w:numPr>
        <w:rPr/>
      </w:pPr>
      <w:bookmarkStart w:id="27" w:name="_Toc431264861"/>
      <w:bookmarkEnd w:id="27"/>
      <w:r>
        <w:rPr/>
        <w:t>Propietaria</w:t>
      </w:r>
    </w:p>
    <w:tbl>
      <w:tblPr>
        <w:tblW w:w="8838" w:type="dxa"/>
        <w:jc w:val="left"/>
        <w:tblInd w:w="7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1890"/>
        <w:gridCol w:w="6947"/>
      </w:tblGrid>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Representa</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La Propietaria dela florería y la máxima autoridad dentro del mismo.</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 xml:space="preserve">Descripción </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Tomar las decisiones dentro de la florería.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65" w:leader="none"/>
              </w:tabs>
              <w:rPr>
                <w:b/>
                <w:b/>
              </w:rPr>
            </w:pPr>
            <w:r>
              <w:rPr>
                <w:b/>
              </w:rPr>
              <w:t>Tipo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Es la experta en la florería ya que tiene la experiencia en el ámbito floral,  domina en su totalidad su diseño, elaboración y gestión.</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Responsabilidades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Supervisar los procesos de la florería así como su perfecto funcionamiento.</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Criterios de éxito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Llevar un buen control de las actividades dela florería, lo cual se verá reflejado en la satisfacción de sus clientes.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Participación</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Tomar el control total de las órdenes que asigna a sus empleados.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Entregas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Lista de compras.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Comentarios / problemas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N.A</w:t>
            </w:r>
          </w:p>
        </w:tc>
      </w:tr>
    </w:tbl>
    <w:p>
      <w:pPr>
        <w:pStyle w:val="TextBody"/>
        <w:ind w:left="0" w:hanging="0"/>
        <w:rPr>
          <w:lang w:val="en-US"/>
        </w:rPr>
      </w:pPr>
      <w:r>
        <w:rPr>
          <w:lang w:val="en-US"/>
        </w:rPr>
      </w:r>
    </w:p>
    <w:p>
      <w:pPr>
        <w:pStyle w:val="TextBody"/>
        <w:ind w:left="0" w:hanging="0"/>
        <w:rPr>
          <w:lang w:val="en-US"/>
        </w:rPr>
      </w:pPr>
      <w:r>
        <w:rPr>
          <w:lang w:val="en-US"/>
        </w:rPr>
      </w:r>
    </w:p>
    <w:p>
      <w:pPr>
        <w:pStyle w:val="Heading3"/>
        <w:numPr>
          <w:ilvl w:val="2"/>
          <w:numId w:val="2"/>
        </w:numPr>
        <w:rPr>
          <w:lang w:val="en-US"/>
        </w:rPr>
      </w:pPr>
      <w:bookmarkStart w:id="28" w:name="_Toc431264862"/>
      <w:bookmarkEnd w:id="28"/>
      <w:r>
        <w:rPr>
          <w:lang w:val="en-US"/>
        </w:rPr>
        <w:t>Desarrollador de software</w:t>
      </w:r>
    </w:p>
    <w:tbl>
      <w:tblPr>
        <w:tblW w:w="8838" w:type="dxa"/>
        <w:jc w:val="left"/>
        <w:tblInd w:w="7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1890"/>
        <w:gridCol w:w="6947"/>
      </w:tblGrid>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Representa</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El equipo de desarrolladores de FMSystem.</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 xml:space="preserve">Descripción </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ind w:left="708" w:hanging="708"/>
              <w:rPr/>
            </w:pPr>
            <w:r>
              <w:rPr/>
              <w:t>Llevar a cabo el trabajo de análisis y desarrollo de FM System.</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65" w:leader="none"/>
              </w:tabs>
              <w:rPr>
                <w:b/>
                <w:b/>
              </w:rPr>
            </w:pPr>
            <w:r>
              <w:rPr>
                <w:b/>
              </w:rPr>
              <w:t>Tipo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Es el grupo de analistas y desarrolladores  interesados en obtener como resultado un sistema de software para la florería.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Responsabilidades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Recabar y analizar toda la información posible acerca de los procesos generales de la florería.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Criterios de éxito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Llevar un trato amable con el cliente y brindarle toda la confianza con el fin de obtener los logros requeridos para la realización de FM System.</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Participación</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Trabajar en sinergia con los demás desarrolladores para compartir ideas y propuestas durante el proyecto.</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Entregas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N.A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Comentarios / problemas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N.A</w:t>
            </w:r>
          </w:p>
        </w:tc>
      </w:tr>
    </w:tbl>
    <w:p>
      <w:pPr>
        <w:pStyle w:val="TextBody"/>
        <w:ind w:left="0" w:hanging="0"/>
        <w:rPr>
          <w:rFonts w:ascii="Arial" w:hAnsi="Arial" w:cs="Arial"/>
          <w:i/>
          <w:i/>
          <w:lang w:val="en-US"/>
        </w:rPr>
      </w:pPr>
      <w:r>
        <w:rPr>
          <w:rFonts w:cs="Arial" w:ascii="Arial" w:hAnsi="Arial"/>
          <w:i/>
          <w:lang w:val="en-US"/>
        </w:rPr>
      </w:r>
    </w:p>
    <w:p>
      <w:pPr>
        <w:pStyle w:val="Heading2"/>
        <w:numPr>
          <w:ilvl w:val="1"/>
          <w:numId w:val="2"/>
        </w:numPr>
        <w:rPr/>
      </w:pPr>
      <w:bookmarkStart w:id="29" w:name="_Toc431264863"/>
      <w:bookmarkEnd w:id="29"/>
      <w:r>
        <w:rPr/>
        <w:t>Perfil de los usuarios</w:t>
      </w:r>
    </w:p>
    <w:p>
      <w:pPr>
        <w:pStyle w:val="Heading3"/>
        <w:numPr>
          <w:ilvl w:val="2"/>
          <w:numId w:val="2"/>
        </w:numPr>
        <w:rPr/>
      </w:pPr>
      <w:bookmarkStart w:id="30" w:name="_Toc431264864"/>
      <w:bookmarkEnd w:id="30"/>
      <w:r>
        <w:rPr/>
        <w:t>Propietaria</w:t>
      </w:r>
    </w:p>
    <w:tbl>
      <w:tblPr>
        <w:tblW w:w="8838" w:type="dxa"/>
        <w:jc w:val="left"/>
        <w:tblInd w:w="7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1890"/>
        <w:gridCol w:w="6947"/>
      </w:tblGrid>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Representa</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Tomar las decisiones dentro de la florería.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 xml:space="preserve">Descripción </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Supervisar que todas las actividades dentro dela florería se lleven a cabo correctamente respetando sus decisiones.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65" w:leader="none"/>
              </w:tabs>
              <w:rPr>
                <w:b/>
                <w:b/>
              </w:rPr>
            </w:pPr>
            <w:r>
              <w:rPr>
                <w:b/>
              </w:rPr>
              <w:t>Tipo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Es la experta en la florería ya que tiene la experiencia en el ámbito floral,  domina en su totalidad su diseño, elaboración y gestión.</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Responsabilidades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Supervisar todos los procesos de la florería.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Criterios de éxito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Llevar un buen control de las actividades de la florería, lo cual se verá reflejado en la satisfacción de sus clientes.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Participación</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Tomar el control total de las órdenes que asigna a sus empleados.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Entregas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Lista de compras y factura.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Comentarios / problemas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N.A</w:t>
            </w:r>
          </w:p>
        </w:tc>
      </w:tr>
    </w:tbl>
    <w:p>
      <w:pPr>
        <w:pStyle w:val="Normal"/>
        <w:rPr/>
      </w:pPr>
      <w:r>
        <w:rPr/>
      </w:r>
    </w:p>
    <w:p>
      <w:pPr>
        <w:pStyle w:val="Heading3"/>
        <w:numPr>
          <w:ilvl w:val="2"/>
          <w:numId w:val="2"/>
        </w:numPr>
        <w:rPr>
          <w:lang w:val="en-US"/>
        </w:rPr>
      </w:pPr>
      <w:bookmarkStart w:id="31" w:name="_Toc431264865"/>
      <w:bookmarkEnd w:id="31"/>
      <w:r>
        <w:rPr>
          <w:lang w:val="en-US"/>
        </w:rPr>
        <w:t>Florista</w:t>
      </w:r>
    </w:p>
    <w:tbl>
      <w:tblPr>
        <w:tblW w:w="8838" w:type="dxa"/>
        <w:jc w:val="left"/>
        <w:tblInd w:w="7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1890"/>
        <w:gridCol w:w="6947"/>
      </w:tblGrid>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Representa</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Encargarse de la elaboración de los productos finales.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 xml:space="preserve">Descripción </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Elabora los productos finales  en base a un catálogo elaborado por la propietaria y a un formato llenado previamente por el cliente.</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65" w:leader="none"/>
              </w:tabs>
              <w:rPr>
                <w:b/>
                <w:b/>
              </w:rPr>
            </w:pPr>
            <w:r>
              <w:rPr>
                <w:b/>
              </w:rPr>
              <w:t>Tipo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Es quien elabora cualquier tipo de producto final  que sea solicitado así como su venta.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Responsabilidades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Atención a clientes y elaboración de productos finales incluyendo la venta.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Criterios de éxito</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Elaboración de productos finales (arreglos florales y decoración de muñecos de peluche).</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Participación</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Trabajar con excelente atención al cliente dando seguimiento a las órdenes de la propietaria.</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E</w:t>
            </w:r>
            <w:bookmarkStart w:id="32" w:name="_GoBack"/>
            <w:bookmarkEnd w:id="32"/>
            <w:r>
              <w:rPr>
                <w:b/>
              </w:rPr>
              <w:t>ntregas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Lista de compras.</w:t>
            </w:r>
          </w:p>
        </w:tc>
      </w:tr>
      <w:tr>
        <w:trPr/>
        <w:tc>
          <w:tcPr>
            <w:tcW w:w="189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b/>
                <w:b/>
              </w:rPr>
            </w:pPr>
            <w:r>
              <w:rPr>
                <w:b/>
              </w:rPr>
              <w:t>Comentarios / problemas</w:t>
            </w:r>
          </w:p>
        </w:tc>
        <w:tc>
          <w:tcPr>
            <w:tcW w:w="694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N.A</w:t>
            </w:r>
          </w:p>
        </w:tc>
      </w:tr>
    </w:tbl>
    <w:p>
      <w:pPr>
        <w:pStyle w:val="TextBody"/>
        <w:ind w:left="0" w:hanging="0"/>
        <w:rPr>
          <w:rFonts w:ascii="Arial" w:hAnsi="Arial" w:cs="Arial"/>
          <w:i/>
          <w:i/>
          <w:lang w:val="en-US"/>
        </w:rPr>
      </w:pPr>
      <w:r>
        <w:rPr>
          <w:rFonts w:cs="Arial" w:ascii="Arial" w:hAnsi="Arial"/>
          <w:i/>
          <w:lang w:val="en-US"/>
        </w:rPr>
      </w:r>
    </w:p>
    <w:p>
      <w:pPr>
        <w:pStyle w:val="Heading2"/>
        <w:numPr>
          <w:ilvl w:val="1"/>
          <w:numId w:val="2"/>
        </w:numPr>
        <w:rPr/>
      </w:pPr>
      <w:bookmarkStart w:id="33" w:name="_Toc431264866"/>
      <w:bookmarkEnd w:id="33"/>
      <w:r>
        <w:rPr/>
        <w:t>Necesidades clave de los Stakeholders / Usuarios</w:t>
      </w:r>
    </w:p>
    <w:p>
      <w:pPr>
        <w:pStyle w:val="Heading2"/>
        <w:numPr>
          <w:ilvl w:val="0"/>
          <w:numId w:val="0"/>
        </w:numPr>
        <w:ind w:left="720" w:hanging="720"/>
        <w:rPr/>
      </w:pPr>
      <w:r>
        <w:rPr/>
      </w:r>
    </w:p>
    <w:tbl>
      <w:tblPr>
        <w:tblW w:w="9468" w:type="dxa"/>
        <w:jc w:val="left"/>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2628"/>
        <w:gridCol w:w="1080"/>
        <w:gridCol w:w="1440"/>
        <w:gridCol w:w="1800"/>
        <w:gridCol w:w="90"/>
        <w:gridCol w:w="2430"/>
      </w:tblGrid>
      <w:tr>
        <w:trPr/>
        <w:tc>
          <w:tcPr>
            <w:tcW w:w="26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Necesidad</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Prioridad</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Preocupación</w:t>
            </w:r>
          </w:p>
        </w:tc>
        <w:tc>
          <w:tcPr>
            <w:tcW w:w="18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Solución actual</w:t>
            </w:r>
          </w:p>
        </w:tc>
        <w:tc>
          <w:tcPr>
            <w:tcW w:w="252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000000" w:fill="FFFFFF" w:val="solid"/>
            <w:tcMar>
              <w:left w:w="107" w:type="dxa"/>
            </w:tcMar>
          </w:tcPr>
          <w:p>
            <w:pPr>
              <w:pStyle w:val="TextBody"/>
              <w:spacing w:before="0" w:after="120"/>
              <w:ind w:left="0" w:hanging="0"/>
              <w:rPr>
                <w:b/>
                <w:b/>
              </w:rPr>
            </w:pPr>
            <w:r>
              <w:rPr>
                <w:b/>
              </w:rPr>
              <w:t>Solución propuesta</w:t>
            </w:r>
          </w:p>
        </w:tc>
      </w:tr>
      <w:tr>
        <w:trPr/>
        <w:tc>
          <w:tcPr>
            <w:tcW w:w="26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r>
          </w:p>
        </w:tc>
        <w:tc>
          <w:tcPr>
            <w:tcW w:w="189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w:t>
            </w:r>
          </w:p>
        </w:tc>
      </w:tr>
      <w:tr>
        <w:trPr/>
        <w:tc>
          <w:tcPr>
            <w:tcW w:w="26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Gestionar Productos principales</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Alta</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No tener un registro de la cantidad de productos existentes la cual también se genera una pérdida de tiempo al momento de tratar de localizar los productos que conforman cada arreglo.</w:t>
            </w:r>
          </w:p>
        </w:tc>
        <w:tc>
          <w:tcPr>
            <w:tcW w:w="189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No existe ninguna solución a esta necesidad.</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Desarrollar una función en el sistema que permita al propietario llevar el control de inventario en almacén.</w:t>
            </w:r>
          </w:p>
        </w:tc>
      </w:tr>
      <w:tr>
        <w:trPr/>
        <w:tc>
          <w:tcPr>
            <w:tcW w:w="26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Gestión de ventas</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Alta</w:t>
            </w:r>
          </w:p>
        </w:tc>
        <w:tc>
          <w:tcPr>
            <w:tcW w:w="14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El propietario actualmente no tiene noción de ventas realizadas lo cual dificulta la buena administración de las finanzas.</w:t>
            </w:r>
          </w:p>
        </w:tc>
        <w:tc>
          <w:tcPr>
            <w:tcW w:w="1890"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No existe ninguna solución a esta necesidad.</w:t>
            </w:r>
          </w:p>
        </w:tc>
        <w:tc>
          <w:tcPr>
            <w:tcW w:w="24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0" w:hanging="0"/>
              <w:rPr/>
            </w:pPr>
            <w:r>
              <w:rPr/>
              <w:t>Desarrollar una funcionalidad para tener el control de las ventas .</w:t>
            </w:r>
          </w:p>
        </w:tc>
      </w:tr>
    </w:tbl>
    <w:p>
      <w:pPr>
        <w:pStyle w:val="Normal"/>
        <w:rPr/>
      </w:pPr>
      <w:r>
        <w:rPr/>
      </w:r>
    </w:p>
    <w:p>
      <w:pPr>
        <w:pStyle w:val="Heading2"/>
        <w:numPr>
          <w:ilvl w:val="1"/>
          <w:numId w:val="2"/>
        </w:numPr>
        <w:rPr/>
      </w:pPr>
      <w:bookmarkStart w:id="34" w:name="_Toc431264867"/>
      <w:bookmarkEnd w:id="34"/>
      <w:r>
        <w:rPr/>
        <w:t>Alternativas y Competencia</w:t>
      </w:r>
    </w:p>
    <w:p>
      <w:pPr>
        <w:pStyle w:val="Heading3"/>
        <w:numPr>
          <w:ilvl w:val="2"/>
          <w:numId w:val="2"/>
        </w:numPr>
        <w:rPr>
          <w:rFonts w:ascii="Times New Roman" w:hAnsi="Times New Roman"/>
          <w:i w:val="false"/>
          <w:i w:val="false"/>
        </w:rPr>
      </w:pPr>
      <w:bookmarkStart w:id="35" w:name="_Toc431264868"/>
      <w:bookmarkEnd w:id="35"/>
      <w:r>
        <w:rPr>
          <w:rFonts w:ascii="Times New Roman" w:hAnsi="Times New Roman"/>
          <w:i w:val="false"/>
        </w:rPr>
        <w:t>Adquirir un sistema de software previamente elaborado y prediseñado que satisfaga sus necesidades.</w:t>
      </w:r>
    </w:p>
    <w:p>
      <w:pPr>
        <w:pStyle w:val="Heading3"/>
        <w:numPr>
          <w:ilvl w:val="2"/>
          <w:numId w:val="2"/>
        </w:numPr>
        <w:rPr>
          <w:rFonts w:ascii="Times New Roman" w:hAnsi="Times New Roman"/>
          <w:i w:val="false"/>
          <w:i w:val="false"/>
        </w:rPr>
      </w:pPr>
      <w:bookmarkStart w:id="36" w:name="_Toc431264869"/>
      <w:bookmarkEnd w:id="36"/>
      <w:r>
        <w:rPr>
          <w:rFonts w:ascii="Times New Roman" w:hAnsi="Times New Roman"/>
          <w:i w:val="false"/>
        </w:rPr>
        <w:t>Solicitar a un equipo de analistas y desarrolladores de software que elaboren un sistema justo a la medida del restaurant.</w:t>
      </w:r>
    </w:p>
    <w:p>
      <w:pPr>
        <w:pStyle w:val="Normal"/>
        <w:rPr/>
      </w:pPr>
      <w:r>
        <w:rPr/>
        <w:t>3.8.2</w:t>
        <w:tab/>
        <w:t>Seguir utilizando el sistema rudimentario actual.</w:t>
      </w:r>
    </w:p>
    <w:p>
      <w:pPr>
        <w:pStyle w:val="Heading1"/>
        <w:numPr>
          <w:ilvl w:val="0"/>
          <w:numId w:val="2"/>
        </w:numPr>
        <w:rPr/>
      </w:pPr>
      <w:bookmarkStart w:id="37" w:name="_Toc431264870"/>
      <w:bookmarkEnd w:id="37"/>
      <w:r>
        <w:rPr>
          <w:szCs w:val="24"/>
        </w:rPr>
        <w:t>Descripción del Producto</w:t>
      </w:r>
    </w:p>
    <w:p>
      <w:pPr>
        <w:pStyle w:val="Heading2"/>
        <w:numPr>
          <w:ilvl w:val="1"/>
          <w:numId w:val="2"/>
        </w:numPr>
        <w:rPr/>
      </w:pPr>
      <w:bookmarkStart w:id="38" w:name="_Toc431264871"/>
      <w:bookmarkEnd w:id="38"/>
      <w:r>
        <w:rPr/>
        <w:t>Perspectiva del Producto</w:t>
      </w:r>
    </w:p>
    <w:p>
      <w:pPr>
        <w:pStyle w:val="Normal"/>
        <w:ind w:left="708" w:hanging="0"/>
        <w:jc w:val="both"/>
        <w:rPr>
          <w:lang w:val="es-ES"/>
        </w:rPr>
      </w:pPr>
      <w:r>
        <w:rPr>
          <w:lang w:val="es-ES"/>
        </w:rPr>
        <w:t>FM System es un sistema de software que tiene como finalidad cumplir con todas las necesidades planteadas por  parte de los stakeholders y usuarios finales, llevando acabo su interacción de forma amigable y eficiente ycontando además con interfaces de fácil manejo y que no requiere de mucha capacitación a los usuarios para su uso paraasí poder interactuar cómodamente.</w:t>
      </w:r>
    </w:p>
    <w:p>
      <w:pPr>
        <w:pStyle w:val="Heading2"/>
        <w:numPr>
          <w:ilvl w:val="1"/>
          <w:numId w:val="2"/>
        </w:numPr>
        <w:rPr/>
      </w:pPr>
      <w:bookmarkStart w:id="39" w:name="_Toc431264872"/>
      <w:bookmarkEnd w:id="39"/>
      <w:r>
        <w:rPr/>
        <w:t>Resumen de las Capacidades</w:t>
      </w:r>
    </w:p>
    <w:p>
      <w:pPr>
        <w:pStyle w:val="Normal"/>
        <w:keepNext/>
        <w:ind w:left="2880" w:right="72" w:firstLine="720"/>
        <w:rPr>
          <w:b/>
          <w:b/>
        </w:rPr>
      </w:pPr>
      <w:r>
        <w:rPr>
          <w:b/>
        </w:rPr>
        <w:t>Sistema de Soporte al Cliente</w:t>
      </w:r>
    </w:p>
    <w:tbl>
      <w:tblPr>
        <w:tblW w:w="7020" w:type="dxa"/>
        <w:jc w:val="left"/>
        <w:tblInd w:w="1188" w:type="dxa"/>
        <w:tblBorders>
          <w:top w:val="single" w:sz="12" w:space="0" w:color="000080"/>
          <w:left w:val="single" w:sz="12" w:space="0" w:color="000080"/>
          <w:bottom w:val="single" w:sz="6" w:space="0" w:color="000080"/>
          <w:right w:val="single" w:sz="6" w:space="0" w:color="000080"/>
          <w:insideH w:val="single" w:sz="6" w:space="0" w:color="000080"/>
          <w:insideV w:val="single" w:sz="6" w:space="0" w:color="000080"/>
        </w:tblBorders>
        <w:tblCellMar>
          <w:top w:w="0" w:type="dxa"/>
          <w:left w:w="107" w:type="dxa"/>
          <w:bottom w:w="0" w:type="dxa"/>
          <w:right w:w="108" w:type="dxa"/>
        </w:tblCellMar>
        <w:tblLook w:val="0000"/>
      </w:tblPr>
      <w:tblGrid>
        <w:gridCol w:w="3239"/>
        <w:gridCol w:w="3780"/>
      </w:tblGrid>
      <w:tr>
        <w:trPr>
          <w:cantSplit w:val="true"/>
        </w:trPr>
        <w:tc>
          <w:tcPr>
            <w:tcW w:w="3239" w:type="dxa"/>
            <w:tcBorders>
              <w:top w:val="single" w:sz="12"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keepNext/>
              <w:ind w:right="72" w:hanging="0"/>
              <w:rPr>
                <w:b/>
                <w:b/>
                <w:color w:val="000000"/>
              </w:rPr>
            </w:pPr>
            <w:r>
              <w:rPr>
                <w:b/>
                <w:color w:val="000000"/>
              </w:rPr>
              <w:t>Beneficios al cliente</w:t>
            </w:r>
          </w:p>
        </w:tc>
        <w:tc>
          <w:tcPr>
            <w:tcW w:w="3780" w:type="dxa"/>
            <w:tcBorders>
              <w:top w:val="single" w:sz="12"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14" w:type="dxa"/>
            </w:tcMar>
          </w:tcPr>
          <w:p>
            <w:pPr>
              <w:pStyle w:val="Normal"/>
              <w:ind w:right="144" w:hanging="0"/>
              <w:rPr>
                <w:b/>
                <w:b/>
                <w:color w:val="000000"/>
              </w:rPr>
            </w:pPr>
            <w:r>
              <w:rPr>
                <w:b/>
                <w:color w:val="000000"/>
              </w:rPr>
              <w:t>Características de soporte</w:t>
            </w:r>
          </w:p>
        </w:tc>
      </w:tr>
      <w:tr>
        <w:trPr>
          <w:cantSplit w:val="true"/>
        </w:trPr>
        <w:tc>
          <w:tcPr>
            <w:tcW w:w="3239" w:type="dxa"/>
            <w:tcBorders>
              <w:top w:val="single" w:sz="6"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keepNext/>
              <w:ind w:right="0" w:hanging="0"/>
              <w:rPr>
                <w:color w:val="000000"/>
                <w:lang w:val="es-ES"/>
              </w:rPr>
            </w:pPr>
            <w:r>
              <w:rPr>
                <w:color w:val="000000"/>
                <w:lang w:val="es-ES"/>
              </w:rPr>
              <w:t>Se agilizara y se harán más eficientes los procesos generales de la florería.</w:t>
            </w:r>
          </w:p>
        </w:tc>
        <w:tc>
          <w:tcPr>
            <w:tcW w:w="3780" w:type="dxa"/>
            <w:tcBorders>
              <w:top w:val="single" w:sz="6"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14" w:type="dxa"/>
            </w:tcMar>
          </w:tcPr>
          <w:p>
            <w:pPr>
              <w:pStyle w:val="Normal"/>
              <w:ind w:right="144" w:hanging="0"/>
              <w:rPr>
                <w:color w:val="000000"/>
                <w:lang w:val="es-ES"/>
              </w:rPr>
            </w:pPr>
            <w:r>
              <w:rPr>
                <w:color w:val="000000"/>
                <w:lang w:val="es-ES"/>
              </w:rPr>
              <w:t>El sistema FM System será más eficiente</w:t>
            </w:r>
          </w:p>
        </w:tc>
      </w:tr>
      <w:tr>
        <w:trPr>
          <w:cantSplit w:val="true"/>
        </w:trPr>
        <w:tc>
          <w:tcPr>
            <w:tcW w:w="3239" w:type="dxa"/>
            <w:tcBorders>
              <w:top w:val="single" w:sz="6"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keepNext/>
              <w:ind w:right="0" w:hanging="0"/>
              <w:rPr>
                <w:color w:val="000000"/>
                <w:lang w:val="es-ES"/>
              </w:rPr>
            </w:pPr>
            <w:r>
              <w:rPr>
                <w:color w:val="000000"/>
                <w:lang w:val="es-ES"/>
              </w:rPr>
              <w:t>El personal en general de la florería tendrá una mayor facilidad de interacción con el sistema y sus interfaces.</w:t>
            </w:r>
          </w:p>
        </w:tc>
        <w:tc>
          <w:tcPr>
            <w:tcW w:w="3780" w:type="dxa"/>
            <w:tcBorders>
              <w:top w:val="single" w:sz="6"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14" w:type="dxa"/>
            </w:tcMar>
          </w:tcPr>
          <w:p>
            <w:pPr>
              <w:pStyle w:val="Normal"/>
              <w:ind w:right="144" w:hanging="0"/>
              <w:rPr>
                <w:color w:val="000000"/>
                <w:lang w:val="es-ES"/>
              </w:rPr>
            </w:pPr>
            <w:r>
              <w:rPr>
                <w:color w:val="000000"/>
                <w:lang w:val="es-ES"/>
              </w:rPr>
              <w:t xml:space="preserve">El sistema será de fácil uso y contará con interfaces </w:t>
            </w:r>
            <w:r>
              <w:rPr>
                <w:color w:val="000000"/>
                <w:lang w:val="es-ES"/>
              </w:rPr>
              <w:t>gráficas</w:t>
            </w:r>
            <w:r>
              <w:rPr>
                <w:color w:val="000000"/>
                <w:lang w:val="es-ES"/>
              </w:rPr>
              <w:t xml:space="preserve"> amigables con el usuario.</w:t>
            </w:r>
          </w:p>
        </w:tc>
      </w:tr>
      <w:tr>
        <w:trPr>
          <w:cantSplit w:val="true"/>
        </w:trPr>
        <w:tc>
          <w:tcPr>
            <w:tcW w:w="3239" w:type="dxa"/>
            <w:tcBorders>
              <w:top w:val="single" w:sz="6"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rPr/>
            </w:pPr>
            <w:r>
              <w:rPr/>
              <w:t>Búsquedas especificas</w:t>
            </w:r>
          </w:p>
        </w:tc>
        <w:tc>
          <w:tcPr>
            <w:tcW w:w="3780" w:type="dxa"/>
            <w:tcBorders>
              <w:top w:val="single" w:sz="6"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14" w:type="dxa"/>
            </w:tcMar>
          </w:tcPr>
          <w:p>
            <w:pPr>
              <w:pStyle w:val="Normal"/>
              <w:rPr/>
            </w:pPr>
            <w:r>
              <w:rPr/>
              <w:t>Se podrán realizar consultas</w:t>
            </w:r>
          </w:p>
          <w:p>
            <w:pPr>
              <w:pStyle w:val="Normal"/>
              <w:rPr/>
            </w:pPr>
            <w:r>
              <w:rPr/>
              <w:t>específicas, agilizando así la</w:t>
            </w:r>
          </w:p>
          <w:p>
            <w:pPr>
              <w:pStyle w:val="Normal"/>
              <w:rPr/>
            </w:pPr>
            <w:r>
              <w:rPr/>
              <w:t>obtención de información al</w:t>
            </w:r>
          </w:p>
          <w:p>
            <w:pPr>
              <w:pStyle w:val="Normal"/>
              <w:rPr>
                <w:color w:val="000000"/>
                <w:lang w:val="es-ES"/>
              </w:rPr>
            </w:pPr>
            <w:r>
              <w:rPr/>
              <w:t>momento de solicitarla</w:t>
            </w:r>
          </w:p>
        </w:tc>
      </w:tr>
      <w:tr>
        <w:trPr>
          <w:cantSplit w:val="true"/>
        </w:trPr>
        <w:tc>
          <w:tcPr>
            <w:tcW w:w="3239" w:type="dxa"/>
            <w:tcBorders>
              <w:top w:val="single" w:sz="6" w:space="0" w:color="000080"/>
              <w:left w:val="single" w:sz="12" w:space="0" w:color="000080"/>
              <w:bottom w:val="single" w:sz="6" w:space="0" w:color="000080"/>
              <w:right w:val="single" w:sz="6" w:space="0" w:color="000080"/>
              <w:insideH w:val="single" w:sz="6" w:space="0" w:color="000080"/>
              <w:insideV w:val="single" w:sz="6" w:space="0" w:color="000080"/>
            </w:tcBorders>
            <w:shd w:fill="auto" w:val="clear"/>
            <w:tcMar>
              <w:left w:w="107" w:type="dxa"/>
            </w:tcMar>
          </w:tcPr>
          <w:p>
            <w:pPr>
              <w:pStyle w:val="Normal"/>
              <w:keepNext/>
              <w:ind w:right="0" w:hanging="0"/>
              <w:rPr>
                <w:color w:val="000000"/>
                <w:lang w:val="es-ES"/>
              </w:rPr>
            </w:pPr>
            <w:r>
              <w:rPr>
                <w:color w:val="000000"/>
                <w:lang w:val="es-ES"/>
              </w:rPr>
            </w:r>
          </w:p>
        </w:tc>
        <w:tc>
          <w:tcPr>
            <w:tcW w:w="3780" w:type="dxa"/>
            <w:tcBorders>
              <w:top w:val="single" w:sz="6" w:space="0" w:color="000080"/>
              <w:left w:val="single" w:sz="6" w:space="0" w:color="000080"/>
              <w:bottom w:val="single" w:sz="6" w:space="0" w:color="000080"/>
              <w:right w:val="single" w:sz="12" w:space="0" w:color="000080"/>
              <w:insideH w:val="single" w:sz="6" w:space="0" w:color="000080"/>
              <w:insideV w:val="single" w:sz="12" w:space="0" w:color="000080"/>
            </w:tcBorders>
            <w:shd w:fill="auto" w:val="clear"/>
            <w:tcMar>
              <w:left w:w="114" w:type="dxa"/>
            </w:tcMar>
          </w:tcPr>
          <w:p>
            <w:pPr>
              <w:pStyle w:val="Normal"/>
              <w:ind w:right="144" w:hanging="0"/>
              <w:rPr>
                <w:color w:val="000000"/>
                <w:lang w:val="es-ES"/>
              </w:rPr>
            </w:pPr>
            <w:r>
              <w:rPr>
                <w:color w:val="000000"/>
                <w:lang w:val="es-ES"/>
              </w:rPr>
            </w:r>
          </w:p>
        </w:tc>
      </w:tr>
      <w:tr>
        <w:trPr>
          <w:cantSplit w:val="true"/>
        </w:trPr>
        <w:tc>
          <w:tcPr>
            <w:tcW w:w="3239" w:type="dxa"/>
            <w:tcBorders>
              <w:top w:val="single" w:sz="6" w:space="0" w:color="000080"/>
              <w:left w:val="single" w:sz="12" w:space="0" w:color="000080"/>
              <w:bottom w:val="single" w:sz="12" w:space="0" w:color="000080"/>
              <w:right w:val="single" w:sz="6" w:space="0" w:color="000080"/>
              <w:insideH w:val="single" w:sz="12" w:space="0" w:color="000080"/>
              <w:insideV w:val="single" w:sz="6" w:space="0" w:color="000080"/>
            </w:tcBorders>
            <w:shd w:fill="auto" w:val="clear"/>
            <w:tcMar>
              <w:left w:w="107" w:type="dxa"/>
            </w:tcMar>
          </w:tcPr>
          <w:p>
            <w:pPr>
              <w:pStyle w:val="Normal"/>
              <w:keepNext/>
              <w:ind w:right="0" w:hanging="0"/>
              <w:rPr>
                <w:color w:val="000000"/>
                <w:lang w:val="es-ES"/>
              </w:rPr>
            </w:pPr>
            <w:r>
              <w:rPr>
                <w:color w:val="000000"/>
                <w:lang w:val="es-ES"/>
              </w:rPr>
              <w:t>Se mantendrá a la vanguardia tecnológica y operativa.</w:t>
            </w:r>
          </w:p>
        </w:tc>
        <w:tc>
          <w:tcPr>
            <w:tcW w:w="3780" w:type="dxa"/>
            <w:tcBorders>
              <w:top w:val="single" w:sz="6" w:space="0" w:color="000080"/>
              <w:left w:val="single" w:sz="6" w:space="0" w:color="000080"/>
              <w:bottom w:val="single" w:sz="12" w:space="0" w:color="000080"/>
              <w:right w:val="single" w:sz="12" w:space="0" w:color="000080"/>
              <w:insideH w:val="single" w:sz="12" w:space="0" w:color="000080"/>
              <w:insideV w:val="single" w:sz="12" w:space="0" w:color="000080"/>
            </w:tcBorders>
            <w:shd w:fill="auto" w:val="clear"/>
            <w:tcMar>
              <w:left w:w="114" w:type="dxa"/>
            </w:tcMar>
          </w:tcPr>
          <w:p>
            <w:pPr>
              <w:pStyle w:val="Normal"/>
              <w:ind w:right="144" w:hanging="0"/>
              <w:rPr>
                <w:color w:val="000000"/>
                <w:lang w:val="es-ES"/>
              </w:rPr>
            </w:pPr>
            <w:r>
              <w:rPr>
                <w:color w:val="000000"/>
                <w:lang w:val="es-ES"/>
              </w:rPr>
              <w:t>Mediante el sistema en general se pretende asegurará la estabilidad de los procesos de la florería.</w:t>
            </w:r>
          </w:p>
        </w:tc>
      </w:tr>
    </w:tbl>
    <w:p>
      <w:pPr>
        <w:pStyle w:val="Heading2"/>
        <w:numPr>
          <w:ilvl w:val="1"/>
          <w:numId w:val="2"/>
        </w:numPr>
        <w:rPr/>
      </w:pPr>
      <w:bookmarkStart w:id="40" w:name="_Toc431264873"/>
      <w:bookmarkEnd w:id="40"/>
      <w:r>
        <w:rPr/>
        <w:t>Suposiciones y Dependencias</w:t>
      </w:r>
    </w:p>
    <w:p>
      <w:pPr>
        <w:pStyle w:val="Normal"/>
        <w:ind w:left="708" w:hanging="0"/>
        <w:rPr/>
      </w:pPr>
      <w:r>
        <w:rPr/>
        <w:t>N.A</w:t>
      </w:r>
    </w:p>
    <w:p>
      <w:pPr>
        <w:pStyle w:val="Heading2"/>
        <w:numPr>
          <w:ilvl w:val="1"/>
          <w:numId w:val="2"/>
        </w:numPr>
        <w:rPr/>
      </w:pPr>
      <w:bookmarkStart w:id="41" w:name="_Toc431264874"/>
      <w:bookmarkEnd w:id="41"/>
      <w:r>
        <w:rPr/>
        <w:t>Costo y Precios</w:t>
      </w:r>
    </w:p>
    <w:p>
      <w:pPr>
        <w:pStyle w:val="Normal"/>
        <w:ind w:left="708" w:hanging="0"/>
        <w:rPr/>
      </w:pPr>
      <w:r>
        <w:rPr/>
        <w:t>N.A</w:t>
      </w:r>
    </w:p>
    <w:p>
      <w:pPr>
        <w:pStyle w:val="Heading2"/>
        <w:numPr>
          <w:ilvl w:val="1"/>
          <w:numId w:val="2"/>
        </w:numPr>
        <w:rPr/>
      </w:pPr>
      <w:bookmarkStart w:id="42" w:name="_Toc431264875"/>
      <w:bookmarkEnd w:id="42"/>
      <w:r>
        <w:rPr/>
        <w:t>Licencias e Instalación</w:t>
      </w:r>
    </w:p>
    <w:p>
      <w:pPr>
        <w:pStyle w:val="Normal"/>
        <w:ind w:firstLine="708"/>
        <w:rPr/>
      </w:pPr>
      <w:r>
        <w:rPr/>
        <w:t>N.A</w:t>
      </w:r>
    </w:p>
    <w:p>
      <w:pPr>
        <w:pStyle w:val="Heading1"/>
        <w:numPr>
          <w:ilvl w:val="0"/>
          <w:numId w:val="2"/>
        </w:numPr>
        <w:rPr/>
      </w:pPr>
      <w:bookmarkStart w:id="43" w:name="_Toc431264876"/>
      <w:bookmarkEnd w:id="43"/>
      <w:r>
        <w:rPr/>
        <w:t>Características del Producto</w:t>
      </w:r>
    </w:p>
    <w:p>
      <w:pPr>
        <w:pStyle w:val="Heading2"/>
        <w:numPr>
          <w:ilvl w:val="1"/>
          <w:numId w:val="2"/>
        </w:numPr>
        <w:rPr/>
      </w:pPr>
      <w:bookmarkStart w:id="44" w:name="_Toc431264877"/>
      <w:bookmarkEnd w:id="44"/>
      <w:r>
        <w:rPr/>
        <w:t>Acceso al sistema de manera segura y por privilegios de usuarios</w:t>
      </w:r>
    </w:p>
    <w:p>
      <w:pPr>
        <w:pStyle w:val="Normal"/>
        <w:rPr/>
      </w:pPr>
      <w:r>
        <w:rPr/>
        <w:t>Esta funcionalidad permitirá brindar acceso al sistema FM System. Los usuarios tendrán diferentes privilegios que serán asignados por la propietaria.</w:t>
      </w:r>
    </w:p>
    <w:p>
      <w:pPr>
        <w:pStyle w:val="Normal"/>
        <w:rPr/>
      </w:pPr>
      <w:r>
        <w:rPr/>
      </w:r>
    </w:p>
    <w:p>
      <w:pPr>
        <w:pStyle w:val="Normal"/>
        <w:rPr>
          <w:highlight w:val="yellow"/>
        </w:rPr>
      </w:pPr>
      <w:r>
        <w:rPr>
          <w:highlight w:val="yellow"/>
        </w:rPr>
      </w:r>
    </w:p>
    <w:p>
      <w:pPr>
        <w:pStyle w:val="Heading2"/>
        <w:numPr>
          <w:ilvl w:val="1"/>
          <w:numId w:val="2"/>
        </w:numPr>
        <w:rPr/>
      </w:pPr>
      <w:r>
        <w:rPr/>
        <w:t>Administrar entradas y salidas de inventario.</w:t>
      </w:r>
    </w:p>
    <w:p>
      <w:pPr>
        <w:pStyle w:val="Normal"/>
        <w:rPr/>
      </w:pPr>
      <w:r>
        <w:rPr/>
        <w:t>Esta funcionalidad le ayudará a la propietaria  a  tener un control confiable sobre los movimientos del almacén.</w:t>
      </w:r>
    </w:p>
    <w:p>
      <w:pPr>
        <w:pStyle w:val="Normal"/>
        <w:rPr/>
      </w:pPr>
      <w:r>
        <w:rPr/>
      </w:r>
    </w:p>
    <w:p>
      <w:pPr>
        <w:pStyle w:val="Heading2"/>
        <w:numPr>
          <w:ilvl w:val="1"/>
          <w:numId w:val="2"/>
        </w:numPr>
        <w:rPr/>
      </w:pPr>
      <w:bookmarkStart w:id="45" w:name="_Toc431264879"/>
      <w:bookmarkEnd w:id="45"/>
      <w:r>
        <w:rPr/>
        <w:t>Catálogo de arreglos florales y peluches decorados en venta</w:t>
      </w:r>
    </w:p>
    <w:p>
      <w:pPr>
        <w:pStyle w:val="Normal"/>
        <w:rPr/>
      </w:pPr>
      <w:r>
        <w:rPr/>
      </w:r>
    </w:p>
    <w:p>
      <w:pPr>
        <w:pStyle w:val="Normal"/>
        <w:rPr/>
      </w:pPr>
      <w:r>
        <w:rPr/>
        <w:t>Esta funcionalidad ayuda a mostrar los distintos arreglos florales y peluches decorados ya establecidos.  Organizado por categorías disponibles como: Graduaciones, Cumpleaños, Amistad, Amor, para mamás, para papás, bodas, funerales, por mencionar algunas para que el cliente seleccione con facilidad del catálogo.</w:t>
      </w:r>
    </w:p>
    <w:p>
      <w:pPr>
        <w:pStyle w:val="Normal"/>
        <w:rPr/>
      </w:pPr>
      <w:r>
        <w:rPr/>
      </w:r>
    </w:p>
    <w:p>
      <w:pPr>
        <w:pStyle w:val="Heading2"/>
        <w:numPr>
          <w:ilvl w:val="1"/>
          <w:numId w:val="2"/>
        </w:numPr>
        <w:rPr/>
      </w:pPr>
      <w:bookmarkStart w:id="46" w:name="_Toc431264880"/>
      <w:bookmarkEnd w:id="46"/>
      <w:r>
        <w:rPr/>
        <w:t>Mejorar la administración de ventas</w:t>
      </w:r>
    </w:p>
    <w:p>
      <w:pPr>
        <w:pStyle w:val="Normal"/>
        <w:rPr/>
      </w:pPr>
      <w:r>
        <w:rPr/>
      </w:r>
    </w:p>
    <w:p>
      <w:pPr>
        <w:pStyle w:val="Normal"/>
        <w:rPr/>
      </w:pPr>
      <w:r>
        <w:rPr/>
        <w:t>En esta funcionalidad le permite al usuario tener un control de ventas, en el cual se podrá realizar  y registrar ventas de arreglos florales o peluches decorados. Esta misma funcionalidad también beneficiará al cliente ya que le proporcionará un recibo de la venta realizada por parte del sistema.</w:t>
      </w:r>
    </w:p>
    <w:p>
      <w:pPr>
        <w:pStyle w:val="Normal"/>
        <w:rPr/>
      </w:pPr>
      <w:r>
        <w:rPr/>
      </w:r>
    </w:p>
    <w:p>
      <w:pPr>
        <w:pStyle w:val="Heading2"/>
        <w:numPr>
          <w:ilvl w:val="1"/>
          <w:numId w:val="4"/>
        </w:numPr>
        <w:rPr/>
      </w:pPr>
      <w:bookmarkStart w:id="47" w:name="_Toc431264881"/>
      <w:r>
        <w:rPr/>
        <w:t>Reportes de venta</w:t>
      </w:r>
      <w:bookmarkEnd w:id="47"/>
      <w:r>
        <w:rPr/>
        <w:t>.</w:t>
      </w:r>
    </w:p>
    <w:p>
      <w:pPr>
        <w:pStyle w:val="Normal"/>
        <w:rPr/>
      </w:pPr>
      <w:r>
        <w:rPr/>
        <w:t>EL sistema proporcionará una consulta de ventas que se podrá realizar en cualquier momento durante la jornada laboral, la consulta se ajustará  a las necesidades del usuario,  por día o una venta en especifico.</w:t>
      </w:r>
    </w:p>
    <w:p>
      <w:pPr>
        <w:pStyle w:val="TextBody"/>
        <w:rPr/>
      </w:pPr>
      <w:r>
        <w:rPr/>
      </w:r>
    </w:p>
    <w:p>
      <w:pPr>
        <w:pStyle w:val="Heading1"/>
        <w:numPr>
          <w:ilvl w:val="0"/>
          <w:numId w:val="2"/>
        </w:numPr>
        <w:rPr/>
      </w:pPr>
      <w:bookmarkStart w:id="48" w:name="_Toc431264882"/>
      <w:bookmarkEnd w:id="48"/>
      <w:r>
        <w:rPr/>
        <w:t>Restricciones</w:t>
      </w:r>
    </w:p>
    <w:p>
      <w:pPr>
        <w:pStyle w:val="InfoBlue"/>
        <w:rPr>
          <w:lang w:val="en-US"/>
        </w:rPr>
      </w:pPr>
      <w:r>
        <w:rPr>
          <w:lang w:val="en-US"/>
        </w:rPr>
        <w:t>[Note any design constraints, external constraints, or other dependencies.]</w:t>
      </w:r>
    </w:p>
    <w:p>
      <w:pPr>
        <w:pStyle w:val="Heading1"/>
        <w:numPr>
          <w:ilvl w:val="0"/>
          <w:numId w:val="2"/>
        </w:numPr>
        <w:rPr/>
      </w:pPr>
      <w:bookmarkStart w:id="49" w:name="_Toc431264883"/>
      <w:bookmarkEnd w:id="49"/>
      <w:r>
        <w:rPr/>
        <w:t>Rangos de Calidad</w:t>
      </w:r>
    </w:p>
    <w:p>
      <w:pPr>
        <w:pStyle w:val="InfoBlue"/>
        <w:rPr>
          <w:lang w:val="en-US"/>
        </w:rPr>
      </w:pPr>
      <w:r>
        <w:rPr>
          <w:lang w:val="en-US"/>
        </w:rPr>
        <w:t>[Define the quality ranges for performance, robustness, fault tolerance, usability, and similar characteristics that are not captured in the Feature Set.]</w:t>
      </w:r>
    </w:p>
    <w:p>
      <w:pPr>
        <w:pStyle w:val="Heading1"/>
        <w:numPr>
          <w:ilvl w:val="0"/>
          <w:numId w:val="2"/>
        </w:numPr>
        <w:rPr/>
      </w:pPr>
      <w:bookmarkStart w:id="50" w:name="_Toc431264884"/>
      <w:bookmarkEnd w:id="50"/>
      <w:r>
        <w:rPr/>
        <w:t>Procedencia y Prioridad</w:t>
      </w:r>
    </w:p>
    <w:p>
      <w:pPr>
        <w:pStyle w:val="InfoBlue"/>
        <w:rPr>
          <w:lang w:val="en-US"/>
        </w:rPr>
      </w:pPr>
      <w:r>
        <w:rPr>
          <w:lang w:val="en-US"/>
        </w:rPr>
        <w:t>[Define the priority of the different system features.]</w:t>
      </w:r>
    </w:p>
    <w:p>
      <w:pPr>
        <w:pStyle w:val="Heading1"/>
        <w:numPr>
          <w:ilvl w:val="0"/>
          <w:numId w:val="2"/>
        </w:numPr>
        <w:rPr/>
      </w:pPr>
      <w:bookmarkStart w:id="51" w:name="_Toc431264885"/>
      <w:bookmarkEnd w:id="51"/>
      <w:r>
        <w:rPr/>
        <w:t>Otros Requisitos del Producto</w:t>
      </w:r>
    </w:p>
    <w:p>
      <w:pPr>
        <w:pStyle w:val="InfoBlue"/>
        <w:rPr>
          <w:lang w:val="en-US"/>
        </w:rPr>
      </w:pPr>
      <w:r>
        <w:rPr>
          <w:lang w:val="en-US"/>
        </w:rPr>
        <w:t>[At a high-level, list applicable standards, hardware or platform requirements, performance requirements and environmental requirements.]</w:t>
      </w:r>
    </w:p>
    <w:p>
      <w:pPr>
        <w:pStyle w:val="Heading2"/>
        <w:numPr>
          <w:ilvl w:val="1"/>
          <w:numId w:val="2"/>
        </w:numPr>
        <w:rPr/>
      </w:pPr>
      <w:bookmarkStart w:id="52" w:name="_Toc431264886"/>
      <w:bookmarkEnd w:id="52"/>
      <w:r>
        <w:rPr/>
        <w:t>Normas Aplicables</w:t>
      </w:r>
    </w:p>
    <w:p>
      <w:pPr>
        <w:pStyle w:val="InfoBlue"/>
        <w:rPr>
          <w:lang w:val="en-US"/>
        </w:rPr>
      </w:pPr>
      <w:r>
        <w:rPr>
          <w:lang w:val="en-US"/>
        </w:rPr>
        <w:t>[List all standards the product must comply with. These can include legal and regulatory (FDA, UCC) communications standards (TCP/IP, ISDN), platform compliance standards (Windows, Unix, etc), quality and safety standards (UL, ISO, CMM).]</w:t>
      </w:r>
    </w:p>
    <w:p>
      <w:pPr>
        <w:pStyle w:val="Heading2"/>
        <w:numPr>
          <w:ilvl w:val="1"/>
          <w:numId w:val="2"/>
        </w:numPr>
        <w:rPr/>
      </w:pPr>
      <w:bookmarkStart w:id="53" w:name="_Toc431264887"/>
      <w:bookmarkEnd w:id="53"/>
      <w:r>
        <w:rPr/>
        <w:t>Requerimientos del Sistema</w:t>
      </w:r>
    </w:p>
    <w:p>
      <w:pPr>
        <w:pStyle w:val="InfoBlue"/>
        <w:rPr>
          <w:lang w:val="en-US"/>
        </w:rPr>
      </w:pPr>
      <w:r>
        <w:rPr>
          <w:lang w:val="en-US"/>
        </w:rPr>
        <w:t>[Define any system requirements necessary to support the application. These can include the supported host operating systems and network platforms, configurations, memory, peripherals and companion software.</w:t>
      </w:r>
      <w:bookmarkStart w:id="54" w:name="_Toc346297793"/>
      <w:r>
        <w:rPr>
          <w:lang w:val="en-US"/>
        </w:rPr>
        <w:t>]</w:t>
      </w:r>
    </w:p>
    <w:p>
      <w:pPr>
        <w:pStyle w:val="Heading2"/>
        <w:numPr>
          <w:ilvl w:val="1"/>
          <w:numId w:val="2"/>
        </w:numPr>
        <w:rPr/>
      </w:pPr>
      <w:bookmarkStart w:id="55" w:name="_Toc431264888"/>
      <w:bookmarkEnd w:id="54"/>
      <w:bookmarkEnd w:id="55"/>
      <w:r>
        <w:rPr/>
        <w:t>Requerimientos del Desempeño</w:t>
      </w:r>
    </w:p>
    <w:p>
      <w:pPr>
        <w:pStyle w:val="InfoBlue"/>
        <w:rPr>
          <w:lang w:val="en-US"/>
        </w:rPr>
      </w:pPr>
      <w:r>
        <w:rPr>
          <w:lang w:val="en-US"/>
        </w:rPr>
        <w:t>[Use this section to detail performance requirements. Performance issues can include such items as user load factors, bandwidth or communication capacity, throughput, accuracy, reliability or response times under a variety of loading conditions.]</w:t>
      </w:r>
    </w:p>
    <w:p>
      <w:pPr>
        <w:pStyle w:val="Heading2"/>
        <w:numPr>
          <w:ilvl w:val="1"/>
          <w:numId w:val="2"/>
        </w:numPr>
        <w:rPr/>
      </w:pPr>
      <w:bookmarkStart w:id="56" w:name="_Toc431264889"/>
      <w:bookmarkEnd w:id="56"/>
      <w:r>
        <w:rPr/>
        <w:t>Requerimientos Ambientales</w:t>
      </w:r>
    </w:p>
    <w:p>
      <w:pPr>
        <w:pStyle w:val="InfoBlue"/>
        <w:rPr>
          <w:lang w:val="en-US"/>
        </w:rPr>
      </w:pPr>
      <w:r>
        <w:rPr>
          <w:lang w:val="en-US"/>
        </w:rPr>
        <w:t>[Detail environmental requirements as needed. For hardware based systems, environmental issues can include temperature, shock, humidity, radiation, etc. For software applications, environmental factors can include usage conditions, user environment, resource availability, maintenance issues, error handling and recovery.]</w:t>
      </w:r>
    </w:p>
    <w:p>
      <w:pPr>
        <w:pStyle w:val="Heading1"/>
        <w:numPr>
          <w:ilvl w:val="0"/>
          <w:numId w:val="2"/>
        </w:numPr>
        <w:rPr/>
      </w:pPr>
      <w:bookmarkStart w:id="57" w:name="_Toc431264890"/>
      <w:bookmarkEnd w:id="57"/>
      <w:r>
        <w:rPr/>
        <w:t>Requerimientos de Documentación</w:t>
      </w:r>
    </w:p>
    <w:p>
      <w:pPr>
        <w:pStyle w:val="InfoBlue"/>
        <w:rPr>
          <w:lang w:val="en-US"/>
        </w:rPr>
      </w:pPr>
      <w:r>
        <w:rPr>
          <w:lang w:val="en-US"/>
        </w:rPr>
        <w:t>[This section describes the documentation that must be developed to support successful application deployment.]</w:t>
      </w:r>
    </w:p>
    <w:p>
      <w:pPr>
        <w:pStyle w:val="Heading2"/>
        <w:numPr>
          <w:ilvl w:val="1"/>
          <w:numId w:val="2"/>
        </w:numPr>
        <w:rPr/>
      </w:pPr>
      <w:bookmarkStart w:id="58" w:name="_Toc431264891"/>
      <w:bookmarkEnd w:id="58"/>
      <w:r>
        <w:rPr/>
        <w:t>Manual de Usuario</w:t>
      </w:r>
    </w:p>
    <w:p>
      <w:pPr>
        <w:pStyle w:val="InfoBlue"/>
        <w:rPr/>
      </w:pPr>
      <w:r>
        <w:rPr>
          <w:lang w:val="en-US"/>
        </w:rPr>
        <w:t xml:space="preserve">[Describe the purpose and contents of the User Manual. Discuss desired length, level of detail, need for index, glossary of terms, tutorial vs. reference manual strategy, etc. </w:t>
      </w:r>
      <w:r>
        <w:rPr/>
        <w:t>Formatting and printingconstraintsshouldalso be identified.]</w:t>
      </w:r>
    </w:p>
    <w:p>
      <w:pPr>
        <w:pStyle w:val="Heading2"/>
        <w:numPr>
          <w:ilvl w:val="1"/>
          <w:numId w:val="2"/>
        </w:numPr>
        <w:rPr/>
      </w:pPr>
      <w:bookmarkStart w:id="59" w:name="_Toc431264892"/>
      <w:bookmarkEnd w:id="59"/>
      <w:r>
        <w:rPr/>
        <w:t>Soporte en Línea</w:t>
      </w:r>
    </w:p>
    <w:p>
      <w:pPr>
        <w:pStyle w:val="InfoBlue"/>
        <w:rPr>
          <w:lang w:val="en-US"/>
        </w:rPr>
      </w:pPr>
      <w:r>
        <w:rPr>
          <w:lang w:val="en-US"/>
        </w:rPr>
        <w:t>[Many applications provide an on-line help system to assist the user. The nature of these systems is unique to application development as they combine aspects of programming (hyperlinks, etc) with aspects of technical writing (organization, presentation). Many have found the development of on-line help system is a project within a project that benefits from up front scope management and planning activity.]</w:t>
      </w:r>
    </w:p>
    <w:p>
      <w:pPr>
        <w:pStyle w:val="Heading2"/>
        <w:numPr>
          <w:ilvl w:val="1"/>
          <w:numId w:val="2"/>
        </w:numPr>
        <w:rPr/>
      </w:pPr>
      <w:bookmarkStart w:id="60" w:name="_Toc431264893"/>
      <w:bookmarkEnd w:id="60"/>
      <w:r>
        <w:rPr/>
        <w:t>Guías de Instalación, Configuración y archivo Read Me</w:t>
      </w:r>
    </w:p>
    <w:p>
      <w:pPr>
        <w:pStyle w:val="InfoBlue"/>
        <w:rPr>
          <w:lang w:val="en-US"/>
        </w:rPr>
      </w:pPr>
      <w:r>
        <w:rPr>
          <w:lang w:val="en-US"/>
        </w:rPr>
        <w:t>[A document that includes installation instructions and configuration guidelines is important to a full solution offering. Also, a Read Me file is typically included as a standard component. The Read Me can include a "What's New With This Release Section," and a discussion of compatibility issues with earlier releases. Most users also appreciate documentation defining any known bugs and workarounds in the Read Me file.]</w:t>
      </w:r>
    </w:p>
    <w:p>
      <w:pPr>
        <w:pStyle w:val="Heading2"/>
        <w:numPr>
          <w:ilvl w:val="1"/>
          <w:numId w:val="2"/>
        </w:numPr>
        <w:rPr/>
      </w:pPr>
      <w:bookmarkStart w:id="61" w:name="_Toc431264894"/>
      <w:bookmarkEnd w:id="61"/>
      <w:r>
        <w:rPr/>
        <w:t>Empaquetado y Etiquetado</w:t>
      </w:r>
    </w:p>
    <w:p>
      <w:pPr>
        <w:pStyle w:val="InfoBlue"/>
        <w:rPr>
          <w:lang w:val="en-US"/>
        </w:rPr>
      </w:pPr>
      <w:r>
        <w:rPr>
          <w:lang w:val="en-US"/>
        </w:rPr>
        <w:t>[Today's state of the art applications provide a consistent look and feel that begins with product packaging and manifests through installation menus, splash screens, help systems, GUI dialogs, etc. This section defines the needs and types of labeling to be incorporated into the code. Examples include copyright and patent notices, corporate logos, standardized icons and other graphic elements, etc.]</w:t>
      </w:r>
    </w:p>
    <w:p>
      <w:pPr>
        <w:pStyle w:val="Heading1"/>
        <w:numPr>
          <w:ilvl w:val="0"/>
          <w:numId w:val="2"/>
        </w:numPr>
        <w:rPr/>
      </w:pPr>
      <w:bookmarkStart w:id="62" w:name="_Toc431264895"/>
      <w:bookmarkEnd w:id="62"/>
      <w:r>
        <w:rPr/>
        <w:t>Apéndice 1 - Características de los atributos</w:t>
      </w:r>
    </w:p>
    <w:p>
      <w:pPr>
        <w:pStyle w:val="InfoBlue"/>
        <w:rPr/>
      </w:pPr>
      <w:r>
        <w:rPr>
          <w:lang w:val="en-US"/>
        </w:rPr>
        <w:t xml:space="preserve">[Features should be given attributes that can be used to evaluate, track, prioritize and manage the product items proposed for implementation. All requirement types and attributes should be outlined in the Requirements Management Plan, however you may wish to list and briefly describes the attributes for features that have been chosen. </w:t>
      </w:r>
      <w:r>
        <w:rPr/>
        <w:t>Followingsubsectionsrepresent a set of suggestedfeatureattributes.]</w:t>
      </w:r>
    </w:p>
    <w:p>
      <w:pPr>
        <w:pStyle w:val="Heading2"/>
        <w:widowControl/>
        <w:numPr>
          <w:ilvl w:val="1"/>
          <w:numId w:val="2"/>
        </w:numPr>
        <w:rPr/>
      </w:pPr>
      <w:bookmarkStart w:id="63" w:name="_Toc431264896"/>
      <w:bookmarkEnd w:id="63"/>
      <w:r>
        <w:rPr/>
        <w:t>Estado</w:t>
      </w:r>
    </w:p>
    <w:p>
      <w:pPr>
        <w:pStyle w:val="InfoBlue"/>
        <w:rPr>
          <w:lang w:val="en-US"/>
        </w:rPr>
      </w:pPr>
      <w:r>
        <w:rPr>
          <w:lang w:val="en-US"/>
        </w:rPr>
        <w:t>[Set after negotiation and review by the project management team.Tracksprogressduringdefinition of theprojectbaseline.]</w:t>
      </w:r>
    </w:p>
    <w:tbl>
      <w:tblPr>
        <w:tblW w:w="7218" w:type="dxa"/>
        <w:jc w:val="left"/>
        <w:tblInd w:w="2357"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409"/>
        <w:gridCol w:w="5808"/>
      </w:tblGrid>
      <w:tr>
        <w:trPr>
          <w:cantSplit w:val="true"/>
        </w:trPr>
        <w:tc>
          <w:tcPr>
            <w:tcW w:w="1409"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72" w:hanging="0"/>
              <w:rPr/>
            </w:pPr>
            <w:r>
              <w:rPr/>
              <w:t>Proposed</w:t>
            </w:r>
          </w:p>
        </w:tc>
        <w:tc>
          <w:tcPr>
            <w:tcW w:w="5808"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extBody"/>
              <w:spacing w:before="0" w:after="120"/>
              <w:ind w:left="72" w:hanging="0"/>
              <w:rPr>
                <w:lang w:val="en-US"/>
              </w:rPr>
            </w:pPr>
            <w:r>
              <w:rPr>
                <w:lang w:val="en-US"/>
              </w:rPr>
              <w:t>Used to describe features that are under discussion but have not yet been reviewed and accepted by the "official channel," such as a working group consisting of representatives from the project team, product management and user or customer community.</w:t>
            </w:r>
          </w:p>
        </w:tc>
      </w:tr>
      <w:tr>
        <w:trPr>
          <w:cantSplit w:val="true"/>
        </w:trPr>
        <w:tc>
          <w:tcPr>
            <w:tcW w:w="1409"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spacing w:before="0" w:after="120"/>
              <w:ind w:left="72" w:hanging="0"/>
              <w:rPr/>
            </w:pPr>
            <w:r>
              <w:rPr/>
              <w:t>Approved</w:t>
            </w:r>
          </w:p>
        </w:tc>
        <w:tc>
          <w:tcPr>
            <w:tcW w:w="5808"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extBody"/>
              <w:spacing w:before="0" w:after="120"/>
              <w:ind w:left="72" w:hanging="0"/>
              <w:rPr>
                <w:lang w:val="en-US"/>
              </w:rPr>
            </w:pPr>
            <w:r>
              <w:rPr>
                <w:lang w:val="en-US"/>
              </w:rPr>
              <w:t xml:space="preserve">Capabilities that are deemed useful and feasible and have been approved for implementation by the official channel. </w:t>
            </w:r>
          </w:p>
        </w:tc>
      </w:tr>
      <w:tr>
        <w:trPr>
          <w:cantSplit w:val="true"/>
        </w:trPr>
        <w:tc>
          <w:tcPr>
            <w:tcW w:w="1409"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extBody"/>
              <w:spacing w:before="0" w:after="120"/>
              <w:ind w:left="72" w:hanging="0"/>
              <w:rPr/>
            </w:pPr>
            <w:r>
              <w:rPr/>
              <w:t>Incorporated</w:t>
            </w:r>
          </w:p>
        </w:tc>
        <w:tc>
          <w:tcPr>
            <w:tcW w:w="5808"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extBody"/>
              <w:spacing w:before="0" w:after="120"/>
              <w:ind w:left="72" w:hanging="0"/>
              <w:rPr>
                <w:lang w:val="en-US"/>
              </w:rPr>
            </w:pPr>
            <w:r>
              <w:rPr>
                <w:lang w:val="en-US"/>
              </w:rPr>
              <w:t>Features incorporated into the product baseline at a specific point in time.</w:t>
            </w:r>
          </w:p>
        </w:tc>
      </w:tr>
    </w:tbl>
    <w:p>
      <w:pPr>
        <w:pStyle w:val="Heading2"/>
        <w:widowControl/>
        <w:numPr>
          <w:ilvl w:val="1"/>
          <w:numId w:val="2"/>
        </w:numPr>
        <w:rPr/>
      </w:pPr>
      <w:bookmarkStart w:id="64" w:name="_Toc431264897"/>
      <w:bookmarkStart w:id="65" w:name="_Toc456662703"/>
      <w:bookmarkStart w:id="66" w:name="_Toc452813614"/>
      <w:bookmarkStart w:id="67" w:name="_Toc436203395"/>
      <w:bookmarkStart w:id="68" w:name="_Toc422186492"/>
      <w:bookmarkStart w:id="69" w:name="_Toc346297785"/>
      <w:bookmarkStart w:id="70" w:name="_Toc343955070"/>
      <w:bookmarkStart w:id="71" w:name="_Toc425054399"/>
      <w:r>
        <w:rPr/>
        <w:t>Benef</w:t>
      </w:r>
      <w:bookmarkEnd w:id="65"/>
      <w:bookmarkEnd w:id="66"/>
      <w:bookmarkEnd w:id="67"/>
      <w:bookmarkEnd w:id="68"/>
      <w:bookmarkEnd w:id="69"/>
      <w:bookmarkEnd w:id="70"/>
      <w:bookmarkEnd w:id="71"/>
      <w:bookmarkEnd w:id="64"/>
      <w:r>
        <w:rPr/>
        <w:t>icio</w:t>
      </w:r>
    </w:p>
    <w:p>
      <w:pPr>
        <w:pStyle w:val="InfoBlue"/>
        <w:rPr>
          <w:color w:val="000000"/>
        </w:rPr>
      </w:pPr>
      <w:r>
        <w:rPr>
          <w:lang w:val="en-US"/>
        </w:rPr>
        <w:t xml:space="preserve">[Set by Marketing, the product manager or the business analyst. All requirements are not created equal. Ranking requirements by their relative benefit to the end user opens a dialogue with customers, analysts and members of the development team. </w:t>
      </w:r>
      <w:r>
        <w:rPr/>
        <w:t>Used in managingscope and determiningdevelopmentpriority.]</w:t>
      </w:r>
    </w:p>
    <w:tbl>
      <w:tblPr>
        <w:tblW w:w="7218" w:type="dxa"/>
        <w:jc w:val="left"/>
        <w:tblInd w:w="2357"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177"/>
        <w:gridCol w:w="6040"/>
      </w:tblGrid>
      <w:tr>
        <w:trPr>
          <w:cantSplit w:val="true"/>
        </w:trPr>
        <w:tc>
          <w:tcPr>
            <w:tcW w:w="1177"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keepNext/>
              <w:spacing w:before="0" w:after="120"/>
              <w:ind w:left="72" w:hanging="0"/>
              <w:rPr/>
            </w:pPr>
            <w:r>
              <w:rPr/>
              <w:t>Critical</w:t>
            </w:r>
          </w:p>
        </w:tc>
        <w:tc>
          <w:tcPr>
            <w:tcW w:w="604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extBody"/>
              <w:keepNext/>
              <w:spacing w:before="0" w:after="120"/>
              <w:ind w:left="58" w:hanging="0"/>
              <w:rPr>
                <w:lang w:val="en-US"/>
              </w:rPr>
            </w:pPr>
            <w:r>
              <w:rPr>
                <w:lang w:val="en-US"/>
              </w:rPr>
              <w:t>Essential features. Failure to implement means the system will not meet customer needs. All critical features must be implemented in the release or the schedule will slip.</w:t>
            </w:r>
          </w:p>
        </w:tc>
      </w:tr>
      <w:tr>
        <w:trPr>
          <w:cantSplit w:val="true"/>
        </w:trPr>
        <w:tc>
          <w:tcPr>
            <w:tcW w:w="1177"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TextBody"/>
              <w:keepNext/>
              <w:spacing w:before="0" w:after="120"/>
              <w:ind w:left="72" w:hanging="0"/>
              <w:rPr/>
            </w:pPr>
            <w:r>
              <w:rPr/>
              <w:t>Important</w:t>
            </w:r>
          </w:p>
        </w:tc>
        <w:tc>
          <w:tcPr>
            <w:tcW w:w="6040"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TextBody"/>
              <w:spacing w:before="0" w:after="120"/>
              <w:ind w:left="58" w:hanging="0"/>
              <w:rPr>
                <w:lang w:val="en-US"/>
              </w:rPr>
            </w:pPr>
            <w:r>
              <w:rPr>
                <w:lang w:val="en-US"/>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rPr>
          <w:cantSplit w:val="true"/>
        </w:trPr>
        <w:tc>
          <w:tcPr>
            <w:tcW w:w="1177"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TextBody"/>
              <w:spacing w:before="0" w:after="120"/>
              <w:ind w:left="72" w:hanging="0"/>
              <w:rPr/>
            </w:pPr>
            <w:r>
              <w:rPr/>
              <w:t>Useful</w:t>
            </w:r>
          </w:p>
        </w:tc>
        <w:tc>
          <w:tcPr>
            <w:tcW w:w="604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TextBody"/>
              <w:spacing w:before="0" w:after="120"/>
              <w:ind w:left="58" w:hanging="0"/>
              <w:rPr>
                <w:lang w:val="en-US"/>
              </w:rPr>
            </w:pPr>
            <w:r>
              <w:rPr>
                <w:lang w:val="en-US"/>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pPr>
        <w:pStyle w:val="Paragraph4"/>
        <w:rPr>
          <w:lang w:val="en-US"/>
        </w:rPr>
      </w:pPr>
      <w:r>
        <w:rPr>
          <w:lang w:val="en-US"/>
        </w:rPr>
      </w:r>
    </w:p>
    <w:p>
      <w:pPr>
        <w:pStyle w:val="Heading2"/>
        <w:widowControl/>
        <w:numPr>
          <w:ilvl w:val="1"/>
          <w:numId w:val="2"/>
        </w:numPr>
        <w:rPr/>
      </w:pPr>
      <w:bookmarkStart w:id="72" w:name="_Toc431264898"/>
      <w:bookmarkStart w:id="73" w:name="_Toc456662704"/>
      <w:bookmarkStart w:id="74" w:name="_Toc452813615"/>
      <w:bookmarkStart w:id="75" w:name="_Toc436203396"/>
      <w:bookmarkStart w:id="76" w:name="_Toc422186493"/>
      <w:bookmarkStart w:id="77" w:name="_Toc346297786"/>
      <w:bookmarkStart w:id="78" w:name="_Toc343955074"/>
      <w:bookmarkStart w:id="79" w:name="_Toc425054400"/>
      <w:r>
        <w:rPr/>
        <w:t>E</w:t>
      </w:r>
      <w:bookmarkEnd w:id="73"/>
      <w:bookmarkEnd w:id="74"/>
      <w:bookmarkEnd w:id="75"/>
      <w:bookmarkEnd w:id="76"/>
      <w:bookmarkEnd w:id="77"/>
      <w:bookmarkEnd w:id="78"/>
      <w:bookmarkEnd w:id="79"/>
      <w:bookmarkEnd w:id="72"/>
      <w:r>
        <w:rPr/>
        <w:t>sfuerzo</w:t>
      </w:r>
    </w:p>
    <w:p>
      <w:pPr>
        <w:pStyle w:val="InfoBlue"/>
        <w:rPr/>
      </w:pPr>
      <w:r>
        <w:rPr>
          <w:lang w:val="en-US"/>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w:t>
      </w:r>
      <w:r>
        <w:rPr/>
        <w:t>Used in managingscope and determiningdevelopmentpriority.]</w:t>
      </w:r>
    </w:p>
    <w:p>
      <w:pPr>
        <w:pStyle w:val="Heading2"/>
        <w:widowControl/>
        <w:numPr>
          <w:ilvl w:val="1"/>
          <w:numId w:val="2"/>
        </w:numPr>
        <w:rPr/>
      </w:pPr>
      <w:bookmarkStart w:id="80" w:name="_Toc431264899"/>
      <w:bookmarkStart w:id="81" w:name="_Toc456662705"/>
      <w:bookmarkStart w:id="82" w:name="_Toc452813616"/>
      <w:bookmarkStart w:id="83" w:name="_Toc436203397"/>
      <w:bookmarkStart w:id="84" w:name="_Toc422186494"/>
      <w:bookmarkStart w:id="85" w:name="_Toc425054401"/>
      <w:r>
        <w:rPr/>
        <w:t>Ri</w:t>
      </w:r>
      <w:bookmarkEnd w:id="81"/>
      <w:bookmarkEnd w:id="82"/>
      <w:bookmarkEnd w:id="83"/>
      <w:bookmarkEnd w:id="84"/>
      <w:bookmarkEnd w:id="85"/>
      <w:bookmarkEnd w:id="80"/>
      <w:r>
        <w:rPr/>
        <w:t>esgo</w:t>
      </w:r>
    </w:p>
    <w:p>
      <w:pPr>
        <w:pStyle w:val="InfoBlue"/>
        <w:rPr>
          <w:lang w:val="en-US"/>
        </w:rPr>
      </w:pPr>
      <w:r>
        <w:rPr>
          <w:lang w:val="en-US"/>
        </w:rPr>
        <w:t>[Set by development team based on the probability the project will experience undesirable events, such as cost overruns, schedule delays or even cancellation. Most project managers find categorizing risks as high, medium, and low sufficient, although finer gradations are possible. Risk can often be assessed indirectly by measuring the uncertainty (range) of the projects teams schedule estimate.]</w:t>
      </w:r>
    </w:p>
    <w:p>
      <w:pPr>
        <w:pStyle w:val="Heading2"/>
        <w:widowControl/>
        <w:numPr>
          <w:ilvl w:val="1"/>
          <w:numId w:val="2"/>
        </w:numPr>
        <w:rPr/>
      </w:pPr>
      <w:bookmarkStart w:id="86" w:name="_Toc431264900"/>
      <w:bookmarkEnd w:id="86"/>
      <w:r>
        <w:rPr/>
        <w:t>Estabilidad</w:t>
      </w:r>
    </w:p>
    <w:p>
      <w:pPr>
        <w:pStyle w:val="InfoBlue"/>
        <w:rPr>
          <w:lang w:val="en-US"/>
        </w:rPr>
      </w:pPr>
      <w:r>
        <w:rPr>
          <w:lang w:val="en-US"/>
        </w:rPr>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pPr>
        <w:pStyle w:val="Heading2"/>
        <w:widowControl/>
        <w:numPr>
          <w:ilvl w:val="1"/>
          <w:numId w:val="2"/>
        </w:numPr>
        <w:rPr/>
      </w:pPr>
      <w:bookmarkStart w:id="87" w:name="_Toc431264901"/>
      <w:bookmarkEnd w:id="87"/>
      <w:r>
        <w:rPr/>
        <w:t>Objetivo de Lanzamiento</w:t>
      </w:r>
    </w:p>
    <w:p>
      <w:pPr>
        <w:pStyle w:val="InfoBlue"/>
        <w:rPr>
          <w:lang w:val="en-US"/>
        </w:rPr>
      </w:pPr>
      <w:r>
        <w:rPr>
          <w:lang w:val="en-US"/>
        </w:rPr>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pPr>
        <w:pStyle w:val="Heading2"/>
        <w:widowControl/>
        <w:numPr>
          <w:ilvl w:val="1"/>
          <w:numId w:val="2"/>
        </w:numPr>
        <w:rPr/>
      </w:pPr>
      <w:bookmarkStart w:id="88" w:name="_Toc431264902"/>
      <w:bookmarkStart w:id="89" w:name="_Toc456662708"/>
      <w:bookmarkStart w:id="90" w:name="_Toc452813619"/>
      <w:bookmarkStart w:id="91" w:name="_Toc436203400"/>
      <w:bookmarkStart w:id="92" w:name="_Toc422186497"/>
      <w:bookmarkStart w:id="93" w:name="_Toc425054404"/>
      <w:r>
        <w:rPr/>
        <w:t>A</w:t>
      </w:r>
      <w:bookmarkEnd w:id="89"/>
      <w:bookmarkEnd w:id="90"/>
      <w:bookmarkEnd w:id="91"/>
      <w:bookmarkEnd w:id="92"/>
      <w:bookmarkEnd w:id="93"/>
      <w:bookmarkEnd w:id="88"/>
      <w:r>
        <w:rPr/>
        <w:t>signado a</w:t>
      </w:r>
    </w:p>
    <w:p>
      <w:pPr>
        <w:pStyle w:val="InfoBlue"/>
        <w:rPr>
          <w:lang w:val="en-US"/>
        </w:rPr>
      </w:pPr>
      <w:r>
        <w:rPr>
          <w:lang w:val="en-US"/>
        </w:rPr>
        <w:t>[In many projects, features will be assigned to "feature teams" responsible for further elicitation, writing the software requirements and implementation. This simple pull down list will help everyone on the project team better understand responsibilities.]</w:t>
      </w:r>
    </w:p>
    <w:p>
      <w:pPr>
        <w:pStyle w:val="Heading2"/>
        <w:numPr>
          <w:ilvl w:val="1"/>
          <w:numId w:val="2"/>
        </w:numPr>
        <w:rPr/>
      </w:pPr>
      <w:bookmarkStart w:id="94" w:name="_Toc431264903"/>
      <w:bookmarkStart w:id="95" w:name="_Toc456662709"/>
      <w:bookmarkStart w:id="96" w:name="_Toc452813620"/>
      <w:bookmarkStart w:id="97" w:name="_Toc436203401"/>
      <w:bookmarkStart w:id="98" w:name="_Toc422186498"/>
      <w:bookmarkStart w:id="99" w:name="_Toc346297789"/>
      <w:bookmarkStart w:id="100" w:name="_Toc343955094"/>
      <w:bookmarkStart w:id="101" w:name="_Toc425054405"/>
      <w:r>
        <w:rPr/>
        <w:t>R</w:t>
      </w:r>
      <w:bookmarkEnd w:id="95"/>
      <w:bookmarkEnd w:id="96"/>
      <w:bookmarkEnd w:id="97"/>
      <w:bookmarkEnd w:id="98"/>
      <w:bookmarkEnd w:id="99"/>
      <w:bookmarkEnd w:id="100"/>
      <w:bookmarkEnd w:id="101"/>
      <w:bookmarkEnd w:id="94"/>
      <w:r>
        <w:rPr/>
        <w:t>azón</w:t>
      </w:r>
    </w:p>
    <w:p>
      <w:pPr>
        <w:pStyle w:val="InfoBlue"/>
        <w:rPr>
          <w:lang w:val="en-US"/>
        </w:rPr>
      </w:pPr>
      <w:r>
        <w:rPr>
          <w:lang w:val="en-US"/>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pPr>
        <w:pStyle w:val="Heading1"/>
        <w:numPr>
          <w:ilvl w:val="0"/>
          <w:numId w:val="2"/>
        </w:numPr>
        <w:spacing w:before="120" w:after="60"/>
        <w:ind w:left="0" w:hanging="0"/>
        <w:rPr/>
      </w:pPr>
      <w:r>
        <w:rPr/>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Segoe UI Symbo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t>Confidencial</w:t>
          </w:r>
        </w:p>
      </w:tc>
      <w:tc>
        <w:tcPr>
          <w:tcW w:w="3162" w:type="dxa"/>
          <w:tcBorders/>
          <w:shd w:fill="auto" w:val="clear"/>
        </w:tcPr>
        <w:p>
          <w:pPr>
            <w:pStyle w:val="Normal"/>
            <w:jc w:val="center"/>
            <w:rPr/>
          </w:pPr>
          <w:r>
            <w:rPr/>
            <w:t>©Florería Maria’z, 2015</w:t>
          </w:r>
        </w:p>
      </w:tc>
      <w:tc>
        <w:tcPr>
          <w:tcW w:w="3162" w:type="dxa"/>
          <w:tcBorders/>
          <w:shd w:fill="auto" w:val="clear"/>
        </w:tcPr>
        <w:p>
          <w:pPr>
            <w:pStyle w:val="Normal"/>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t>Confidencial</w:t>
          </w:r>
        </w:p>
      </w:tc>
      <w:tc>
        <w:tcPr>
          <w:tcW w:w="3162" w:type="dxa"/>
          <w:tcBorders/>
          <w:shd w:fill="auto" w:val="clear"/>
        </w:tcPr>
        <w:p>
          <w:pPr>
            <w:pStyle w:val="Normal"/>
            <w:jc w:val="center"/>
            <w:rPr/>
          </w:pPr>
          <w:r>
            <w:rPr/>
            <w:t>©Florería Maria’z, 2015</w:t>
          </w:r>
        </w:p>
      </w:tc>
      <w:tc>
        <w:tcPr>
          <w:tcW w:w="3162" w:type="dxa"/>
          <w:tcBorders/>
          <w:shd w:fill="auto" w:val="clear"/>
        </w:tcPr>
        <w:p>
          <w:pPr>
            <w:pStyle w:val="Normal"/>
            <w:jc w:val="right"/>
            <w:rPr/>
          </w:pPr>
          <w:r>
            <w:rPr>
              <w:rStyle w:val="Pagenumber"/>
            </w:rPr>
            <w:fldChar w:fldCharType="begin"/>
          </w:r>
          <w:r>
            <w:instrText> PAGE </w:instrText>
          </w:r>
          <w:r>
            <w:fldChar w:fldCharType="separate"/>
          </w:r>
          <w:r>
            <w:t>10</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rFonts w:ascii="Arial" w:hAnsi="Arial"/>
        <w:b/>
        <w:b/>
        <w:sz w:val="36"/>
      </w:rPr>
    </w:pPr>
    <w:r>
      <w:rPr>
        <w:rFonts w:ascii="Arial" w:hAnsi="Arial"/>
        <w:b/>
        <w:sz w:val="36"/>
      </w:rPr>
      <w:t>Florería Maria´z</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lang w:val="en-US"/>
            </w:rPr>
          </w:pPr>
          <w:r>
            <w:rPr>
              <w:b/>
              <w:lang w:val="en-US"/>
            </w:rPr>
            <w:t>FM System</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t>Versión:           1.7</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 xml:space="preserve">  </w:t>
          </w:r>
          <w:r>
            <w:rPr/>
            <w:t>Fecha:     22/09/15</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 xml:space="preserve">Artefacto de Visión </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ind w:left="432" w:hanging="432"/>
      </w:pPr>
    </w:lvl>
    <w:lvl w:ilvl="1">
      <w:start w:val="5"/>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720" w:hanging="360"/>
      </w:pPr>
      <w:rPr>
        <w:rFonts w:ascii="Symbol" w:hAnsi="Symbol" w:cs="Symbol" w:hint="default"/>
        <w:b/>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5"/>
      <w:numFmt w:val="decimal"/>
      <w:lvlText w:val="%1."/>
      <w:lvlJc w:val="left"/>
      <w:pPr>
        <w:ind w:left="720" w:hanging="360"/>
      </w:pPr>
    </w:lvl>
    <w:lvl w:ilvl="1">
      <w:start w:val="5"/>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6797b"/>
    <w:pPr>
      <w:widowControl w:val="false"/>
      <w:bidi w:val="0"/>
      <w:spacing w:lineRule="atLeast" w:line="240"/>
      <w:jc w:val="left"/>
    </w:pPr>
    <w:rPr>
      <w:rFonts w:ascii="Times New Roman" w:hAnsi="Times New Roman" w:eastAsia="Times New Roman" w:cs="Times New Roman"/>
      <w:color w:val="auto"/>
      <w:sz w:val="20"/>
      <w:szCs w:val="20"/>
      <w:lang w:val="es-MX" w:eastAsia="en-US" w:bidi="ar-SA"/>
    </w:rPr>
  </w:style>
  <w:style w:type="paragraph" w:styleId="Heading1">
    <w:name w:val="Heading 1"/>
    <w:basedOn w:val="Normal"/>
    <w:next w:val="Normal"/>
    <w:qFormat/>
    <w:rsid w:val="0066797b"/>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66797b"/>
    <w:pPr>
      <w:numPr>
        <w:ilvl w:val="1"/>
        <w:numId w:val="1"/>
      </w:numPr>
      <w:outlineLvl w:val="1"/>
      <w:outlineLvl w:val="1"/>
    </w:pPr>
    <w:rPr>
      <w:sz w:val="20"/>
    </w:rPr>
  </w:style>
  <w:style w:type="paragraph" w:styleId="Heading3">
    <w:name w:val="Heading 3"/>
    <w:basedOn w:val="Heading1"/>
    <w:next w:val="Normal"/>
    <w:qFormat/>
    <w:rsid w:val="0066797b"/>
    <w:pPr>
      <w:numPr>
        <w:ilvl w:val="2"/>
        <w:numId w:val="1"/>
      </w:numPr>
      <w:outlineLvl w:val="2"/>
      <w:outlineLvl w:val="2"/>
    </w:pPr>
    <w:rPr>
      <w:b w:val="false"/>
      <w:i/>
      <w:sz w:val="20"/>
    </w:rPr>
  </w:style>
  <w:style w:type="paragraph" w:styleId="Heading4">
    <w:name w:val="Heading 4"/>
    <w:basedOn w:val="Heading1"/>
    <w:next w:val="Normal"/>
    <w:qFormat/>
    <w:rsid w:val="0066797b"/>
    <w:pPr>
      <w:numPr>
        <w:ilvl w:val="3"/>
        <w:numId w:val="1"/>
      </w:numPr>
      <w:outlineLvl w:val="3"/>
      <w:outlineLvl w:val="3"/>
    </w:pPr>
    <w:rPr>
      <w:b w:val="false"/>
      <w:sz w:val="20"/>
    </w:rPr>
  </w:style>
  <w:style w:type="paragraph" w:styleId="Heading5">
    <w:name w:val="Heading 5"/>
    <w:basedOn w:val="Normal"/>
    <w:next w:val="Normal"/>
    <w:qFormat/>
    <w:rsid w:val="0066797b"/>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66797b"/>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66797b"/>
    <w:pPr>
      <w:numPr>
        <w:ilvl w:val="6"/>
        <w:numId w:val="1"/>
      </w:numPr>
      <w:spacing w:before="240" w:after="60"/>
      <w:ind w:left="2880" w:hanging="0"/>
      <w:outlineLvl w:val="6"/>
      <w:outlineLvl w:val="6"/>
    </w:pPr>
    <w:rPr/>
  </w:style>
  <w:style w:type="paragraph" w:styleId="Heading8">
    <w:name w:val="Heading 8"/>
    <w:basedOn w:val="Normal"/>
    <w:next w:val="Normal"/>
    <w:qFormat/>
    <w:rsid w:val="0066797b"/>
    <w:pPr>
      <w:numPr>
        <w:ilvl w:val="7"/>
        <w:numId w:val="1"/>
      </w:numPr>
      <w:spacing w:before="240" w:after="60"/>
      <w:ind w:left="2880" w:hanging="0"/>
      <w:outlineLvl w:val="7"/>
      <w:outlineLvl w:val="7"/>
    </w:pPr>
    <w:rPr>
      <w:i/>
    </w:rPr>
  </w:style>
  <w:style w:type="paragraph" w:styleId="Heading9">
    <w:name w:val="Heading 9"/>
    <w:basedOn w:val="Normal"/>
    <w:next w:val="Normal"/>
    <w:qFormat/>
    <w:rsid w:val="0066797b"/>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6797b"/>
    <w:rPr/>
  </w:style>
  <w:style w:type="character" w:styleId="PiedepginaCar" w:customStyle="1">
    <w:name w:val="Pie de página Car"/>
    <w:basedOn w:val="DefaultParagraphFont"/>
    <w:link w:val="Piedepgina"/>
    <w:uiPriority w:val="99"/>
    <w:qFormat/>
    <w:rsid w:val="001c6eee"/>
    <w:rPr>
      <w:lang w:val="es-ES"/>
    </w:rPr>
  </w:style>
  <w:style w:type="character" w:styleId="TextodegloboCar" w:customStyle="1">
    <w:name w:val="Texto de globo Car"/>
    <w:basedOn w:val="DefaultParagraphFont"/>
    <w:link w:val="Textodeglobo"/>
    <w:qFormat/>
    <w:rsid w:val="001c6eee"/>
    <w:rPr>
      <w:rFonts w:ascii="Tahoma" w:hAnsi="Tahoma" w:cs="Tahoma"/>
      <w:sz w:val="16"/>
      <w:szCs w:val="16"/>
      <w:lang w:val="es-ES"/>
    </w:rPr>
  </w:style>
  <w:style w:type="character" w:styleId="ListLabel1">
    <w:name w:val="ListLabel 1"/>
    <w:qFormat/>
    <w:rPr>
      <w:rFonts w:eastAsia="Times New Roman" w:cs="Times New Roman"/>
      <w:b/>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rsid w:val="0066797b"/>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66797b"/>
    <w:pPr>
      <w:spacing w:before="80" w:after="0"/>
      <w:ind w:left="720" w:hanging="0"/>
      <w:jc w:val="both"/>
    </w:pPr>
    <w:rPr>
      <w:color w:val="000000"/>
      <w:lang w:val="en-AU"/>
    </w:rPr>
  </w:style>
  <w:style w:type="paragraph" w:styleId="Title">
    <w:name w:val="Title"/>
    <w:basedOn w:val="Normal"/>
    <w:next w:val="Normal"/>
    <w:qFormat/>
    <w:rsid w:val="0066797b"/>
    <w:pPr>
      <w:spacing w:lineRule="auto" w:line="240"/>
      <w:jc w:val="center"/>
    </w:pPr>
    <w:rPr>
      <w:rFonts w:ascii="Arial" w:hAnsi="Arial"/>
      <w:b/>
      <w:sz w:val="36"/>
    </w:rPr>
  </w:style>
  <w:style w:type="paragraph" w:styleId="Contents1">
    <w:name w:val="Contents 1"/>
    <w:basedOn w:val="Normal"/>
    <w:next w:val="Normal"/>
    <w:uiPriority w:val="39"/>
    <w:rsid w:val="0066797b"/>
    <w:pPr>
      <w:tabs>
        <w:tab w:val="right" w:pos="9360" w:leader="none"/>
      </w:tabs>
      <w:spacing w:before="240" w:after="60"/>
      <w:ind w:right="720" w:hanging="0"/>
    </w:pPr>
    <w:rPr/>
  </w:style>
  <w:style w:type="paragraph" w:styleId="Contents2">
    <w:name w:val="Contents 2"/>
    <w:basedOn w:val="Normal"/>
    <w:next w:val="Normal"/>
    <w:uiPriority w:val="39"/>
    <w:rsid w:val="0066797b"/>
    <w:pPr>
      <w:tabs>
        <w:tab w:val="right" w:pos="9360" w:leader="none"/>
      </w:tabs>
      <w:ind w:left="432" w:right="720" w:hanging="0"/>
    </w:pPr>
    <w:rPr/>
  </w:style>
  <w:style w:type="paragraph" w:styleId="Contents3">
    <w:name w:val="Contents 3"/>
    <w:basedOn w:val="Normal"/>
    <w:next w:val="Normal"/>
    <w:uiPriority w:val="39"/>
    <w:rsid w:val="0066797b"/>
    <w:pPr>
      <w:tabs>
        <w:tab w:val="left" w:pos="1440" w:leader="none"/>
        <w:tab w:val="right" w:pos="9360" w:leader="none"/>
      </w:tabs>
      <w:ind w:left="864" w:hanging="0"/>
    </w:pPr>
    <w:rPr/>
  </w:style>
  <w:style w:type="paragraph" w:styleId="Header">
    <w:name w:val="Header"/>
    <w:basedOn w:val="Normal"/>
    <w:rsid w:val="0066797b"/>
    <w:pPr>
      <w:tabs>
        <w:tab w:val="center" w:pos="4320" w:leader="none"/>
        <w:tab w:val="right" w:pos="8640" w:leader="none"/>
      </w:tabs>
    </w:pPr>
    <w:rPr/>
  </w:style>
  <w:style w:type="paragraph" w:styleId="Footer">
    <w:name w:val="Footer"/>
    <w:basedOn w:val="Normal"/>
    <w:link w:val="PiedepginaCar"/>
    <w:uiPriority w:val="99"/>
    <w:rsid w:val="0066797b"/>
    <w:pPr>
      <w:tabs>
        <w:tab w:val="center" w:pos="4320" w:leader="none"/>
        <w:tab w:val="right" w:pos="8640" w:leader="none"/>
      </w:tabs>
    </w:pPr>
    <w:rPr/>
  </w:style>
  <w:style w:type="paragraph" w:styleId="Tabletext" w:customStyle="1">
    <w:name w:val="Tabletext"/>
    <w:basedOn w:val="Normal"/>
    <w:qFormat/>
    <w:rsid w:val="0066797b"/>
    <w:pPr>
      <w:keepLines/>
      <w:spacing w:before="0" w:after="120"/>
    </w:pPr>
    <w:rPr/>
  </w:style>
  <w:style w:type="paragraph" w:styleId="Paragraph4" w:customStyle="1">
    <w:name w:val="Paragraph4"/>
    <w:basedOn w:val="Normal"/>
    <w:qFormat/>
    <w:rsid w:val="0066797b"/>
    <w:pPr>
      <w:spacing w:lineRule="auto" w:line="240" w:before="80" w:after="0"/>
      <w:ind w:left="2250" w:hanging="0"/>
      <w:jc w:val="both"/>
    </w:pPr>
    <w:rPr/>
  </w:style>
  <w:style w:type="paragraph" w:styleId="InfoBlue" w:customStyle="1">
    <w:name w:val="InfoBlue"/>
    <w:basedOn w:val="Normal"/>
    <w:qFormat/>
    <w:rsid w:val="0066797b"/>
    <w:pPr>
      <w:spacing w:before="0" w:after="120"/>
      <w:ind w:left="720" w:hanging="0"/>
    </w:pPr>
    <w:rPr>
      <w:i/>
      <w:color w:val="0000FF"/>
    </w:rPr>
  </w:style>
  <w:style w:type="paragraph" w:styleId="ListParagraph">
    <w:name w:val="List Paragraph"/>
    <w:basedOn w:val="Normal"/>
    <w:uiPriority w:val="34"/>
    <w:qFormat/>
    <w:rsid w:val="00756b87"/>
    <w:pPr>
      <w:spacing w:before="0" w:after="0"/>
      <w:ind w:left="720" w:hanging="0"/>
      <w:contextualSpacing/>
    </w:pPr>
    <w:rPr/>
  </w:style>
  <w:style w:type="paragraph" w:styleId="BalloonText">
    <w:name w:val="Balloon Text"/>
    <w:basedOn w:val="Normal"/>
    <w:link w:val="TextodegloboCar"/>
    <w:qFormat/>
    <w:rsid w:val="001c6eee"/>
    <w:pPr>
      <w:spacing w:lineRule="auto" w:line="240"/>
    </w:pPr>
    <w:rPr>
      <w:rFonts w:ascii="Tahoma" w:hAnsi="Tahoma" w:cs="Tahoma"/>
      <w:sz w:val="16"/>
      <w:szCs w:val="16"/>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591DF-EA7D-4323-A730-EC858705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Application>LibreOffice/5.0.0.5$Windows_x86 LibreOffice_project/1b1a90865e348b492231e1c451437d7a15bb262b</Application>
  <Paragraphs>365</Paragraphs>
  <Company>UABC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2015-10-10T09:35:00Z</dcterms:created>
  <dc:creator>maestros</dc:creator>
  <dc:language>en-US</dc:language>
  <dcterms:modified xsi:type="dcterms:W3CDTF">2016-04-28T00:43:38Z</dcterms:modified>
  <cp:revision>6</cp:revision>
  <dc:title>&lt;Project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UABC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