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Artículos cantidades totales </w:t>
            </w:r>
            <w:r>
              <w:rPr/>
              <w:t>por año.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Trabajo breve destinado a la públicación en revistas académicas y que hace referencia a una actividad de indagación teórica o teórica empírica realizada con antelación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SIGEVA_UNSAM. 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(sigeva),Scopus.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LibreOffice/6.0.5.2$Linux_X86_64 LibreOffice_project/00m0$Build-2</Application>
  <Pages>1</Pages>
  <Words>87</Words>
  <Characters>557</Characters>
  <CharactersWithSpaces>616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2018-08-24T15:27:10Z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