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Becarios máxima titulación alcanzada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Becarios que alcanzan el título doctor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Diferenciar la calidad de titulación alcanzada dentro de los estudiantes  de posgrado.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Último </w:t>
            </w:r>
            <w:r>
              <w:rPr/>
              <w:t>año (no incluye la defensa de tesis)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CONICET.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unidad académica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LibreOffice/6.0.5.2$Linux_X86_64 LibreOffice_project/00m0$Build-2</Application>
  <Pages>1</Pages>
  <Words>82</Words>
  <Characters>540</Characters>
  <CharactersWithSpaces>594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2018-08-27T16:34:19Z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