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Distribución del gasto de actividades científicas según </w:t>
            </w:r>
            <w:r>
              <w:rPr/>
              <w:t>personal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67</Words>
  <Characters>456</Characters>
  <CharactersWithSpaces>496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2018-08-24T15:53:55Z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