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4B" w:rsidRDefault="0007095C">
      <w:r>
        <w:t xml:space="preserve">Arthur </w:t>
      </w:r>
      <w:proofErr w:type="spellStart"/>
      <w:r>
        <w:t>Latini</w:t>
      </w:r>
      <w:proofErr w:type="spellEnd"/>
      <w:r>
        <w:t xml:space="preserve"> Rezende de Azevedo</w:t>
      </w:r>
    </w:p>
    <w:p w:rsidR="0007095C" w:rsidRDefault="0007095C">
      <w:r>
        <w:t>RA:321118520</w:t>
      </w:r>
      <w:bookmarkStart w:id="0" w:name="_GoBack"/>
      <w:bookmarkEnd w:id="0"/>
    </w:p>
    <w:sectPr w:rsidR="00070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5C"/>
    <w:rsid w:val="0007095C"/>
    <w:rsid w:val="00C2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74FA"/>
  <w15:chartTrackingRefBased/>
  <w15:docId w15:val="{7169A979-97E7-4A06-80FC-0A061560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2021-09-08T14:42:00Z</dcterms:created>
  <dcterms:modified xsi:type="dcterms:W3CDTF">2021-09-08T14:42:00Z</dcterms:modified>
</cp:coreProperties>
</file>