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114300" distT="114300" distL="114300" distR="114300" hidden="0" layoutInCell="1" locked="0" relativeHeight="0" simplePos="0">
            <wp:simplePos x="0" y="0"/>
            <wp:positionH relativeFrom="page">
              <wp:posOffset>0</wp:posOffset>
            </wp:positionH>
            <wp:positionV relativeFrom="page">
              <wp:posOffset>-9524</wp:posOffset>
            </wp:positionV>
            <wp:extent cx="6343650" cy="2719388"/>
            <wp:effectExtent b="0" l="0" r="0" t="0"/>
            <wp:wrapNone/>
            <wp:docPr id="4" name="image1.png"/>
            <a:graphic>
              <a:graphicData uri="http://schemas.openxmlformats.org/drawingml/2006/picture">
                <pic:pic>
                  <pic:nvPicPr>
                    <pic:cNvPr id="0" name="image1.png"/>
                    <pic:cNvPicPr preferRelativeResize="0"/>
                  </pic:nvPicPr>
                  <pic:blipFill>
                    <a:blip r:embed="rId6"/>
                    <a:srcRect b="67132" l="0" r="0" t="0"/>
                    <a:stretch>
                      <a:fillRect/>
                    </a:stretch>
                  </pic:blipFill>
                  <pic:spPr>
                    <a:xfrm>
                      <a:off x="0" y="0"/>
                      <a:ext cx="6343650" cy="2719388"/>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42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DIPLOMADO EN INTELIGENCIA ARTIFICIAL APLICADA A LA INVESTIGACIÓN</w:t>
      </w:r>
    </w:p>
    <w:p w:rsidR="00000000" w:rsidDel="00000000" w:rsidP="00000000" w:rsidRDefault="00000000" w:rsidRPr="00000000" w14:paraId="0000000B">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Tema </w:t>
      </w:r>
    </w:p>
    <w:p w:rsidR="00000000" w:rsidDel="00000000" w:rsidP="00000000" w:rsidRDefault="00000000" w:rsidRPr="00000000" w14:paraId="0000000D">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DATASET OULAD ANÁLISIS Y EJERCICIOS.</w:t>
      </w:r>
    </w:p>
    <w:p w:rsidR="00000000" w:rsidDel="00000000" w:rsidP="00000000" w:rsidRDefault="00000000" w:rsidRPr="00000000" w14:paraId="0000000F">
      <w:pPr>
        <w:spacing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Creado por</w:t>
      </w:r>
    </w:p>
    <w:p w:rsidR="00000000" w:rsidDel="00000000" w:rsidP="00000000" w:rsidRDefault="00000000" w:rsidRPr="00000000" w14:paraId="00000011">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RAMÓN EMMANUEL ALVAREZ SANTANA </w:t>
      </w:r>
    </w:p>
    <w:p w:rsidR="00000000" w:rsidDel="00000000" w:rsidP="00000000" w:rsidRDefault="00000000" w:rsidRPr="00000000" w14:paraId="00000013">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276" w:lineRule="auto"/>
        <w:ind w:left="3600" w:firstLine="7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Fecha</w:t>
      </w:r>
    </w:p>
    <w:p w:rsidR="00000000" w:rsidDel="00000000" w:rsidP="00000000" w:rsidRDefault="00000000" w:rsidRPr="00000000" w14:paraId="00000015">
      <w:pPr>
        <w:spacing w:line="276" w:lineRule="auto"/>
        <w:ind w:left="3600" w:firstLine="72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29 de mayo del 2025</w:t>
      </w:r>
    </w:p>
    <w:p w:rsidR="00000000" w:rsidDel="00000000" w:rsidP="00000000" w:rsidRDefault="00000000" w:rsidRPr="00000000" w14:paraId="00000017">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anchor allowOverlap="1" behindDoc="1" distB="114300" distT="114300" distL="114300" distR="114300" hidden="0" layoutInCell="1" locked="0" relativeHeight="0" simplePos="0">
            <wp:simplePos x="0" y="0"/>
            <wp:positionH relativeFrom="page">
              <wp:posOffset>4438650</wp:posOffset>
            </wp:positionH>
            <wp:positionV relativeFrom="page">
              <wp:posOffset>8526712</wp:posOffset>
            </wp:positionV>
            <wp:extent cx="3143250" cy="2162175"/>
            <wp:effectExtent b="0" l="0" r="0" t="0"/>
            <wp:wrapNone/>
            <wp:docPr id="5" name="image2.png"/>
            <a:graphic>
              <a:graphicData uri="http://schemas.openxmlformats.org/drawingml/2006/picture">
                <pic:pic>
                  <pic:nvPicPr>
                    <pic:cNvPr id="0" name="image2.png"/>
                    <pic:cNvPicPr preferRelativeResize="0"/>
                  </pic:nvPicPr>
                  <pic:blipFill>
                    <a:blip r:embed="rId6"/>
                    <a:srcRect b="0" l="28679" r="0" t="63048"/>
                    <a:stretch>
                      <a:fillRect/>
                    </a:stretch>
                  </pic:blipFill>
                  <pic:spPr>
                    <a:xfrm>
                      <a:off x="0" y="0"/>
                      <a:ext cx="3143250" cy="216217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114300" distT="114300" distL="114300" distR="114300" hidden="0" layoutInCell="1" locked="0" relativeHeight="0" simplePos="0">
            <wp:simplePos x="0" y="0"/>
            <wp:positionH relativeFrom="page">
              <wp:posOffset>-104774</wp:posOffset>
            </wp:positionH>
            <wp:positionV relativeFrom="page">
              <wp:posOffset>62442</wp:posOffset>
            </wp:positionV>
            <wp:extent cx="4900679" cy="2104496"/>
            <wp:effectExtent b="0" l="0" r="0" t="0"/>
            <wp:wrapNone/>
            <wp:docPr id="1" name="image1.png"/>
            <a:graphic>
              <a:graphicData uri="http://schemas.openxmlformats.org/drawingml/2006/picture">
                <pic:pic>
                  <pic:nvPicPr>
                    <pic:cNvPr id="0" name="image1.png"/>
                    <pic:cNvPicPr preferRelativeResize="0"/>
                  </pic:nvPicPr>
                  <pic:blipFill>
                    <a:blip r:embed="rId6"/>
                    <a:srcRect b="67132" l="0" r="0" t="0"/>
                    <a:stretch>
                      <a:fillRect/>
                    </a:stretch>
                  </pic:blipFill>
                  <pic:spPr>
                    <a:xfrm>
                      <a:off x="0" y="0"/>
                      <a:ext cx="4900679" cy="2104496"/>
                    </a:xfrm>
                    <a:prstGeom prst="rect"/>
                    <a:ln/>
                  </pic:spPr>
                </pic:pic>
              </a:graphicData>
            </a:graphic>
          </wp:anchor>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before="60" w:line="276" w:lineRule="auto"/>
            <w:rPr>
              <w:rFonts w:ascii="Times New Roman" w:cs="Times New Roman" w:eastAsia="Times New Roman" w:hAnsi="Times New Roman"/>
              <w:u w:val="single"/>
            </w:rPr>
          </w:pPr>
          <w:r w:rsidDel="00000000" w:rsidR="00000000" w:rsidRPr="00000000">
            <w:fldChar w:fldCharType="begin"/>
            <w:instrText xml:space="preserve"> TOC \h \u \z \n \t "Heading 1,1,Heading 2,2,Heading 3,3,Heading 4,4,Heading 5,5,Heading 6,6,"</w:instrText>
            <w:fldChar w:fldCharType="separate"/>
          </w:r>
          <w:hyperlink w:anchor="_k75fk6ip440o">
            <w:r w:rsidDel="00000000" w:rsidR="00000000" w:rsidRPr="00000000">
              <w:rPr>
                <w:rFonts w:ascii="Times New Roman" w:cs="Times New Roman" w:eastAsia="Times New Roman" w:hAnsi="Times New Roman"/>
                <w:color w:val="1155cc"/>
                <w:u w:val="single"/>
                <w:rtl w:val="0"/>
              </w:rPr>
              <w:t xml:space="preserve">DESARROLLO:</w:t>
            </w:r>
          </w:hyperlink>
          <w:r w:rsidDel="00000000" w:rsidR="00000000" w:rsidRPr="00000000">
            <w:rPr>
              <w:rtl w:val="0"/>
            </w:rPr>
          </w:r>
        </w:p>
        <w:p w:rsidR="00000000" w:rsidDel="00000000" w:rsidP="00000000" w:rsidRDefault="00000000" w:rsidRPr="00000000" w14:paraId="00000026">
          <w:pPr>
            <w:widowControl w:val="0"/>
            <w:spacing w:before="60" w:line="276" w:lineRule="auto"/>
            <w:ind w:left="360" w:firstLine="0"/>
            <w:rPr>
              <w:rFonts w:ascii="Times New Roman" w:cs="Times New Roman" w:eastAsia="Times New Roman" w:hAnsi="Times New Roman"/>
              <w:u w:val="single"/>
            </w:rPr>
          </w:pPr>
          <w:hyperlink w:anchor="_siei2iergn8m">
            <w:r w:rsidDel="00000000" w:rsidR="00000000" w:rsidRPr="00000000">
              <w:rPr>
                <w:rFonts w:ascii="Times New Roman" w:cs="Times New Roman" w:eastAsia="Times New Roman" w:hAnsi="Times New Roman"/>
                <w:color w:val="1155cc"/>
                <w:u w:val="single"/>
                <w:rtl w:val="0"/>
              </w:rPr>
              <w:t xml:space="preserve">1.1 Enlace al cuaderno de GitHub.</w:t>
            </w:r>
          </w:hyperlink>
          <w:r w:rsidDel="00000000" w:rsidR="00000000" w:rsidRPr="00000000">
            <w:rPr>
              <w:rtl w:val="0"/>
            </w:rPr>
          </w:r>
        </w:p>
        <w:p w:rsidR="00000000" w:rsidDel="00000000" w:rsidP="00000000" w:rsidRDefault="00000000" w:rsidRPr="00000000" w14:paraId="00000027">
          <w:pPr>
            <w:widowControl w:val="0"/>
            <w:spacing w:before="60" w:line="276" w:lineRule="auto"/>
            <w:ind w:left="360" w:firstLine="0"/>
            <w:rPr>
              <w:rFonts w:ascii="Times New Roman" w:cs="Times New Roman" w:eastAsia="Times New Roman" w:hAnsi="Times New Roman"/>
              <w:u w:val="single"/>
            </w:rPr>
          </w:pPr>
          <w:hyperlink w:anchor="_m9xkzh4zim7d">
            <w:r w:rsidDel="00000000" w:rsidR="00000000" w:rsidRPr="00000000">
              <w:rPr>
                <w:rFonts w:ascii="Times New Roman" w:cs="Times New Roman" w:eastAsia="Times New Roman" w:hAnsi="Times New Roman"/>
                <w:color w:val="1155cc"/>
                <w:u w:val="single"/>
                <w:rtl w:val="0"/>
              </w:rPr>
              <w:t xml:space="preserve">1.2 Gráficos.</w:t>
            </w:r>
          </w:hyperlink>
          <w:r w:rsidDel="00000000" w:rsidR="00000000" w:rsidRPr="00000000">
            <w:rPr>
              <w:rtl w:val="0"/>
            </w:rPr>
          </w:r>
        </w:p>
        <w:p w:rsidR="00000000" w:rsidDel="00000000" w:rsidP="00000000" w:rsidRDefault="00000000" w:rsidRPr="00000000" w14:paraId="00000028">
          <w:pPr>
            <w:widowControl w:val="0"/>
            <w:spacing w:before="60" w:line="276" w:lineRule="auto"/>
            <w:ind w:left="360" w:firstLine="0"/>
            <w:rPr>
              <w:rFonts w:ascii="Times New Roman" w:cs="Times New Roman" w:eastAsia="Times New Roman" w:hAnsi="Times New Roman"/>
              <w:u w:val="single"/>
            </w:rPr>
          </w:pPr>
          <w:hyperlink w:anchor="_1iq7a2r3v5tj">
            <w:r w:rsidDel="00000000" w:rsidR="00000000" w:rsidRPr="00000000">
              <w:rPr>
                <w:rFonts w:ascii="Times New Roman" w:cs="Times New Roman" w:eastAsia="Times New Roman" w:hAnsi="Times New Roman"/>
                <w:color w:val="1155cc"/>
                <w:u w:val="single"/>
                <w:rtl w:val="0"/>
              </w:rPr>
              <w:t xml:space="preserve">1.3 Resultados clave y explicación.</w:t>
            </w:r>
          </w:hyperlink>
          <w:r w:rsidDel="00000000" w:rsidR="00000000" w:rsidRPr="00000000">
            <w:rPr>
              <w:rtl w:val="0"/>
            </w:rPr>
          </w:r>
        </w:p>
        <w:p w:rsidR="00000000" w:rsidDel="00000000" w:rsidP="00000000" w:rsidRDefault="00000000" w:rsidRPr="00000000" w14:paraId="00000029">
          <w:pPr>
            <w:widowControl w:val="0"/>
            <w:spacing w:before="60" w:line="276" w:lineRule="auto"/>
            <w:ind w:left="360" w:firstLine="0"/>
            <w:rPr>
              <w:rFonts w:ascii="Times New Roman" w:cs="Times New Roman" w:eastAsia="Times New Roman" w:hAnsi="Times New Roman"/>
              <w:u w:val="single"/>
            </w:rPr>
          </w:pPr>
          <w:hyperlink w:anchor="_13cdxvy0vqn4">
            <w:r w:rsidDel="00000000" w:rsidR="00000000" w:rsidRPr="00000000">
              <w:rPr>
                <w:rFonts w:ascii="Times New Roman" w:cs="Times New Roman" w:eastAsia="Times New Roman" w:hAnsi="Times New Roman"/>
                <w:color w:val="1155cc"/>
                <w:u w:val="single"/>
                <w:rtl w:val="0"/>
              </w:rPr>
              <w:t xml:space="preserve">1.4 Originalidad y declaración de AI o Código de terceros.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sz w:val="24"/>
          <w:szCs w:val="24"/>
        </w:rPr>
      </w:pPr>
      <w:bookmarkStart w:colFirst="0" w:colLast="0" w:name="_cyz9o04xhud7" w:id="0"/>
      <w:bookmarkEnd w:id="0"/>
      <w:r w:rsidDel="00000000" w:rsidR="00000000" w:rsidRPr="00000000">
        <w:rPr>
          <w:rFonts w:ascii="Times New Roman" w:cs="Times New Roman" w:eastAsia="Times New Roman" w:hAnsi="Times New Roman"/>
        </w:rPr>
        <w:drawing>
          <wp:anchor allowOverlap="1" behindDoc="1" distB="114300" distT="114300" distL="114300" distR="114300" hidden="0" layoutInCell="1" locked="0" relativeHeight="0" simplePos="0">
            <wp:simplePos x="0" y="0"/>
            <wp:positionH relativeFrom="page">
              <wp:posOffset>4429125</wp:posOffset>
            </wp:positionH>
            <wp:positionV relativeFrom="page">
              <wp:posOffset>8544984</wp:posOffset>
            </wp:positionV>
            <wp:extent cx="3143250" cy="2162175"/>
            <wp:effectExtent b="0" l="0" r="0" t="0"/>
            <wp:wrapNone/>
            <wp:docPr id="3" name="image2.png"/>
            <a:graphic>
              <a:graphicData uri="http://schemas.openxmlformats.org/drawingml/2006/picture">
                <pic:pic>
                  <pic:nvPicPr>
                    <pic:cNvPr id="0" name="image2.png"/>
                    <pic:cNvPicPr preferRelativeResize="0"/>
                  </pic:nvPicPr>
                  <pic:blipFill>
                    <a:blip r:embed="rId6"/>
                    <a:srcRect b="0" l="28679" r="0" t="63048"/>
                    <a:stretch>
                      <a:fillRect/>
                    </a:stretch>
                  </pic:blipFill>
                  <pic:spPr>
                    <a:xfrm>
                      <a:off x="0" y="0"/>
                      <a:ext cx="3143250" cy="2162175"/>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3"/>
        <w:spacing w:after="240" w:before="240" w:line="276" w:lineRule="auto"/>
        <w:rPr>
          <w:rFonts w:ascii="Times New Roman" w:cs="Times New Roman" w:eastAsia="Times New Roman" w:hAnsi="Times New Roman"/>
          <w:color w:val="000000"/>
        </w:rPr>
      </w:pPr>
      <w:bookmarkStart w:colFirst="0" w:colLast="0" w:name="_k75fk6ip440o" w:id="1"/>
      <w:bookmarkEnd w:id="1"/>
      <w:r w:rsidDel="00000000" w:rsidR="00000000" w:rsidRPr="00000000">
        <w:rPr>
          <w:rFonts w:ascii="Times New Roman" w:cs="Times New Roman" w:eastAsia="Times New Roman" w:hAnsi="Times New Roman"/>
          <w:color w:val="000000"/>
          <w:rtl w:val="0"/>
        </w:rPr>
        <w:t xml:space="preserve">DESARROLLO:</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invita al análisis exploratorio de distintos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relacionados a los resultados académicos de estudiantes. Estos conjuntos de datos contienen información sobre cursos, evaluaciones, características demográficas y académicas de los estudiantes, lo cual permite identificar patrones de comportamiento, rendimiento y posibles factores que influyen en los resultados finales.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este proyecto, se seleccionaron </w:t>
      </w:r>
      <w:r w:rsidDel="00000000" w:rsidR="00000000" w:rsidRPr="00000000">
        <w:rPr>
          <w:rFonts w:ascii="Times New Roman" w:cs="Times New Roman" w:eastAsia="Times New Roman" w:hAnsi="Times New Roman"/>
          <w:b w:val="1"/>
          <w:sz w:val="24"/>
          <w:szCs w:val="24"/>
          <w:rtl w:val="0"/>
        </w:rPr>
        <w:t xml:space="preserve">tres de los datasets disponibles</w:t>
      </w:r>
      <w:r w:rsidDel="00000000" w:rsidR="00000000" w:rsidRPr="00000000">
        <w:rPr>
          <w:rFonts w:ascii="Times New Roman" w:cs="Times New Roman" w:eastAsia="Times New Roman" w:hAnsi="Times New Roman"/>
          <w:sz w:val="24"/>
          <w:szCs w:val="24"/>
          <w:rtl w:val="0"/>
        </w:rPr>
        <w:t xml:space="preserve">, priorizando aquellos que aportan mayor contexto y detalle sobre el desempeño del estudiante:</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studentInfo</w:t>
      </w:r>
      <w:r w:rsidDel="00000000" w:rsidR="00000000" w:rsidRPr="00000000">
        <w:rPr>
          <w:rFonts w:ascii="Times New Roman" w:cs="Times New Roman" w:eastAsia="Times New Roman" w:hAnsi="Times New Roman"/>
          <w:sz w:val="24"/>
          <w:szCs w:val="24"/>
          <w:rtl w:val="0"/>
        </w:rPr>
        <w:t xml:space="preserve">: Este conjunto contiene información demográfica y académica de los estudiantes, como el género, grupo etario, región, nivel de estudios previos, si poseen alguna discapacidad, el número de intentos previos en el módulo, entre otros. Se utiliza para relacionar características individuales con el desempeño final del estudiante.</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studentAssessment</w:t>
      </w:r>
      <w:r w:rsidDel="00000000" w:rsidR="00000000" w:rsidRPr="00000000">
        <w:rPr>
          <w:rFonts w:ascii="Times New Roman" w:cs="Times New Roman" w:eastAsia="Times New Roman" w:hAnsi="Times New Roman"/>
          <w:sz w:val="24"/>
          <w:szCs w:val="24"/>
          <w:rtl w:val="0"/>
        </w:rPr>
        <w:t xml:space="preserve">: Este dataset registra las calificaciones obtenidas por los estudiantes en distintas evaluaciones (tareas, exámenes, cuestionarios, etc.). Resulta clave para entender cómo el rendimiento parcial a lo largo del curso se relaciona con el resultado final.</w:t>
        <w:br w:type="textWrapping"/>
      </w:r>
    </w:p>
    <w:p w:rsidR="00000000" w:rsidDel="00000000" w:rsidP="00000000" w:rsidRDefault="00000000" w:rsidRPr="00000000" w14:paraId="00000049">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assessments</w:t>
      </w:r>
      <w:r w:rsidDel="00000000" w:rsidR="00000000" w:rsidRPr="00000000">
        <w:rPr>
          <w:rFonts w:ascii="Times New Roman" w:cs="Times New Roman" w:eastAsia="Times New Roman" w:hAnsi="Times New Roman"/>
          <w:sz w:val="24"/>
          <w:szCs w:val="24"/>
          <w:rtl w:val="0"/>
        </w:rPr>
        <w:t xml:space="preserve">: Contiene detalles sobre cada tipo de evaluación, como la fecha de entrega, el peso asignado y el tipo de evaluación. Se utilizó para complementar la información del dataset </w:t>
      </w:r>
      <w:r w:rsidDel="00000000" w:rsidR="00000000" w:rsidRPr="00000000">
        <w:rPr>
          <w:rFonts w:ascii="Times New Roman" w:cs="Times New Roman" w:eastAsia="Times New Roman" w:hAnsi="Times New Roman"/>
          <w:sz w:val="24"/>
          <w:szCs w:val="24"/>
          <w:rtl w:val="0"/>
        </w:rPr>
        <w:t xml:space="preserve">studentAssessment </w:t>
      </w:r>
      <w:r w:rsidDel="00000000" w:rsidR="00000000" w:rsidRPr="00000000">
        <w:rPr>
          <w:rFonts w:ascii="Times New Roman" w:cs="Times New Roman" w:eastAsia="Times New Roman" w:hAnsi="Times New Roman"/>
          <w:sz w:val="24"/>
          <w:szCs w:val="24"/>
          <w:rtl w:val="0"/>
        </w:rPr>
        <w:t xml:space="preserve">y entender mejor el impacto de cada evaluación sobre el rendimiento general.</w:t>
        <w:br w:type="textWrapping"/>
      </w:r>
    </w:p>
    <w:p w:rsidR="00000000" w:rsidDel="00000000" w:rsidP="00000000" w:rsidRDefault="00000000" w:rsidRPr="00000000" w14:paraId="0000004A">
      <w:pPr>
        <w:pStyle w:val="Heading2"/>
        <w:spacing w:line="276" w:lineRule="auto"/>
        <w:rPr>
          <w:rFonts w:ascii="Times New Roman" w:cs="Times New Roman" w:eastAsia="Times New Roman" w:hAnsi="Times New Roman"/>
          <w:b w:val="1"/>
          <w:sz w:val="28"/>
          <w:szCs w:val="28"/>
        </w:rPr>
      </w:pPr>
      <w:bookmarkStart w:colFirst="0" w:colLast="0" w:name="_siei2iergn8m" w:id="2"/>
      <w:bookmarkEnd w:id="2"/>
      <w:r w:rsidDel="00000000" w:rsidR="00000000" w:rsidRPr="00000000">
        <w:rPr>
          <w:rFonts w:ascii="Times New Roman" w:cs="Times New Roman" w:eastAsia="Times New Roman" w:hAnsi="Times New Roman"/>
          <w:b w:val="1"/>
          <w:sz w:val="28"/>
          <w:szCs w:val="28"/>
          <w:rtl w:val="0"/>
        </w:rPr>
        <w:t xml:space="preserve">1.1 Enlace al cuaderno de GitHub.</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enlace del Jupyter en Python se realizó en </w:t>
      </w:r>
      <w:r w:rsidDel="00000000" w:rsidR="00000000" w:rsidRPr="00000000">
        <w:rPr>
          <w:rFonts w:ascii="Times New Roman" w:cs="Times New Roman" w:eastAsia="Times New Roman" w:hAnsi="Times New Roman"/>
          <w:b w:val="1"/>
          <w:sz w:val="24"/>
          <w:szCs w:val="24"/>
          <w:rtl w:val="0"/>
        </w:rPr>
        <w:t xml:space="preserve">CodeSpace </w:t>
      </w:r>
      <w:r w:rsidDel="00000000" w:rsidR="00000000" w:rsidRPr="00000000">
        <w:rPr>
          <w:rFonts w:ascii="Times New Roman" w:cs="Times New Roman" w:eastAsia="Times New Roman" w:hAnsi="Times New Roman"/>
          <w:sz w:val="24"/>
          <w:szCs w:val="24"/>
          <w:rtl w:val="0"/>
        </w:rPr>
        <w:t xml:space="preserve">de </w:t>
      </w: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por la facilidad de crear un repositorio de este, todo lo mencionado en este documento se podrá apreciar en forma de código desde dicho repositorio, a continuación estaremos insertando el enlace de donde se podrá visualizar la ejecución del modelo y análisis de este proyecto. </w:t>
      </w:r>
      <w:hyperlink r:id="rId8">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b w:val="1"/>
          <w:sz w:val="28"/>
          <w:szCs w:val="28"/>
        </w:rPr>
      </w:pPr>
      <w:bookmarkStart w:colFirst="0" w:colLast="0" w:name="_m9xkzh4zim7d" w:id="3"/>
      <w:bookmarkEnd w:id="3"/>
      <w:r w:rsidDel="00000000" w:rsidR="00000000" w:rsidRPr="00000000">
        <w:rPr>
          <w:rFonts w:ascii="Times New Roman" w:cs="Times New Roman" w:eastAsia="Times New Roman" w:hAnsi="Times New Roman"/>
          <w:b w:val="1"/>
          <w:sz w:val="28"/>
          <w:szCs w:val="28"/>
          <w:rtl w:val="0"/>
        </w:rPr>
        <w:t xml:space="preserve">1.2 Gráficos.</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explorar y visualizar las relaciones entre las variables disponibles, se desarrollaron múltiples gráficos utilizando la librería </w:t>
      </w:r>
      <w:r w:rsidDel="00000000" w:rsidR="00000000" w:rsidRPr="00000000">
        <w:rPr>
          <w:rFonts w:ascii="Times New Roman" w:cs="Times New Roman" w:eastAsia="Times New Roman" w:hAnsi="Times New Roman"/>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A continuación se detallan algunos de los más relevantes:</w:t>
      </w:r>
    </w:p>
    <w:p w:rsidR="00000000" w:rsidDel="00000000" w:rsidP="00000000" w:rsidRDefault="00000000" w:rsidRPr="00000000" w14:paraId="00000059">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Gráfico de dispersión (scatterplot)</w:t>
      </w:r>
      <w:r w:rsidDel="00000000" w:rsidR="00000000" w:rsidRPr="00000000">
        <w:rPr>
          <w:rFonts w:ascii="Times New Roman" w:cs="Times New Roman" w:eastAsia="Times New Roman" w:hAnsi="Times New Roman"/>
          <w:sz w:val="24"/>
          <w:szCs w:val="24"/>
          <w:rtl w:val="0"/>
        </w:rPr>
        <w:t xml:space="preserve"> entre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(nota obtenida en una evaluación) y </w:t>
      </w:r>
      <w:r w:rsidDel="00000000" w:rsidR="00000000" w:rsidRPr="00000000">
        <w:rPr>
          <w:rFonts w:ascii="Times New Roman" w:cs="Times New Roman" w:eastAsia="Times New Roman" w:hAnsi="Times New Roman"/>
          <w:sz w:val="24"/>
          <w:szCs w:val="24"/>
          <w:rtl w:val="0"/>
        </w:rPr>
        <w:t xml:space="preserve">studied_credits</w:t>
      </w:r>
      <w:r w:rsidDel="00000000" w:rsidR="00000000" w:rsidRPr="00000000">
        <w:rPr>
          <w:rFonts w:ascii="Times New Roman" w:cs="Times New Roman" w:eastAsia="Times New Roman" w:hAnsi="Times New Roman"/>
          <w:sz w:val="24"/>
          <w:szCs w:val="24"/>
          <w:rtl w:val="0"/>
        </w:rPr>
        <w:t xml:space="preserve"> (créditos que cursa el estudiante), coloreado por el resultado final (</w:t>
      </w:r>
      <w:r w:rsidDel="00000000" w:rsidR="00000000" w:rsidRPr="00000000">
        <w:rPr>
          <w:rFonts w:ascii="Times New Roman" w:cs="Times New Roman" w:eastAsia="Times New Roman" w:hAnsi="Times New Roman"/>
          <w:sz w:val="24"/>
          <w:szCs w:val="24"/>
          <w:rtl w:val="0"/>
        </w:rPr>
        <w:t xml:space="preserve">final_result</w:t>
      </w:r>
      <w:r w:rsidDel="00000000" w:rsidR="00000000" w:rsidRPr="00000000">
        <w:rPr>
          <w:rFonts w:ascii="Times New Roman" w:cs="Times New Roman" w:eastAsia="Times New Roman" w:hAnsi="Times New Roman"/>
          <w:sz w:val="24"/>
          <w:szCs w:val="24"/>
          <w:rtl w:val="0"/>
        </w:rPr>
        <w:t xml:space="preserve">). Este gráfico permite observar si existe alguna correlación entre el compromiso académico y el rendimiento parcial.</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Gráfico de barras (countplot)</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tl w:val="0"/>
        </w:rPr>
        <w:t xml:space="preserve">final_result</w:t>
      </w:r>
      <w:r w:rsidDel="00000000" w:rsidR="00000000" w:rsidRPr="00000000">
        <w:rPr>
          <w:rFonts w:ascii="Times New Roman" w:cs="Times New Roman" w:eastAsia="Times New Roman" w:hAnsi="Times New Roman"/>
          <w:sz w:val="24"/>
          <w:szCs w:val="24"/>
          <w:rtl w:val="0"/>
        </w:rPr>
        <w:t xml:space="preserve"> para conocer la distribución general de los resultados. Aquí se identificó un claro desbalance, siendo la clase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la predominante.</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Boxplot de </w:t>
      </w:r>
      <w:r w:rsidDel="00000000" w:rsidR="00000000" w:rsidRPr="00000000">
        <w:rPr>
          <w:rFonts w:ascii="Times New Roman" w:cs="Times New Roman" w:eastAsia="Times New Roman" w:hAnsi="Times New Roman"/>
          <w:b w:val="1"/>
          <w:sz w:val="24"/>
          <w:szCs w:val="24"/>
          <w:rtl w:val="0"/>
        </w:rPr>
        <w:t xml:space="preserve">score</w:t>
      </w:r>
      <w:r w:rsidDel="00000000" w:rsidR="00000000" w:rsidRPr="00000000">
        <w:rPr>
          <w:rFonts w:ascii="Times New Roman" w:cs="Times New Roman" w:eastAsia="Times New Roman" w:hAnsi="Times New Roman"/>
          <w:b w:val="1"/>
          <w:sz w:val="24"/>
          <w:szCs w:val="24"/>
          <w:rtl w:val="0"/>
        </w:rPr>
        <w:t xml:space="preserve"> según </w:t>
      </w:r>
      <w:r w:rsidDel="00000000" w:rsidR="00000000" w:rsidRPr="00000000">
        <w:rPr>
          <w:rFonts w:ascii="Times New Roman" w:cs="Times New Roman" w:eastAsia="Times New Roman" w:hAnsi="Times New Roman"/>
          <w:b w:val="1"/>
          <w:sz w:val="24"/>
          <w:szCs w:val="24"/>
          <w:rtl w:val="0"/>
        </w:rPr>
        <w:t xml:space="preserve">final_result</w:t>
      </w:r>
      <w:r w:rsidDel="00000000" w:rsidR="00000000" w:rsidRPr="00000000">
        <w:rPr>
          <w:rFonts w:ascii="Times New Roman" w:cs="Times New Roman" w:eastAsia="Times New Roman" w:hAnsi="Times New Roman"/>
          <w:sz w:val="24"/>
          <w:szCs w:val="24"/>
          <w:rtl w:val="0"/>
        </w:rPr>
        <w:t xml:space="preserve">, el cual muestra cómo varía la media y la dispersión de los puntajes de evaluación entre estudiantes que aprobaron, reprobaron, se retiraron o destacaron.</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Gráfico de barras apiladas</w:t>
      </w:r>
      <w:r w:rsidDel="00000000" w:rsidR="00000000" w:rsidRPr="00000000">
        <w:rPr>
          <w:rFonts w:ascii="Times New Roman" w:cs="Times New Roman" w:eastAsia="Times New Roman" w:hAnsi="Times New Roman"/>
          <w:sz w:val="24"/>
          <w:szCs w:val="24"/>
          <w:rtl w:val="0"/>
        </w:rPr>
        <w:t xml:space="preserve"> mostrando la cantidad de estudiantes con y sin discapacidad distribuidos según su resultado final, permitiendo analizar si esta variable tiene relación con el rendimiento.</w:t>
        <w:br w:type="textWrapping"/>
      </w:r>
    </w:p>
    <w:p w:rsidR="00000000" w:rsidDel="00000000" w:rsidP="00000000" w:rsidRDefault="00000000" w:rsidRPr="00000000" w14:paraId="0000005D">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Gráfico de líneas</w:t>
      </w:r>
      <w:r w:rsidDel="00000000" w:rsidR="00000000" w:rsidRPr="00000000">
        <w:rPr>
          <w:rFonts w:ascii="Times New Roman" w:cs="Times New Roman" w:eastAsia="Times New Roman" w:hAnsi="Times New Roman"/>
          <w:sz w:val="24"/>
          <w:szCs w:val="24"/>
          <w:rtl w:val="0"/>
        </w:rPr>
        <w:t xml:space="preserve"> para observar cómo varía la calificación media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a lo largo del tiempo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con el objetivo de identificar tendencias temporales en el rendimiento.</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2"/>
        <w:rPr>
          <w:rFonts w:ascii="Times New Roman" w:cs="Times New Roman" w:eastAsia="Times New Roman" w:hAnsi="Times New Roman"/>
          <w:b w:val="1"/>
          <w:sz w:val="28"/>
          <w:szCs w:val="28"/>
        </w:rPr>
      </w:pPr>
      <w:bookmarkStart w:colFirst="0" w:colLast="0" w:name="_1iq7a2r3v5tj" w:id="4"/>
      <w:bookmarkEnd w:id="4"/>
      <w:r w:rsidDel="00000000" w:rsidR="00000000" w:rsidRPr="00000000">
        <w:rPr>
          <w:rFonts w:ascii="Times New Roman" w:cs="Times New Roman" w:eastAsia="Times New Roman" w:hAnsi="Times New Roman"/>
          <w:b w:val="1"/>
          <w:sz w:val="28"/>
          <w:szCs w:val="28"/>
          <w:rtl w:val="0"/>
        </w:rPr>
        <w:t xml:space="preserve">1.3 Resultados clave y explicación.</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realizar la limpieza de datos (eliminación de valores nulos), el dataset final utilizado para análisis y modelado contenía la variable </w:t>
      </w:r>
      <w:r w:rsidDel="00000000" w:rsidR="00000000" w:rsidRPr="00000000">
        <w:rPr>
          <w:rFonts w:ascii="Times New Roman" w:cs="Times New Roman" w:eastAsia="Times New Roman" w:hAnsi="Times New Roman"/>
          <w:sz w:val="24"/>
          <w:szCs w:val="24"/>
          <w:rtl w:val="0"/>
        </w:rPr>
        <w:t xml:space="preserve">final_result</w:t>
      </w:r>
      <w:r w:rsidDel="00000000" w:rsidR="00000000" w:rsidRPr="00000000">
        <w:rPr>
          <w:rFonts w:ascii="Times New Roman" w:cs="Times New Roman" w:eastAsia="Times New Roman" w:hAnsi="Times New Roman"/>
          <w:sz w:val="24"/>
          <w:szCs w:val="24"/>
          <w:rtl w:val="0"/>
        </w:rPr>
        <w:t xml:space="preserve"> codificada de forma numérica con la siguiente distribución (valores normalizados):</w:t>
      </w:r>
    </w:p>
    <w:p w:rsidR="00000000" w:rsidDel="00000000" w:rsidP="00000000" w:rsidRDefault="00000000" w:rsidRPr="00000000" w14:paraId="00000073">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38.13 %</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Distinction</w:t>
      </w:r>
      <w:r w:rsidDel="00000000" w:rsidR="00000000" w:rsidRPr="00000000">
        <w:rPr>
          <w:rFonts w:ascii="Times New Roman" w:cs="Times New Roman" w:eastAsia="Times New Roman" w:hAnsi="Times New Roman"/>
          <w:sz w:val="24"/>
          <w:szCs w:val="24"/>
          <w:rtl w:val="0"/>
        </w:rPr>
        <w:t xml:space="preserve">: 31.01 %</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Fail</w:t>
      </w:r>
      <w:r w:rsidDel="00000000" w:rsidR="00000000" w:rsidRPr="00000000">
        <w:rPr>
          <w:rFonts w:ascii="Times New Roman" w:cs="Times New Roman" w:eastAsia="Times New Roman" w:hAnsi="Times New Roman"/>
          <w:sz w:val="24"/>
          <w:szCs w:val="24"/>
          <w:rtl w:val="0"/>
        </w:rPr>
        <w:t xml:space="preserve">: 21.43 %</w:t>
        <w:br w:type="textWrapping"/>
      </w:r>
    </w:p>
    <w:p w:rsidR="00000000" w:rsidDel="00000000" w:rsidP="00000000" w:rsidRDefault="00000000" w:rsidRPr="00000000" w14:paraId="00000076">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Withdrawn</w:t>
      </w:r>
      <w:r w:rsidDel="00000000" w:rsidR="00000000" w:rsidRPr="00000000">
        <w:rPr>
          <w:rFonts w:ascii="Times New Roman" w:cs="Times New Roman" w:eastAsia="Times New Roman" w:hAnsi="Times New Roman"/>
          <w:sz w:val="24"/>
          <w:szCs w:val="24"/>
          <w:rtl w:val="0"/>
        </w:rPr>
        <w:t xml:space="preserve">: 9.41 %</w:t>
        <w:br w:type="textWrapping"/>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datos reflejan una </w:t>
      </w:r>
      <w:r w:rsidDel="00000000" w:rsidR="00000000" w:rsidRPr="00000000">
        <w:rPr>
          <w:rFonts w:ascii="Times New Roman" w:cs="Times New Roman" w:eastAsia="Times New Roman" w:hAnsi="Times New Roman"/>
          <w:b w:val="1"/>
          <w:sz w:val="24"/>
          <w:szCs w:val="24"/>
          <w:rtl w:val="0"/>
        </w:rPr>
        <w:t xml:space="preserve">distribución moderadamente desbalanceada</w:t>
      </w:r>
      <w:r w:rsidDel="00000000" w:rsidR="00000000" w:rsidRPr="00000000">
        <w:rPr>
          <w:rFonts w:ascii="Times New Roman" w:cs="Times New Roman" w:eastAsia="Times New Roman" w:hAnsi="Times New Roman"/>
          <w:sz w:val="24"/>
          <w:szCs w:val="24"/>
          <w:rtl w:val="0"/>
        </w:rPr>
        <w:t xml:space="preserve">, donde las clases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(presumiblemente </w:t>
      </w:r>
      <w:r w:rsidDel="00000000" w:rsidR="00000000" w:rsidRPr="00000000">
        <w:rPr>
          <w:rFonts w:ascii="Times New Roman" w:cs="Times New Roman" w:eastAsia="Times New Roman" w:hAnsi="Times New Roman"/>
          <w:i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Distinction</w:t>
      </w:r>
      <w:r w:rsidDel="00000000" w:rsidR="00000000" w:rsidRPr="00000000">
        <w:rPr>
          <w:rFonts w:ascii="Times New Roman" w:cs="Times New Roman" w:eastAsia="Times New Roman" w:hAnsi="Times New Roman"/>
          <w:sz w:val="24"/>
          <w:szCs w:val="24"/>
          <w:rtl w:val="0"/>
        </w:rPr>
        <w:t xml:space="preserve">) son más frecuentes, lo cual puede afectar el entrenamiento de modelos si no se toman medidas para equilibrar o ajustar la evaluación.</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hallazgos importantes del análisis exploratorio incluyen:</w:t>
      </w:r>
    </w:p>
    <w:p w:rsidR="00000000" w:rsidDel="00000000" w:rsidP="00000000" w:rsidRDefault="00000000" w:rsidRPr="00000000" w14:paraId="00000079">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 observó una </w:t>
      </w:r>
      <w:r w:rsidDel="00000000" w:rsidR="00000000" w:rsidRPr="00000000">
        <w:rPr>
          <w:rFonts w:ascii="Times New Roman" w:cs="Times New Roman" w:eastAsia="Times New Roman" w:hAnsi="Times New Roman"/>
          <w:b w:val="1"/>
          <w:sz w:val="24"/>
          <w:szCs w:val="24"/>
          <w:rtl w:val="0"/>
        </w:rPr>
        <w:t xml:space="preserve">tendencia positiva entre los créditos estudiados (</w:t>
      </w:r>
      <w:r w:rsidDel="00000000" w:rsidR="00000000" w:rsidRPr="00000000">
        <w:rPr>
          <w:rFonts w:ascii="Times New Roman" w:cs="Times New Roman" w:eastAsia="Times New Roman" w:hAnsi="Times New Roman"/>
          <w:b w:val="1"/>
          <w:sz w:val="24"/>
          <w:szCs w:val="24"/>
          <w:rtl w:val="0"/>
        </w:rPr>
        <w:t xml:space="preserve">studied_credits</w:t>
      </w:r>
      <w:r w:rsidDel="00000000" w:rsidR="00000000" w:rsidRPr="00000000">
        <w:rPr>
          <w:rFonts w:ascii="Times New Roman" w:cs="Times New Roman" w:eastAsia="Times New Roman" w:hAnsi="Times New Roman"/>
          <w:b w:val="1"/>
          <w:sz w:val="24"/>
          <w:szCs w:val="24"/>
          <w:rtl w:val="0"/>
        </w:rPr>
        <w:t xml:space="preserve">) y las calificaciones (</w:t>
      </w:r>
      <w:r w:rsidDel="00000000" w:rsidR="00000000" w:rsidRPr="00000000">
        <w:rPr>
          <w:rFonts w:ascii="Times New Roman" w:cs="Times New Roman" w:eastAsia="Times New Roman" w:hAnsi="Times New Roman"/>
          <w:b w:val="1"/>
          <w:sz w:val="24"/>
          <w:szCs w:val="24"/>
          <w:rtl w:val="0"/>
        </w:rPr>
        <w:t xml:space="preserve">score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Los estudiantes con mayor carga académica tienden a obtener mejores resultados, posiblemente debido a una mayor experiencia, compromiso o familiaridad con el entorno educativo.</w:t>
        <w:br w:type="textWrapping"/>
      </w:r>
    </w:p>
    <w:p w:rsidR="00000000" w:rsidDel="00000000" w:rsidP="00000000" w:rsidRDefault="00000000" w:rsidRPr="00000000" w14:paraId="0000007A">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 análisis de </w:t>
      </w:r>
      <w:r w:rsidDel="00000000" w:rsidR="00000000" w:rsidRPr="00000000">
        <w:rPr>
          <w:rFonts w:ascii="Times New Roman" w:cs="Times New Roman" w:eastAsia="Times New Roman" w:hAnsi="Times New Roman"/>
          <w:b w:val="1"/>
          <w:sz w:val="24"/>
          <w:szCs w:val="24"/>
          <w:rtl w:val="0"/>
        </w:rPr>
        <w:t xml:space="preserve">boxplots de </w:t>
      </w:r>
      <w:r w:rsidDel="00000000" w:rsidR="00000000" w:rsidRPr="00000000">
        <w:rPr>
          <w:rFonts w:ascii="Times New Roman" w:cs="Times New Roman" w:eastAsia="Times New Roman" w:hAnsi="Times New Roman"/>
          <w:b w:val="1"/>
          <w:sz w:val="24"/>
          <w:szCs w:val="24"/>
          <w:rtl w:val="0"/>
        </w:rPr>
        <w:t xml:space="preserve">score</w:t>
      </w:r>
      <w:r w:rsidDel="00000000" w:rsidR="00000000" w:rsidRPr="00000000">
        <w:rPr>
          <w:rFonts w:ascii="Times New Roman" w:cs="Times New Roman" w:eastAsia="Times New Roman" w:hAnsi="Times New Roman"/>
          <w:b w:val="1"/>
          <w:sz w:val="24"/>
          <w:szCs w:val="24"/>
          <w:rtl w:val="0"/>
        </w:rPr>
        <w:t xml:space="preserve"> según el resultado final (</w:t>
      </w:r>
      <w:r w:rsidDel="00000000" w:rsidR="00000000" w:rsidRPr="00000000">
        <w:rPr>
          <w:rFonts w:ascii="Times New Roman" w:cs="Times New Roman" w:eastAsia="Times New Roman" w:hAnsi="Times New Roman"/>
          <w:b w:val="1"/>
          <w:sz w:val="24"/>
          <w:szCs w:val="24"/>
          <w:rtl w:val="0"/>
        </w:rPr>
        <w:t xml:space="preserve">final_result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indicó que los estudiantes con mejor desempeño (categorías 2 y 3) presentan puntajes más altos y menos dispersos. En cambio, las clases con peores resultados (categorías 0 y 1) tienen puntuaciones más bajas y dispersas.</w:t>
        <w:br w:type="textWrapping"/>
      </w:r>
    </w:p>
    <w:p w:rsidR="00000000" w:rsidDel="00000000" w:rsidP="00000000" w:rsidRDefault="00000000" w:rsidRPr="00000000" w14:paraId="0000007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variable </w:t>
      </w:r>
      <w:r w:rsidDel="00000000" w:rsidR="00000000" w:rsidRPr="00000000">
        <w:rPr>
          <w:rFonts w:ascii="Times New Roman" w:cs="Times New Roman" w:eastAsia="Times New Roman" w:hAnsi="Times New Roman"/>
          <w:b w:val="1"/>
          <w:sz w:val="24"/>
          <w:szCs w:val="24"/>
          <w:rtl w:val="0"/>
        </w:rPr>
        <w:t xml:space="preserve">disability</w:t>
      </w:r>
      <w:r w:rsidDel="00000000" w:rsidR="00000000" w:rsidRPr="00000000">
        <w:rPr>
          <w:rFonts w:ascii="Times New Roman" w:cs="Times New Roman" w:eastAsia="Times New Roman" w:hAnsi="Times New Roman"/>
          <w:sz w:val="24"/>
          <w:szCs w:val="24"/>
          <w:rtl w:val="0"/>
        </w:rPr>
        <w:t xml:space="preserve">, aunque poco frecuente, mostró una ligera relación con resultados menos favorables. Se recomienda un análisis más profundo para evaluar si existen barreras académicas o de accesibilidad.</w:t>
        <w:br w:type="textWrapping"/>
      </w:r>
    </w:p>
    <w:p w:rsidR="00000000" w:rsidDel="00000000" w:rsidP="00000000" w:rsidRDefault="00000000" w:rsidRPr="00000000" w14:paraId="0000007C">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 verificó que algunas evaluaciones con </w:t>
      </w:r>
      <w:r w:rsidDel="00000000" w:rsidR="00000000" w:rsidRPr="00000000">
        <w:rPr>
          <w:rFonts w:ascii="Times New Roman" w:cs="Times New Roman" w:eastAsia="Times New Roman" w:hAnsi="Times New Roman"/>
          <w:b w:val="1"/>
          <w:sz w:val="24"/>
          <w:szCs w:val="24"/>
          <w:rtl w:val="0"/>
        </w:rPr>
        <w:t xml:space="preserve">mayor peso (</w:t>
      </w: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 el plan de evaluación influyen de forma más fuerte en el resultado final. Esto refuerza la importancia de monitorear el desempeño de los estudiantes a lo largo del curso y no solo en las evaluaciones principales.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b w:val="1"/>
          <w:sz w:val="28"/>
          <w:szCs w:val="28"/>
        </w:rPr>
      </w:pPr>
      <w:bookmarkStart w:colFirst="0" w:colLast="0" w:name="_13cdxvy0vqn4" w:id="5"/>
      <w:bookmarkEnd w:id="5"/>
      <w:r w:rsidDel="00000000" w:rsidR="00000000" w:rsidRPr="00000000">
        <w:rPr>
          <w:rFonts w:ascii="Times New Roman" w:cs="Times New Roman" w:eastAsia="Times New Roman" w:hAnsi="Times New Roman"/>
          <w:b w:val="1"/>
          <w:sz w:val="28"/>
          <w:szCs w:val="28"/>
          <w:rtl w:val="0"/>
        </w:rPr>
        <w:t xml:space="preserve">1.4 Originalidad y declaración de AI o Código de terceros.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desarrollado por</w:t>
      </w:r>
      <w:r w:rsidDel="00000000" w:rsidR="00000000" w:rsidRPr="00000000">
        <w:rPr>
          <w:rFonts w:ascii="Times New Roman" w:cs="Times New Roman" w:eastAsia="Times New Roman" w:hAnsi="Times New Roman"/>
          <w:b w:val="1"/>
          <w:sz w:val="24"/>
          <w:szCs w:val="24"/>
          <w:rtl w:val="0"/>
        </w:rPr>
        <w:t xml:space="preserve"> Ramón Emmanuel Alvarez Santana</w:t>
      </w:r>
      <w:r w:rsidDel="00000000" w:rsidR="00000000" w:rsidRPr="00000000">
        <w:rPr>
          <w:rFonts w:ascii="Times New Roman" w:cs="Times New Roman" w:eastAsia="Times New Roman" w:hAnsi="Times New Roman"/>
          <w:sz w:val="24"/>
          <w:szCs w:val="24"/>
          <w:rtl w:val="0"/>
        </w:rPr>
        <w:t xml:space="preserve">. Se utilizaron técnicas de IA como </w:t>
      </w:r>
      <w:r w:rsidDel="00000000" w:rsidR="00000000" w:rsidRPr="00000000">
        <w:rPr>
          <w:rFonts w:ascii="Times New Roman" w:cs="Times New Roman" w:eastAsia="Times New Roman" w:hAnsi="Times New Roman"/>
          <w:b w:val="1"/>
          <w:sz w:val="24"/>
          <w:szCs w:val="24"/>
          <w:rtl w:val="0"/>
        </w:rPr>
        <w:t xml:space="preserve">ChatGPT </w:t>
      </w:r>
      <w:r w:rsidDel="00000000" w:rsidR="00000000" w:rsidRPr="00000000">
        <w:rPr>
          <w:rFonts w:ascii="Times New Roman" w:cs="Times New Roman" w:eastAsia="Times New Roman" w:hAnsi="Times New Roman"/>
          <w:sz w:val="24"/>
          <w:szCs w:val="24"/>
          <w:rtl w:val="0"/>
        </w:rPr>
        <w:t xml:space="preserve">para guiar el proceso de exploración y modelado. Las fuentes externas utilizadas incluyen el dataset OULAD del repositorio</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ElizabethSeidle/OULAD</w:t>
        </w:r>
      </w:hyperlink>
      <w:r w:rsidDel="00000000" w:rsidR="00000000" w:rsidRPr="00000000">
        <w:rPr>
          <w:rFonts w:ascii="Times New Roman" w:cs="Times New Roman" w:eastAsia="Times New Roman" w:hAnsi="Times New Roman"/>
          <w:sz w:val="24"/>
          <w:szCs w:val="24"/>
          <w:rtl w:val="0"/>
        </w:rPr>
        <w:t xml:space="preserve"> y documentación oficial de </w:t>
      </w:r>
      <w:hyperlink r:id="rId11">
        <w:r w:rsidDel="00000000" w:rsidR="00000000" w:rsidRPr="00000000">
          <w:rPr>
            <w:rFonts w:ascii="Times New Roman" w:cs="Times New Roman" w:eastAsia="Times New Roman" w:hAnsi="Times New Roman"/>
            <w:sz w:val="24"/>
            <w:szCs w:val="24"/>
            <w:u w:val="single"/>
            <w:rtl w:val="0"/>
          </w:rPr>
          <w:t xml:space="preserve">sklearn </w:t>
        </w:r>
      </w:hyperlink>
      <w:r w:rsidDel="00000000" w:rsidR="00000000" w:rsidRPr="00000000">
        <w:rPr>
          <w:rFonts w:ascii="Times New Roman" w:cs="Times New Roman" w:eastAsia="Times New Roman" w:hAnsi="Times New Roman"/>
          <w:sz w:val="24"/>
          <w:szCs w:val="24"/>
          <w:rtl w:val="0"/>
        </w:rPr>
        <w:t xml:space="preserve">y </w:t>
      </w:r>
      <w:hyperlink r:id="rId12">
        <w:r w:rsidDel="00000000" w:rsidR="00000000" w:rsidRPr="00000000">
          <w:rPr>
            <w:rFonts w:ascii="Times New Roman" w:cs="Times New Roman" w:eastAsia="Times New Roman" w:hAnsi="Times New Roman"/>
            <w:sz w:val="24"/>
            <w:szCs w:val="24"/>
            <w:u w:val="single"/>
            <w:rtl w:val="0"/>
          </w:rPr>
          <w:t xml:space="preserve">pandas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 TargetMode="External"/><Relationship Id="rId10" Type="http://schemas.openxmlformats.org/officeDocument/2006/relationships/hyperlink" Target="https://github.com/ElizabethSeidle/OULAD" TargetMode="External"/><Relationship Id="rId13" Type="http://schemas.openxmlformats.org/officeDocument/2006/relationships/header" Target="header1.xml"/><Relationship Id="rId12" Type="http://schemas.openxmlformats.org/officeDocument/2006/relationships/hyperlink" Target="https://pandas.pydat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lizabethSeidle/OULA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github.com/ramoneas/OULAD-Exercises/blob/main/notebooks/OULA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