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Documento de Requisitos — MVP</w:t>
      </w:r>
    </w:p>
    <w:p>
      <w:pPr>
        <w:pStyle w:val="Heading2"/>
        <w:spacing w:after="240"/>
      </w:pPr>
      <w:r>
        <w:t xml:space="preserve">Plataforma Digital Casa da Cidade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Projeto</w:t>
            </w:r>
          </w:p>
        </w:tc>
        <w:tc>
          <w:tcPr>
            <w:tcW w:type="dxa" w:w="7000"/>
          </w:tcPr>
          <w:p>
            <w:r>
              <w:t xml:space="preserve">Plataforma Digital de Match Comunitário — Casa da Cidade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7000"/>
          </w:tcPr>
          <w:p>
            <w:r>
              <w:t xml:space="preserve">Requisitos do MVP (Funcionais e Não Funcionais)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7000"/>
          </w:tcPr>
          <w:p>
            <w:r>
              <w:t xml:space="preserve">Ramon Rios (Analista de Requisitos)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7000"/>
          </w:tcPr>
          <w:p>
            <w:r>
              <w:t xml:space="preserve">11/07/2026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Origem</w:t>
            </w:r>
          </w:p>
        </w:tc>
        <w:tc>
          <w:tcPr>
            <w:tcW w:type="dxa" w:w="7000"/>
          </w:tcPr>
          <w:p>
            <w:r>
              <w:t xml:space="preserve">Reunião de kickoff — 11/07/2026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00"/>
          </w:tcPr>
          <w:p>
            <w:r>
              <w:t xml:space="preserve">Rascunho para validação com o time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1. Introdução</w:t>
      </w:r>
    </w:p>
    <w:p>
      <w:pPr>
        <w:spacing w:after="140"/>
      </w:pPr>
      <w:r>
        <w:t xml:space="preserve">Este documento formaliza, em linguagem técnica, os requisitos levantados na reunião de kickoff do projeto de plataforma digital da Casa da Cidade. O objetivo é servir de base para validação com o time envolvido (liderança da igreja e voluntários técnicos) antes do início da construção, e para orientar o planejamento do MVP (produto mínimo viável).</w:t>
      </w:r>
    </w:p>
    <w:p>
      <w:pPr>
        <w:spacing w:after="140"/>
      </w:pPr>
      <w:r>
        <w:t xml:space="preserve">O documento cobre requisitos funcionais (o que o sistema deve fazer), regras de negócio (as condições e restrições que governam esse comportamento) e requisitos não funcionais (qualidades do sistema: segurança, desempenho, usabilidade, etc.), além de considerações técnicas de implementação para orientar decisões de arquitetura.</w:t>
      </w:r>
    </w:p>
    <w:p>
      <w:pPr>
        <w:pStyle w:val="Heading1"/>
        <w:spacing w:after="160" w:before="360"/>
      </w:pPr>
      <w:r>
        <w:t xml:space="preserve">2. Objetivo e conceito do produto</w:t>
      </w:r>
    </w:p>
    <w:p>
      <w:pPr>
        <w:spacing w:after="140"/>
      </w:pPr>
      <w:r>
        <w:t xml:space="preserve">Criar uma plataforma digital que funcione como um mecanismo de match entre quem precisa e quem oferece dentro da comunidade da Casa da Cidade — cobrindo voluntariado, doações de bens e, em fases futuras, oportunidades de trabalho remunerado. O produto não deve ser percebido como um "marketplace" transacional, mas como um espaço comunitário de confiança, análogo às recomendações que já acontecem hoje via WhatsApp e grupos internos.</w:t>
      </w:r>
    </w:p>
    <w:p>
      <w:pPr>
        <w:spacing w:after="140"/>
      </w:pPr>
      <w:r>
        <w:t xml:space="preserve">Princípio orientador: a plataforma deve reforçar o uso de uma "vitrine" central de oportunidades — evitando repetir a experiência de uma iniciativa anterior, relatada em reunião, na qual a existência de um canal direto via WhatsApp/bot fez as pessoas abandonarem a plataforma e a esvaziou de uso.</w:t>
      </w:r>
    </w:p>
    <w:p>
      <w:pPr>
        <w:pStyle w:val="Heading1"/>
        <w:spacing w:after="160" w:before="360"/>
      </w:pPr>
      <w:r>
        <w:t xml:space="preserve">3. Escopo do MVP</w:t>
      </w:r>
    </w:p>
    <w:p>
      <w:pPr>
        <w:spacing w:after="140"/>
      </w:pPr>
      <w:r>
        <w:t xml:space="preserve">Decisão de escopo tomada em reunião: o MVP deve cobrir apenas os módulos de Voluntariado e Doações (pedidos e ofertas de ambos os tipos). O módulo de Emprego/Recrutamento fica definido como fase 2 ou 3, reaproveitando a mesma lógica de match e alterando principalmente os campos do formulário e as categorias.</w:t>
      </w:r>
    </w:p>
    <w:p>
      <w:pPr>
        <w:pStyle w:val="Heading2"/>
        <w:spacing w:after="120" w:before="280"/>
      </w:pPr>
      <w:r>
        <w:t xml:space="preserve">3.1 Dentro do escopo do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Publicação de necessidades (pedidos de ajuda, voluntariado ou doação).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Publicação de ofertas (disponibilidade para voluntariado, serviço ou doação).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Encerramento/resolução de uma necessidade ou oferta já atendida.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básico de usuário e histórico simples de participação.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Listagem e busca/filtro de oportunidades ativas (a "vitrine").</w:t>
      </w:r>
    </w:p>
    <w:p>
      <w:pPr>
        <w:pStyle w:val="Heading2"/>
        <w:spacing w:after="120" w:before="280"/>
      </w:pPr>
      <w:r>
        <w:t xml:space="preserve">3.2 Fora do escopo do MVP (fases futuras)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Módulo de emprego/recrutamento remunerado.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de WhatsApp como interface de entrada/consulta.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reputação/ranking de voluntários ("voluntário Golden Plus") com benefícios simbólicos.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Unificação com a aplicação já existente da igreja (cadastro de família, crianças,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Aprovação automática de publicação baseada em histórico de confiança.</w:t>
      </w:r>
    </w:p>
    <w:p>
      <w:pPr>
        <w:pStyle w:val="Heading1"/>
        <w:spacing w:after="160" w:before="360"/>
      </w:pPr>
      <w:r>
        <w:t xml:space="preserve">4. Requisitos Funcionais (RF)</w:t>
      </w:r>
    </w:p>
    <w:p>
      <w:pPr>
        <w:spacing w:after="140"/>
      </w:pPr>
      <w:r>
        <w:t xml:space="preserve">Os requisitos funcionais abaixo descrevem o comportamento esperado do sistema no MVP.</w:t>
      </w:r>
    </w:p>
    <w:p>
      <w:pPr>
        <w:pStyle w:val="Heading2"/>
        <w:spacing w:after="120" w:before="280"/>
      </w:pPr>
      <w:r>
        <w:t xml:space="preserve">4.1 Publicação de necessidades e ofertas</w:t>
      </w:r>
    </w:p>
    <w:p>
      <w:pPr>
        <w:spacing w:after="60"/>
      </w:pPr>
      <w:r>
        <w:rPr>
          <w:b/>
          <w:bCs/>
        </w:rPr>
        <w:t xml:space="preserve">RF01 — Criar publicação: </w:t>
      </w:r>
      <w:r>
        <w:t xml:space="preserve">O usuário autenticado deve poder criar uma publicação informando: tipo (necessidade ou oferta), categoria (voluntariado ou doação), título, descrição, e forma de contato preferida.</w:t>
      </w:r>
    </w:p>
    <w:p>
      <w:pPr>
        <w:spacing w:after="60"/>
      </w:pPr>
      <w:r>
        <w:rPr>
          <w:b/>
          <w:bCs/>
        </w:rPr>
        <w:t xml:space="preserve">RF02 — Categorização: </w:t>
      </w:r>
      <w:r>
        <w:t xml:space="preserve">Toda publicação deve pertencer a uma categoria (voluntariado ou doação) e, dentro dela, um tipo (pedido ou oferta), permitindo filtragem posterior.</w:t>
      </w:r>
    </w:p>
    <w:p>
      <w:pPr>
        <w:spacing w:after="60"/>
      </w:pPr>
      <w:r>
        <w:rPr>
          <w:b/>
          <w:bCs/>
        </w:rPr>
        <w:t xml:space="preserve">RF03 — Edição de publicação: </w:t>
      </w:r>
      <w:r>
        <w:t xml:space="preserve">O autor de uma publicação deve poder editar título, descrição e dados de contato enquanto ela estiver ativa.</w:t>
      </w:r>
    </w:p>
    <w:p>
      <w:pPr>
        <w:spacing w:after="60"/>
      </w:pPr>
      <w:r>
        <w:rPr>
          <w:b/>
          <w:bCs/>
        </w:rPr>
        <w:t xml:space="preserve">RF04 — Encerrar publicação: </w:t>
      </w:r>
      <w:r>
        <w:t xml:space="preserve">O autor deve poder marcar sua publicação como "resolvida/concluída", removendo-a da listagem ativa e sinalizando aos interessados que a necessidade já foi atendida.</w:t>
      </w:r>
    </w:p>
    <w:p>
      <w:pPr>
        <w:spacing w:after="60"/>
      </w:pPr>
      <w:r>
        <w:rPr>
          <w:b/>
          <w:bCs/>
        </w:rPr>
        <w:t xml:space="preserve">RF05 — Reabrir publicação: </w:t>
      </w:r>
      <w:r>
        <w:t xml:space="preserve">O autor deve poder reabrir uma publicação previamente encerrada, caso a necessidade volte a existir.</w:t>
      </w:r>
    </w:p>
    <w:p>
      <w:pPr>
        <w:pStyle w:val="Heading2"/>
        <w:spacing w:after="120" w:before="280"/>
      </w:pPr>
      <w:r>
        <w:t xml:space="preserve">4.2 Listagem e descoberta ("vitrine")</w:t>
      </w:r>
    </w:p>
    <w:p>
      <w:pPr>
        <w:spacing w:after="60"/>
      </w:pPr>
      <w:r>
        <w:rPr>
          <w:b/>
          <w:bCs/>
        </w:rPr>
        <w:t xml:space="preserve">RF06 — Listagem de oportunidades ativas: </w:t>
      </w:r>
      <w:r>
        <w:t xml:space="preserve">O sistema deve exibir uma lista/vitrine de todas as publicações ativas, ordenável por data e filtrável por categoria e tipo.</w:t>
      </w:r>
    </w:p>
    <w:p>
      <w:pPr>
        <w:spacing w:after="60"/>
      </w:pPr>
      <w:r>
        <w:rPr>
          <w:b/>
          <w:bCs/>
        </w:rPr>
        <w:t xml:space="preserve">RF07 — Busca por palavra-chave: </w:t>
      </w:r>
      <w:r>
        <w:t xml:space="preserve">O usuário deve poder buscar publicações por texto livre (título/descrição).</w:t>
      </w:r>
    </w:p>
    <w:p>
      <w:pPr>
        <w:spacing w:after="60"/>
      </w:pPr>
      <w:r>
        <w:rPr>
          <w:b/>
          <w:bCs/>
        </w:rPr>
        <w:t xml:space="preserve">RF08 — Visualização de detalhe: </w:t>
      </w:r>
      <w:r>
        <w:t xml:space="preserve">O usuário deve poder abrir uma publicação para ver a descrição completa e os dados de contato disponibilizados.</w:t>
      </w:r>
    </w:p>
    <w:p>
      <w:pPr>
        <w:pStyle w:val="Heading2"/>
        <w:spacing w:after="120" w:before="280"/>
      </w:pPr>
      <w:r>
        <w:t xml:space="preserve">4.3 Contato e resposta</w:t>
      </w:r>
    </w:p>
    <w:p>
      <w:pPr>
        <w:spacing w:after="60"/>
      </w:pPr>
      <w:r>
        <w:rPr>
          <w:b/>
          <w:bCs/>
        </w:rPr>
        <w:t xml:space="preserve">RF09 — Manifestação de interesse: </w:t>
      </w:r>
      <w:r>
        <w:t xml:space="preserve">O usuário interessado em uma publicação deve poder registrar interesse e/ou obter o contato (telefone/WhatsApp) do autor para seguir a conversa fora da plataforma.</w:t>
      </w:r>
    </w:p>
    <w:p>
      <w:pPr>
        <w:spacing w:after="60"/>
      </w:pPr>
      <w:r>
        <w:rPr>
          <w:b/>
          <w:bCs/>
        </w:rPr>
        <w:t xml:space="preserve">RF10 — Notificação ao autor: </w:t>
      </w:r>
      <w:r>
        <w:t xml:space="preserve">O autor de uma publicação deve ser notificado (e-mail, WhatsApp ou notificação no app/web) quando alguém manifestar interesse.</w:t>
      </w:r>
    </w:p>
    <w:p>
      <w:pPr>
        <w:spacing w:after="60"/>
      </w:pPr>
      <w:r>
        <w:rPr>
          <w:b/>
          <w:bCs/>
        </w:rPr>
        <w:t xml:space="preserve">RF11 — Aviso de encerramento aos interessados: </w:t>
      </w:r>
      <w:r>
        <w:t xml:space="preserve">Ao encerrar uma publicação, o sistema deve notificar os usuários que manifestaram interesse anteriormente, informando que a necessidade já foi atendida.</w:t>
      </w:r>
    </w:p>
    <w:p>
      <w:pPr>
        <w:pStyle w:val="Heading2"/>
        <w:spacing w:after="120" w:before="280"/>
      </w:pPr>
      <w:r>
        <w:t xml:space="preserve">4.4 Cadastro e conta de usuário</w:t>
      </w:r>
    </w:p>
    <w:p>
      <w:pPr>
        <w:spacing w:after="60"/>
      </w:pPr>
      <w:r>
        <w:rPr>
          <w:b/>
          <w:bCs/>
        </w:rPr>
        <w:t xml:space="preserve">RF12 — Cadastro/login: </w:t>
      </w:r>
      <w:r>
        <w:t xml:space="preserve">O usuário deve poder criar conta e autenticar-se (e-mail/senha ou, se viável, login social).</w:t>
      </w:r>
    </w:p>
    <w:p>
      <w:pPr>
        <w:spacing w:after="60"/>
      </w:pPr>
      <w:r>
        <w:rPr>
          <w:b/>
          <w:bCs/>
        </w:rPr>
        <w:t xml:space="preserve">RF13 — Perfil básico: </w:t>
      </w:r>
      <w:r>
        <w:t xml:space="preserve">O usuário deve ter um perfil com nome, contato e, opcionalmente, vínculo com a comunidade/igreja.</w:t>
      </w:r>
    </w:p>
    <w:p>
      <w:pPr>
        <w:spacing w:after="60"/>
      </w:pPr>
      <w:r>
        <w:rPr>
          <w:b/>
          <w:bCs/>
        </w:rPr>
        <w:t xml:space="preserve">RF14 — Histórico de publicações: </w:t>
      </w:r>
      <w:r>
        <w:t xml:space="preserve">O usuário deve poder visualizar suas próprias publicações (ativas e encerradas).</w:t>
      </w:r>
    </w:p>
    <w:p>
      <w:pPr>
        <w:pStyle w:val="Heading2"/>
        <w:spacing w:after="120" w:before="280"/>
      </w:pPr>
      <w:r>
        <w:t xml:space="preserve">4.5 Moderação</w:t>
      </w:r>
    </w:p>
    <w:p>
      <w:pPr>
        <w:spacing w:after="60"/>
      </w:pPr>
      <w:r>
        <w:rPr>
          <w:b/>
          <w:bCs/>
        </w:rPr>
        <w:t xml:space="preserve">RF15 — Aprovação de publicação: </w:t>
      </w:r>
      <w:r>
        <w:t xml:space="preserve">Toda nova publicação de um usuário sem histórico prévio deve passar por aprovação de um moderador antes de ficar visível na vitrine (regra de negócio detalhada na seção 5).</w:t>
      </w:r>
    </w:p>
    <w:p>
      <w:pPr>
        <w:spacing w:after="60"/>
      </w:pPr>
      <w:r>
        <w:rPr>
          <w:b/>
          <w:bCs/>
        </w:rPr>
        <w:t xml:space="preserve">RF16 — Painel de moderação: </w:t>
      </w:r>
      <w:r>
        <w:t xml:space="preserve">Deve existir uma área administrativa simples onde moderadores possam aprovar, rejeitar ou remover publicações.</w:t>
      </w:r>
    </w:p>
    <w:p>
      <w:pPr>
        <w:pStyle w:val="Heading1"/>
        <w:spacing w:after="160" w:before="360"/>
      </w:pPr>
      <w:r>
        <w:t xml:space="preserve">5. Regras de Negócio (RN)</w:t>
      </w:r>
    </w:p>
    <w:p>
      <w:pPr>
        <w:spacing w:after="60"/>
      </w:pPr>
      <w:r>
        <w:rPr>
          <w:b/>
          <w:bCs/>
        </w:rPr>
        <w:t xml:space="preserve">RN01 — Aprovação prévia como padrão: </w:t>
      </w:r>
      <w:r>
        <w:t xml:space="preserve">Por padrão, toda publicação passa por aprovação de um moderador antes de ser exibida publicamente, dado que no MVP ainda não existe sistema de reputação/histórico consolidado (esse mecanismo de "publicação direta para usuários de confiança" é um requisito de fase futura, não do MVP).</w:t>
      </w:r>
    </w:p>
    <w:p>
      <w:pPr>
        <w:spacing w:after="60"/>
      </w:pPr>
      <w:r>
        <w:rPr>
          <w:b/>
          <w:bCs/>
        </w:rPr>
        <w:t xml:space="preserve">RN02 — Uma publicação, um estado por vez: </w:t>
      </w:r>
      <w:r>
        <w:t xml:space="preserve">Uma publicação só pode estar em um dos estados: pendente de aprovação, ativa, encerrada/resolvida ou rejeitada.</w:t>
      </w:r>
    </w:p>
    <w:p>
      <w:pPr>
        <w:spacing w:after="60"/>
      </w:pPr>
      <w:r>
        <w:rPr>
          <w:b/>
          <w:bCs/>
        </w:rPr>
        <w:t xml:space="preserve">RN03 — Encerramento é responsabilidade do autor: </w:t>
      </w:r>
      <w:r>
        <w:t xml:space="preserve">Apenas o autor da publicação (ou um moderador) pode marcá-la como resolvida; isso evita encerramentos indevidos por terceiros.</w:t>
      </w:r>
    </w:p>
    <w:p>
      <w:pPr>
        <w:spacing w:after="60"/>
      </w:pPr>
      <w:r>
        <w:rPr>
          <w:b/>
          <w:bCs/>
        </w:rPr>
        <w:t xml:space="preserve">RN04 — Dado de contato mínimo obrigatório: </w:t>
      </w:r>
      <w:r>
        <w:t xml:space="preserve">Toda publicação deve ter ao menos uma forma de contato válida (telefone/WhatsApp ou e-mail) para viabilizar o match, já que a negociação final ocorre fora da plataforma.</w:t>
      </w:r>
    </w:p>
    <w:p>
      <w:pPr>
        <w:spacing w:after="60"/>
      </w:pPr>
      <w:r>
        <w:rPr>
          <w:b/>
          <w:bCs/>
        </w:rPr>
        <w:t xml:space="preserve">RN05 — Separação por categoria: </w:t>
      </w:r>
      <w:r>
        <w:t xml:space="preserve">Voluntariado e doações são tratados como categorias de uma mesma entidade "necessidade/oferta", e não como módulos de dados separados — para permitir reaproveitamento do modelo na fase de emprego.</w:t>
      </w:r>
    </w:p>
    <w:p>
      <w:pPr>
        <w:spacing w:after="60"/>
      </w:pPr>
      <w:r>
        <w:rPr>
          <w:b/>
          <w:bCs/>
        </w:rPr>
        <w:t xml:space="preserve">RN06 — Consentimento de dados: </w:t>
      </w:r>
      <w:r>
        <w:t xml:space="preserve">Ao se cadastrar e ao publicar dados de contato, o usuário deve consentir explicitamente com o uso dessas informações, em conformidade com a LGPD/RGPD (ver RNF de conformidade).</w:t>
      </w:r>
    </w:p>
    <w:p>
      <w:pPr>
        <w:spacing w:after="60"/>
      </w:pPr>
      <w:r>
        <w:rPr>
          <w:b/>
          <w:bCs/>
        </w:rPr>
        <w:t xml:space="preserve">RN07 — Fora de escopo: pagamento: </w:t>
      </w:r>
      <w:r>
        <w:t xml:space="preserve">O MVP não processa pagamentos, doações financeiras ou qualquer transação monetária dentro da plataforma.</w:t>
      </w:r>
    </w:p>
    <w:p>
      <w:pPr>
        <w:pStyle w:val="Heading1"/>
        <w:spacing w:after="160" w:before="360"/>
      </w:pPr>
      <w:r>
        <w:t xml:space="preserve">6. Requisitos Não Funcionais (RNF)</w:t>
      </w:r>
    </w:p>
    <w:p>
      <w:pPr>
        <w:pStyle w:val="Heading2"/>
        <w:spacing w:after="120" w:before="280"/>
      </w:pPr>
      <w:r>
        <w:t xml:space="preserve">6.1 Usabilidade</w:t>
      </w:r>
    </w:p>
    <w:p>
      <w:pPr>
        <w:spacing w:after="60"/>
      </w:pPr>
      <w:r>
        <w:rPr>
          <w:b/>
          <w:bCs/>
        </w:rPr>
        <w:t xml:space="preserve">RNF01 — Responsividade: </w:t>
      </w:r>
      <w:r>
        <w:t xml:space="preserve">A aplicação deve ser uma web app responsiva, com experiência adequada tanto em desktop quanto em dispositivos móveis (decisão de reunião: sem app nativa no MVP).</w:t>
      </w:r>
    </w:p>
    <w:p>
      <w:pPr>
        <w:spacing w:after="60"/>
      </w:pPr>
      <w:r>
        <w:rPr>
          <w:b/>
          <w:bCs/>
        </w:rPr>
        <w:t xml:space="preserve">RNF02 — Simplicidade de publicação: </w:t>
      </w:r>
      <w:r>
        <w:t xml:space="preserve">O fluxo de criação de uma publicação deve ser completável em poucos passos (idealmente menos de 2 minutos), dado o público-alvo com variado grau de familiaridade digital.</w:t>
      </w:r>
    </w:p>
    <w:p>
      <w:pPr>
        <w:pStyle w:val="Heading2"/>
        <w:spacing w:after="120" w:before="280"/>
      </w:pPr>
      <w:r>
        <w:t xml:space="preserve">6.2 Segurança e privacidade</w:t>
      </w:r>
    </w:p>
    <w:p>
      <w:pPr>
        <w:spacing w:after="60"/>
      </w:pPr>
      <w:r>
        <w:rPr>
          <w:b/>
          <w:bCs/>
        </w:rPr>
        <w:t xml:space="preserve">RNF03 — Proteção de dados pessoais: </w:t>
      </w:r>
      <w:r>
        <w:t xml:space="preserve">Dados de contato e cadastro devem ser armazenados de forma segura (criptografia em trânsito via HTTPS; controle de acesso a dados sensíveis).</w:t>
      </w:r>
    </w:p>
    <w:p>
      <w:pPr>
        <w:spacing w:after="60"/>
      </w:pPr>
      <w:r>
        <w:rPr>
          <w:b/>
          <w:bCs/>
        </w:rPr>
        <w:t xml:space="preserve">RNF04 — Conformidade com LGPD/RGPD: </w:t>
      </w:r>
      <w:r>
        <w:t xml:space="preserve">O sistema deve implementar consentimento explícito, política de privacidade clara, e mecanismo de exclusão de dados a pedido do usuário.</w:t>
      </w:r>
    </w:p>
    <w:p>
      <w:pPr>
        <w:spacing w:after="60"/>
      </w:pPr>
      <w:r>
        <w:rPr>
          <w:b/>
          <w:bCs/>
        </w:rPr>
        <w:t xml:space="preserve">RNF05 — Acesso administrativo restrito: </w:t>
      </w:r>
      <w:r>
        <w:t xml:space="preserve">O painel de moderação deve ser acessível apenas a usuários com papel de moderador/administrador.</w:t>
      </w:r>
    </w:p>
    <w:p>
      <w:pPr>
        <w:pStyle w:val="Heading2"/>
        <w:spacing w:after="120" w:before="280"/>
      </w:pPr>
      <w:r>
        <w:t xml:space="preserve">6.3 Disponibilidade e infraestrutura</w:t>
      </w:r>
    </w:p>
    <w:p>
      <w:pPr>
        <w:spacing w:after="60"/>
      </w:pPr>
      <w:r>
        <w:rPr>
          <w:b/>
          <w:bCs/>
        </w:rPr>
        <w:t xml:space="preserve">RNF06 — Hospedagem: </w:t>
      </w:r>
      <w:r>
        <w:t xml:space="preserve">No MVP, a aplicação pode ser hospedada em infraestrutura própria (servidor do Ramon, 16GB RAM, com túnel Cloudflare) ou em infraestrutura da igreja (VMs internas), com acesso externo seguro via túnel/reverse proxy — não expondo a rede interna diretamente.</w:t>
      </w:r>
    </w:p>
    <w:p>
      <w:pPr>
        <w:spacing w:after="60"/>
      </w:pPr>
      <w:r>
        <w:rPr>
          <w:b/>
          <w:bCs/>
        </w:rPr>
        <w:t xml:space="preserve">RNF07 — Backup: </w:t>
      </w:r>
      <w:r>
        <w:t xml:space="preserve">Dados da aplicação (banco de dados) devem ter rotina de backup, seguindo o padrão já praticado pela igreja de backups diários replicados.</w:t>
      </w:r>
    </w:p>
    <w:p>
      <w:pPr>
        <w:spacing w:after="60"/>
      </w:pPr>
      <w:r>
        <w:rPr>
          <w:b/>
          <w:bCs/>
        </w:rPr>
        <w:t xml:space="preserve">RNF08 — Ambiente de testes: </w:t>
      </w:r>
      <w:r>
        <w:t xml:space="preserve">Deve existir um ambiente de teste/homologação separado do ambiente usado por usuários reais, seguindo o precedente já adotado para outras apps internas (ex.: app da livraria).</w:t>
      </w:r>
    </w:p>
    <w:p>
      <w:pPr>
        <w:pStyle w:val="Heading2"/>
        <w:spacing w:after="120" w:before="280"/>
      </w:pPr>
      <w:r>
        <w:t xml:space="preserve">6.4 Manutenibilidade e evolução</w:t>
      </w:r>
    </w:p>
    <w:p>
      <w:pPr>
        <w:spacing w:after="60"/>
      </w:pPr>
      <w:r>
        <w:rPr>
          <w:b/>
          <w:bCs/>
        </w:rPr>
        <w:t xml:space="preserve">RNF09 — Extensibilidade do modelo de dados: </w:t>
      </w:r>
      <w:r>
        <w:t xml:space="preserve">O modelo de dados de "necessidade/oferta" deve ser desenhado para suportar, sem retrabalho estrutural, a futura categoria de emprego (fase 2/3) e um futuro sistema de reputação/ranking.</w:t>
      </w:r>
    </w:p>
    <w:p>
      <w:pPr>
        <w:spacing w:after="60"/>
      </w:pPr>
      <w:r>
        <w:rPr>
          <w:b/>
          <w:bCs/>
        </w:rPr>
        <w:t xml:space="preserve">RNF10 — Observabilidade mínima: </w:t>
      </w:r>
      <w:r>
        <w:t xml:space="preserve">O sistema deve registrar logs básicos de erros e uso para permitir diagnóstico e evolução do produto.</w:t>
      </w:r>
    </w:p>
    <w:p>
      <w:pPr>
        <w:pStyle w:val="Heading2"/>
        <w:spacing w:after="120" w:before="280"/>
      </w:pPr>
      <w:r>
        <w:t xml:space="preserve">6.5 Desempenho</w:t>
      </w:r>
    </w:p>
    <w:p>
      <w:pPr>
        <w:spacing w:after="60"/>
      </w:pPr>
      <w:r>
        <w:rPr>
          <w:b/>
          <w:bCs/>
        </w:rPr>
        <w:t xml:space="preserve">RNF11 — Volume esperado no MVP: </w:t>
      </w:r>
      <w:r>
        <w:t xml:space="preserve">O sistema deve suportar, sem necessidade de otimizações avançadas, um volume compatível com uma comunidade de porte médio (dezenas a poucas centenas de publicações ativas simultâneas).</w:t>
      </w:r>
    </w:p>
    <w:p>
      <w:pPr>
        <w:pStyle w:val="Heading1"/>
        <w:spacing w:after="160" w:before="360"/>
      </w:pPr>
      <w:r>
        <w:t xml:space="preserve">7. Considerações técnicas de implementação</w:t>
      </w:r>
    </w:p>
    <w:p>
      <w:pPr>
        <w:pStyle w:val="Heading2"/>
        <w:spacing w:after="120" w:before="280"/>
      </w:pPr>
      <w:r>
        <w:t xml:space="preserve">7.1 Arquitetura sugerida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Aplicação web full-stack com frontend responsivo (ex.: Next.js/React) e backend com API própria (REST ou GraphQL).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relacional (ex.: PostgreSQL), adequado ao modelo de dados de publicações, usuários e estados de moderação.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própria ou via provedor (ex.: e-mail/senha com hashing seguro, ou OAuth de terceiros).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 via e-mail e/ou integração com API do WhatsApp Business para avisos de interesse/encerramento (sem substituir a plataforma como canal principal, conforme decisão de reunião).</w:t>
      </w:r>
    </w:p>
    <w:p>
      <w:pPr>
        <w:pStyle w:val="Heading2"/>
        <w:spacing w:after="120" w:before="280"/>
      </w:pPr>
      <w:r>
        <w:t xml:space="preserve">7.2 Infraestrutura 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inicial no servidor do Ramon, containerizado (ex.: Docker), com túnel Cloudflare para exposição segura sem abrir portas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Possibilidade de migração futura para VM na infraestrutura da igreja, com apoio técnico de Rafael Santos (TI da igreja) e Tiago Alves.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Repositório de código versionado (Git), com pipeline simples de CI para build e deploy do ambiente de testes.</w:t>
      </w:r>
    </w:p>
    <w:p>
      <w:pPr>
        <w:pStyle w:val="Heading2"/>
        <w:spacing w:after="120" w:before="280"/>
      </w:pPr>
      <w:r>
        <w:t xml:space="preserve">7.3 Modelo de dados (alto nível)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Entidade Usuário: dados de cadastro, contato, papel (usuário comum / moderador).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Entidade Publicação: tipo (pedido/oferta), categoria (voluntariado/doação), título, descrição, contato, status (pendente/ativa/encerrada/rejeitada), autor, timestamps.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Entidade Interesse/Contato: registro de quem manifestou interesse em qual publicação, para permitir notificação de encerramento.</w:t>
      </w:r>
    </w:p>
    <w:p>
      <w:pPr>
        <w:pStyle w:val="Heading2"/>
        <w:spacing w:after="120" w:before="280"/>
      </w:pPr>
      <w:r>
        <w:t xml:space="preserve">7.4 Pontos em aberto para validação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se moderação será 100% manual no MVP ou terá alguma automação simples (ex.: palavras-chave bloqueadas).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provedor/custo de envio de notificações (e-mail transacional, API do WhatsApp).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quem garantirá qualidade/QA do MVP antes do lançamento (mencionado em reunião como ponto em aberto).</w:t>
      </w:r>
    </w:p>
    <w:p>
      <w:pPr>
        <w:pStyle w:val="Heading1"/>
        <w:spacing w:after="160" w:before="360"/>
      </w:pPr>
      <w:r>
        <w:t xml:space="preserve">8. Riscos identificados</w:t>
      </w:r>
    </w:p>
    <w:p>
      <w:pPr>
        <w:spacing w:after="60"/>
      </w:pPr>
      <w:r>
        <w:rPr>
          <w:b/>
          <w:bCs/>
        </w:rPr>
        <w:t xml:space="preserve">RISCO 1 — Efeito "elefante branco": </w:t>
      </w:r>
      <w:r>
        <w:t xml:space="preserve">Se o WhatsApp continuar sendo o canal de facto para negociação, a plataforma pode deixar de ser usada como vitrine central, repetindo experiência negativa relatada em reunião.</w:t>
      </w:r>
    </w:p>
    <w:p>
      <w:pPr>
        <w:spacing w:after="60"/>
      </w:pPr>
      <w:r>
        <w:rPr>
          <w:b/>
          <w:bCs/>
        </w:rPr>
        <w:t xml:space="preserve">RISCO 2 — Duplicidade de contatos: </w:t>
      </w:r>
      <w:r>
        <w:t xml:space="preserve">Sem o mecanismo de encerramento (RF04/RF11), solicitantes podem continuar recebendo contatos para necessidades já resolvidas, gerando desgaste.</w:t>
      </w:r>
    </w:p>
    <w:p>
      <w:pPr>
        <w:spacing w:after="60"/>
      </w:pPr>
      <w:r>
        <w:rPr>
          <w:b/>
          <w:bCs/>
        </w:rPr>
        <w:t xml:space="preserve">RISCO 3 — Escopo crescente: </w:t>
      </w:r>
      <w:r>
        <w:t xml:space="preserve">Ideias de reputação, unificação com o app da igreja e bot de WhatsApp têm alto potencial de expandir o escopo do MVP; devem ser mantidas como fase futura.</w:t>
      </w:r>
    </w:p>
    <w:p>
      <w:pPr>
        <w:spacing w:after="60"/>
      </w:pPr>
      <w:r>
        <w:rPr>
          <w:b/>
          <w:bCs/>
        </w:rPr>
        <w:t xml:space="preserve">RISCO 4 — Conformidade legal: </w:t>
      </w:r>
      <w:r>
        <w:t xml:space="preserve">Coleta de dados de contato sem tratamento adequado de LGPD/RGPD pode gerar exposição legal para a igreja.</w:t>
      </w:r>
    </w:p>
    <w:p>
      <w:pPr>
        <w:pStyle w:val="Heading1"/>
        <w:spacing w:after="160" w:before="360"/>
      </w:pPr>
      <w:r>
        <w:t xml:space="preserve">9.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Tiago Alves: enviar rascunho/fluxograma do ciclo de vida de uma necessidade (publicação → resposta → resolução).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Ramon Rios: validar este documento de requisitos com o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Rafaela Bento: apoiar na construção do diagrama de fluxo para alinhamento antes da próxima reunião.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Time: marcar nova reunião de alinhamento com diagrama e requisitos consolidados.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2026-07-11T22:01:40.782Z</dcterms:created>
  <dcterms:modified xsi:type="dcterms:W3CDTF">2026-07-11T22:01:40.782Z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