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54CF" w14:textId="77777777" w:rsidR="00146921" w:rsidRPr="00574307" w:rsidRDefault="00574307" w:rsidP="00574307">
      <w:pPr>
        <w:jc w:val="center"/>
        <w:rPr>
          <w:b/>
          <w:sz w:val="40"/>
        </w:rPr>
      </w:pPr>
      <w:r w:rsidRPr="00574307">
        <w:rPr>
          <w:b/>
          <w:sz w:val="32"/>
        </w:rPr>
        <w:t>Kickstarter Conclusions</w:t>
      </w:r>
    </w:p>
    <w:p w14:paraId="7C9C70F9" w14:textId="116FDEE8" w:rsidR="00574307" w:rsidRDefault="00574307" w:rsidP="00574307">
      <w:pPr>
        <w:jc w:val="right"/>
      </w:pPr>
      <w:r>
        <w:t>Date: 12/1</w:t>
      </w:r>
      <w:r w:rsidR="00C50484">
        <w:t>2</w:t>
      </w:r>
      <w:r>
        <w:t>/2021</w:t>
      </w:r>
    </w:p>
    <w:p w14:paraId="18A6F041" w14:textId="77777777" w:rsidR="00574307" w:rsidRDefault="00574307" w:rsidP="00574307">
      <w:pPr>
        <w:jc w:val="right"/>
      </w:pPr>
      <w:r>
        <w:t>Ramon Martinez</w:t>
      </w:r>
    </w:p>
    <w:p w14:paraId="575BA163" w14:textId="77777777" w:rsidR="00574307" w:rsidRDefault="00574307"/>
    <w:p w14:paraId="714B4082" w14:textId="77777777" w:rsidR="00574307" w:rsidRDefault="00574307"/>
    <w:p w14:paraId="6EF6AA7E" w14:textId="77777777" w:rsidR="00574307" w:rsidRDefault="00574307" w:rsidP="00574307">
      <w:pPr>
        <w:pStyle w:val="ListParagraph"/>
        <w:numPr>
          <w:ilvl w:val="0"/>
          <w:numId w:val="1"/>
        </w:numPr>
      </w:pPr>
      <w:r>
        <w:t>The following conclusions can be obtained from the data analyzed.</w:t>
      </w:r>
    </w:p>
    <w:p w14:paraId="09BCF99C" w14:textId="131E8B26" w:rsidR="00F920F8" w:rsidRDefault="00F920F8" w:rsidP="00B22BDB">
      <w:pPr>
        <w:pStyle w:val="ListParagraph"/>
        <w:numPr>
          <w:ilvl w:val="1"/>
          <w:numId w:val="1"/>
        </w:numPr>
      </w:pPr>
      <w:r>
        <w:t>Music is one of the most successful categories</w:t>
      </w:r>
      <w:r w:rsidR="00B22BDB">
        <w:t>. Although Theater has the biggest number of successful launches, failed launches in theater accounts for 35 percent of all the launches.</w:t>
      </w:r>
    </w:p>
    <w:p w14:paraId="4950B2B8" w14:textId="0F13A710" w:rsidR="006B6736" w:rsidRDefault="006B6736" w:rsidP="006B6736">
      <w:pPr>
        <w:pStyle w:val="ListParagraph"/>
        <w:numPr>
          <w:ilvl w:val="1"/>
          <w:numId w:val="1"/>
        </w:numPr>
      </w:pPr>
      <w:r>
        <w:t>Several categories and subcategories are more prone to failure.</w:t>
      </w:r>
    </w:p>
    <w:p w14:paraId="15CCDEBD" w14:textId="453625B0" w:rsidR="006B6736" w:rsidRDefault="006B6736" w:rsidP="006B6736">
      <w:pPr>
        <w:pStyle w:val="ListParagraph"/>
        <w:numPr>
          <w:ilvl w:val="2"/>
          <w:numId w:val="1"/>
        </w:numPr>
      </w:pPr>
      <w:r>
        <w:t>Publishing is one of the most unsuccessful categories with over 70 percent of failures of cancellation. All publishing subcategories except nonfiction and radio &amp; podcast had canceled or failed launches.</w:t>
      </w:r>
    </w:p>
    <w:p w14:paraId="20FB0401" w14:textId="7D42B1F7" w:rsidR="00B22BDB" w:rsidRDefault="00B22BDB" w:rsidP="006B6736">
      <w:pPr>
        <w:pStyle w:val="ListParagraph"/>
        <w:numPr>
          <w:ilvl w:val="2"/>
          <w:numId w:val="1"/>
        </w:numPr>
      </w:pPr>
      <w:r>
        <w:t>Technology, publishing, games, photography and food had more failures and cancellations than successful launches.</w:t>
      </w:r>
    </w:p>
    <w:p w14:paraId="40D950E6" w14:textId="490DEAFE" w:rsidR="00574307" w:rsidRDefault="00B01699" w:rsidP="006B6736">
      <w:pPr>
        <w:pStyle w:val="ListParagraph"/>
        <w:numPr>
          <w:ilvl w:val="2"/>
          <w:numId w:val="1"/>
        </w:numPr>
      </w:pPr>
      <w:r>
        <w:t xml:space="preserve">Several specific </w:t>
      </w:r>
      <w:r w:rsidR="0020282E">
        <w:t xml:space="preserve">subcategories </w:t>
      </w:r>
      <w:r>
        <w:t>were highly unsuccessful. For example, a</w:t>
      </w:r>
      <w:r w:rsidR="001D7803">
        <w:t xml:space="preserve">ll </w:t>
      </w:r>
      <w:r w:rsidR="00652B93">
        <w:t>animation</w:t>
      </w:r>
      <w:r w:rsidR="00841D86">
        <w:t xml:space="preserve">, </w:t>
      </w:r>
      <w:r>
        <w:t xml:space="preserve">drama, </w:t>
      </w:r>
      <w:r w:rsidR="00841D86">
        <w:t>mobile games</w:t>
      </w:r>
      <w:r>
        <w:t>, video games and restaurants</w:t>
      </w:r>
      <w:r w:rsidR="00652B93">
        <w:t xml:space="preserve"> launches failed</w:t>
      </w:r>
      <w:r>
        <w:t xml:space="preserve">; </w:t>
      </w:r>
      <w:r w:rsidR="00841D86">
        <w:t>all</w:t>
      </w:r>
      <w:r w:rsidR="0008186C">
        <w:t xml:space="preserve"> web and</w:t>
      </w:r>
      <w:r w:rsidR="001421D4">
        <w:t xml:space="preserve"> food truck launches </w:t>
      </w:r>
      <w:r w:rsidR="00841D86">
        <w:t>e</w:t>
      </w:r>
      <w:r w:rsidR="00314010">
        <w:t>ither failed or were cancelled.</w:t>
      </w:r>
    </w:p>
    <w:p w14:paraId="6C0150AF" w14:textId="7D73D1C8" w:rsidR="00574307" w:rsidRDefault="00F1538E" w:rsidP="00574307">
      <w:pPr>
        <w:pStyle w:val="ListParagraph"/>
        <w:numPr>
          <w:ilvl w:val="1"/>
          <w:numId w:val="1"/>
        </w:numPr>
      </w:pPr>
      <w:r>
        <w:t xml:space="preserve">Although 2015 has the highest number of successful launches, it also has the highest number of failures and cancellations in the nine years considered. Moreover, </w:t>
      </w:r>
      <w:r w:rsidR="00FC00D5">
        <w:t>only 46 percent of the launches in 2015 were successful – the lowest percentage in the in the period reviewed. In contrast, the year 2011 was the most successful, percentage wise, with over 79 percent of successful launches.</w:t>
      </w:r>
    </w:p>
    <w:p w14:paraId="392FEFA9" w14:textId="28E3DBEC" w:rsidR="00490C7D" w:rsidRDefault="00490C7D" w:rsidP="00490C7D">
      <w:pPr>
        <w:pStyle w:val="ListParagraph"/>
        <w:numPr>
          <w:ilvl w:val="2"/>
          <w:numId w:val="1"/>
        </w:numPr>
      </w:pPr>
      <w:r>
        <w:t>Music launches in 2012 had tremendous success. After 2013, there is a notable declining tre</w:t>
      </w:r>
      <w:r w:rsidR="006B6736">
        <w:t>nd</w:t>
      </w:r>
      <w:r>
        <w:t>s in music launches (less successes and more cancellations)</w:t>
      </w:r>
    </w:p>
    <w:p w14:paraId="11F059A1" w14:textId="29C3B75E" w:rsidR="00490C7D" w:rsidRDefault="00490C7D" w:rsidP="00490C7D">
      <w:pPr>
        <w:pStyle w:val="ListParagraph"/>
        <w:numPr>
          <w:ilvl w:val="2"/>
          <w:numId w:val="1"/>
        </w:numPr>
      </w:pPr>
      <w:r>
        <w:t>Although low in numbers, all journalism launches were cancelled.</w:t>
      </w:r>
    </w:p>
    <w:p w14:paraId="09812E35" w14:textId="77777777" w:rsidR="00574307" w:rsidRDefault="00574307" w:rsidP="00574307"/>
    <w:p w14:paraId="3BD658A2" w14:textId="4C592B00" w:rsidR="00574307" w:rsidRDefault="00574307" w:rsidP="00574307">
      <w:pPr>
        <w:pStyle w:val="ListParagraph"/>
        <w:numPr>
          <w:ilvl w:val="0"/>
          <w:numId w:val="1"/>
        </w:numPr>
      </w:pPr>
      <w:r>
        <w:t xml:space="preserve">The following limitations </w:t>
      </w:r>
      <w:r w:rsidR="00BC0517">
        <w:t xml:space="preserve">were </w:t>
      </w:r>
      <w:r>
        <w:t>identified in the dataset</w:t>
      </w:r>
    </w:p>
    <w:p w14:paraId="5AEF43C2" w14:textId="75C610D9" w:rsidR="00574307" w:rsidRDefault="0020282E" w:rsidP="00574307">
      <w:pPr>
        <w:pStyle w:val="ListParagraph"/>
        <w:numPr>
          <w:ilvl w:val="1"/>
          <w:numId w:val="2"/>
        </w:numPr>
      </w:pPr>
      <w:r>
        <w:t>Over 73 percent of the launches were in the US.</w:t>
      </w:r>
    </w:p>
    <w:p w14:paraId="1CA14BA8" w14:textId="7AB6A808" w:rsidR="00B74812" w:rsidRDefault="00BC0517" w:rsidP="00574307">
      <w:pPr>
        <w:pStyle w:val="ListParagraph"/>
        <w:numPr>
          <w:ilvl w:val="1"/>
          <w:numId w:val="2"/>
        </w:numPr>
      </w:pPr>
      <w:r>
        <w:t>Data recorded is only until 2017. Decisions that are made need to consider what current trends may affect the conclusions and actions that could be taken from the data analysis.</w:t>
      </w:r>
    </w:p>
    <w:p w14:paraId="7C3238FF" w14:textId="47F6EF53" w:rsidR="00DC105A" w:rsidRDefault="00DC105A" w:rsidP="00574307">
      <w:pPr>
        <w:pStyle w:val="ListParagraph"/>
        <w:numPr>
          <w:ilvl w:val="1"/>
          <w:numId w:val="2"/>
        </w:numPr>
      </w:pPr>
      <w:r>
        <w:t>There were some potentially insightful information in the “blurb” field, but because it is free txt, it is difficult to use Excel to gain additional insights from this data.</w:t>
      </w:r>
    </w:p>
    <w:p w14:paraId="32B843EC" w14:textId="190F7E51" w:rsidR="00EC59EA" w:rsidRDefault="00EC59EA" w:rsidP="00574307">
      <w:pPr>
        <w:pStyle w:val="ListParagraph"/>
        <w:numPr>
          <w:ilvl w:val="1"/>
          <w:numId w:val="2"/>
        </w:numPr>
      </w:pPr>
      <w:r>
        <w:t xml:space="preserve">The data set is only a small sample </w:t>
      </w:r>
      <w:r w:rsidR="000E48CF">
        <w:t>(1.3 percent) of all the Kickstarter projects.</w:t>
      </w:r>
    </w:p>
    <w:p w14:paraId="307907EB" w14:textId="55071CAA" w:rsidR="001062C7" w:rsidRDefault="001062C7" w:rsidP="00574307">
      <w:pPr>
        <w:pStyle w:val="ListParagraph"/>
        <w:numPr>
          <w:ilvl w:val="1"/>
          <w:numId w:val="2"/>
        </w:numPr>
      </w:pPr>
      <w:r>
        <w:t>Currency is not consistent so additional manipulations would be needed to convert all goals/donations/avg donations to a consistent currency if further monetary analysis is desired.</w:t>
      </w:r>
    </w:p>
    <w:p w14:paraId="28075394" w14:textId="77777777" w:rsidR="00574307" w:rsidRDefault="00574307" w:rsidP="00574307">
      <w:pPr>
        <w:ind w:left="1080"/>
      </w:pPr>
    </w:p>
    <w:p w14:paraId="3C1E1009" w14:textId="77777777" w:rsidR="00574307" w:rsidRDefault="00574307" w:rsidP="00574307">
      <w:pPr>
        <w:pStyle w:val="ListParagraph"/>
        <w:numPr>
          <w:ilvl w:val="0"/>
          <w:numId w:val="1"/>
        </w:numPr>
      </w:pPr>
      <w:r>
        <w:t>Other possible tables and graphs that can be constructed from the dataset include:</w:t>
      </w:r>
    </w:p>
    <w:p w14:paraId="6859F6BE" w14:textId="3148B35E" w:rsidR="00574307" w:rsidRDefault="00BC0517" w:rsidP="00574307">
      <w:pPr>
        <w:pStyle w:val="ListParagraph"/>
        <w:numPr>
          <w:ilvl w:val="1"/>
          <w:numId w:val="3"/>
        </w:numPr>
      </w:pPr>
      <w:r>
        <w:lastRenderedPageBreak/>
        <w:t>Comparison of goals vs pledged amount, by country and by category. A bar graph describing these would be useful.</w:t>
      </w:r>
    </w:p>
    <w:p w14:paraId="724179B0" w14:textId="5774A755" w:rsidR="00574307" w:rsidRDefault="008547AE" w:rsidP="00574307">
      <w:pPr>
        <w:pStyle w:val="ListParagraph"/>
        <w:numPr>
          <w:ilvl w:val="1"/>
          <w:numId w:val="3"/>
        </w:numPr>
      </w:pPr>
      <w:r>
        <w:t>Comparison on how successful were the categories and subcategories that we picked by staffed and those that were not.</w:t>
      </w:r>
    </w:p>
    <w:p w14:paraId="3906486F" w14:textId="479A0EAF" w:rsidR="00C37023" w:rsidRDefault="00DC105A" w:rsidP="00574307">
      <w:pPr>
        <w:pStyle w:val="ListParagraph"/>
        <w:numPr>
          <w:ilvl w:val="1"/>
          <w:numId w:val="3"/>
        </w:numPr>
      </w:pPr>
      <w:r>
        <w:t>A data analytics graph of the average donations to identify categories/subcategories where very high donors contributed (outliers).</w:t>
      </w:r>
    </w:p>
    <w:sectPr w:rsidR="00C37023" w:rsidSect="00C4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1DD6"/>
    <w:multiLevelType w:val="hybridMultilevel"/>
    <w:tmpl w:val="134C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62B8"/>
    <w:multiLevelType w:val="hybridMultilevel"/>
    <w:tmpl w:val="72E8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F2517"/>
    <w:multiLevelType w:val="hybridMultilevel"/>
    <w:tmpl w:val="109A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7"/>
    <w:rsid w:val="0008186C"/>
    <w:rsid w:val="00085A7D"/>
    <w:rsid w:val="000E48CF"/>
    <w:rsid w:val="001062C7"/>
    <w:rsid w:val="001421D4"/>
    <w:rsid w:val="00146921"/>
    <w:rsid w:val="001A74CC"/>
    <w:rsid w:val="001D7803"/>
    <w:rsid w:val="0020282E"/>
    <w:rsid w:val="00314010"/>
    <w:rsid w:val="00352C13"/>
    <w:rsid w:val="003D2F4D"/>
    <w:rsid w:val="00490C7D"/>
    <w:rsid w:val="004D6607"/>
    <w:rsid w:val="004F0160"/>
    <w:rsid w:val="00574307"/>
    <w:rsid w:val="00652B93"/>
    <w:rsid w:val="006B6736"/>
    <w:rsid w:val="00841D86"/>
    <w:rsid w:val="008547AE"/>
    <w:rsid w:val="00972533"/>
    <w:rsid w:val="00B01699"/>
    <w:rsid w:val="00B22BDB"/>
    <w:rsid w:val="00B74812"/>
    <w:rsid w:val="00BC0517"/>
    <w:rsid w:val="00C37023"/>
    <w:rsid w:val="00C46C5D"/>
    <w:rsid w:val="00C50484"/>
    <w:rsid w:val="00CD5509"/>
    <w:rsid w:val="00D125C3"/>
    <w:rsid w:val="00DC105A"/>
    <w:rsid w:val="00E9405A"/>
    <w:rsid w:val="00EC59EA"/>
    <w:rsid w:val="00F1538E"/>
    <w:rsid w:val="00F920F8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823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Ramon (INPO)</dc:creator>
  <cp:keywords/>
  <dc:description/>
  <cp:lastModifiedBy>Martinez, Ramon (INPO)</cp:lastModifiedBy>
  <cp:revision>7</cp:revision>
  <dcterms:created xsi:type="dcterms:W3CDTF">2021-12-12T00:26:00Z</dcterms:created>
  <dcterms:modified xsi:type="dcterms:W3CDTF">2021-12-13T02:44:00Z</dcterms:modified>
</cp:coreProperties>
</file>