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Mixed-Integer Programming for Real-World Data Science</w:t>
      </w:r>
    </w:p>
    <w:p>
      <w:r>
        <w:t>A concise, practical handbook with insurance examples, Python/PuLP patterns, modelling checks and a production readiness checklist.</w:t>
      </w:r>
    </w:p>
    <w:p>
      <w:r>
        <w:t>Audience: data scientists familiar with Python, pandas and predictive modelling, learning how to turn predictions into feasible decisions.</w:t>
      </w:r>
    </w:p>
    <w:p>
      <w:pPr>
        <w:pStyle w:val="Heading1"/>
      </w:pPr>
      <w:r>
        <w:t>The essentials in one minute</w:t>
      </w:r>
    </w:p>
    <w:p>
      <w:pPr>
        <w:pStyle w:val="ListBullet"/>
      </w:pPr>
      <w:r>
        <w:t>ML predicts outcomes; MIP selects a portfolio of actions that maximises or minimises a business objective within constraints.</w:t>
      </w:r>
    </w:p>
    <w:p>
      <w:pPr>
        <w:pStyle w:val="ListBullet"/>
      </w:pPr>
      <w:r>
        <w:t>Always define the decision, feasible options, objective units, hard rules, and what “better than today” means before writing code.</w:t>
      </w:r>
    </w:p>
    <w:p>
      <w:pPr>
        <w:pStyle w:val="ListBullet"/>
      </w:pPr>
      <w:r>
        <w:t>Start with the smallest working model, validate feasibility and units, then add constraints one at a time.</w:t>
      </w:r>
    </w:p>
    <w:p>
      <w:pPr>
        <w:pStyle w:val="ListBullet"/>
      </w:pPr>
      <w:r>
        <w:t>Predictions are inputs, not ground truth: assess calibration, causal identification, uncertainty and realised outcomes.</w:t>
      </w:r>
    </w:p>
    <w:p>
      <w:pPr>
        <w:pStyle w:val="ListBullet"/>
      </w:pPr>
      <w:r>
        <w:t>Never use a solver objective as a validated business benefit without an appropriate baseline and evaluation design.</w:t>
      </w:r>
    </w:p>
    <w:p>
      <w:pPr>
        <w:pStyle w:val="Heading1"/>
      </w:pPr>
      <w:r>
        <w:t>1 | When to use MIP</w:t>
      </w:r>
    </w:p>
    <w:p>
      <w:r>
        <w:t>Mixed-integer linear programming (MILP) optimises a linear objective subject to linear constraints with some integer or binary decisions. A purely binary model is a special case. Use it when choices are discrete and interdependent because resources or business rules couple decisions.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Good fit</w:t>
            </w:r>
          </w:p>
        </w:tc>
        <w:tc>
          <w:tcPr>
            <w:tcW w:type="dxa" w:w="4320"/>
          </w:tcPr>
          <w:p>
            <w:r>
              <w:t>Less direct fit / caution</w:t>
            </w:r>
          </w:p>
        </w:tc>
      </w:tr>
      <w:tr>
        <w:tc>
          <w:tcPr>
            <w:tcW w:type="dxa" w:w="4320"/>
          </w:tcPr>
          <w:p>
            <w:r>
              <w:t>Customer → one eligible offer; shared discount budget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Predicting churn alone (use ML first)</w:t>
            </w:r>
          </w:p>
        </w:tc>
      </w:tr>
      <w:tr>
        <w:tc>
          <w:tcPr>
            <w:tcW w:type="dxa" w:w="4320"/>
          </w:tcPr>
          <w:p>
            <w:r>
              <w:t>Claim → qualified assessor; limited hours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Continuous unconstrained regression</w:t>
            </w:r>
          </w:p>
        </w:tc>
      </w:tr>
      <w:tr>
        <w:tc>
          <w:tcPr>
            <w:tcW w:type="dxa" w:w="4320"/>
          </w:tcPr>
          <w:p>
            <w:r>
              <w:t>Accept policy or not; capital/risk limits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Nonlinear interaction or portfolio risk without reformulation</w:t>
            </w:r>
          </w:p>
        </w:tc>
      </w:tr>
      <w:tr>
        <w:tc>
          <w:tcPr>
            <w:tcW w:type="dxa" w:w="4320"/>
          </w:tcPr>
          <w:p>
            <w:r>
              <w:t>Fraud investigation selection; team capacity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Poorly defined outcome/cost or biased intervention effects</w:t>
            </w:r>
          </w:p>
        </w:tc>
      </w:tr>
    </w:tbl>
    <w:p/>
    <w:p>
      <w:pPr>
        <w:pStyle w:val="Heading1"/>
      </w:pPr>
      <w:r>
        <w:t>2 | Five building blocks of a formulation</w:t>
      </w:r>
    </w:p>
    <w:p>
      <w:pPr>
        <w:pStyle w:val="ListNumber"/>
      </w:pPr>
      <w:r>
        <w:t>Sets and indices: i = customers/claims/policies; j = offers/assessors; eligible (i,j) pairs.</w:t>
      </w:r>
    </w:p>
    <w:p>
      <w:pPr>
        <w:pStyle w:val="ListNumber"/>
      </w:pPr>
      <w:r>
        <w:t>Parameters: known or estimated values, e.g. expected contribution p[i,j], resource use c[i,j], capacity B.</w:t>
      </w:r>
    </w:p>
    <w:p>
      <w:pPr>
        <w:pStyle w:val="ListNumber"/>
      </w:pPr>
      <w:r>
        <w:t>Decision variables: x[i,j] ∈ {0,1}; select one actionable option for item i.</w:t>
      </w:r>
    </w:p>
    <w:p>
      <w:pPr>
        <w:pStyle w:val="ListNumber"/>
      </w:pPr>
      <w:r>
        <w:t>Objective: max Σ p[i,j] x[i,j], or min Σ cost[i,j] x[i,j]. Clearly state whether profit is net of costs.</w:t>
      </w:r>
    </w:p>
    <w:p>
      <w:pPr>
        <w:pStyle w:val="ListNumber"/>
      </w:pPr>
      <w:r>
        <w:t>Constraints: exactly-one Σj x[i,j]=1; budget Σi,j c[i,j]x[i,j]≤B; eligibility x[i,j]=0; capacity and segment limits.</w:t>
      </w:r>
    </w:p>
    <w:p>
      <w:r>
        <w:t>Key question: If a discount is already deducted in net expected contribution, DO NOT deduct it again in the objective. A separate incentive budget constraint is still valid.</w:t>
      </w:r>
    </w:p>
    <w:p>
      <w:pPr>
        <w:pStyle w:val="Heading1"/>
      </w:pPr>
      <w:r>
        <w:t>3 | Decision logic and business constraints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Business meaning</w:t>
            </w:r>
          </w:p>
        </w:tc>
        <w:tc>
          <w:tcPr>
            <w:tcW w:type="dxa" w:w="2880"/>
          </w:tcPr>
          <w:p>
            <w:r>
              <w:t>Math pattern</w:t>
            </w:r>
          </w:p>
        </w:tc>
      </w:tr>
      <w:tr>
        <w:tc>
          <w:tcPr>
            <w:tcW w:type="dxa" w:w="2880"/>
          </w:tcPr>
          <w:p>
            <w:r>
              <w:t>Exactly one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Every renewing customer gets one option (including 0%)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Σj x[i,j] = 1</w:t>
            </w:r>
          </w:p>
        </w:tc>
      </w:tr>
      <w:tr>
        <w:tc>
          <w:tcPr>
            <w:tcW w:type="dxa" w:w="2880"/>
          </w:tcPr>
          <w:p>
            <w:r>
              <w:t>At most one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Optional assignment or intervention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Σj x[i,j] ≤ 1</w:t>
            </w:r>
          </w:p>
        </w:tc>
      </w:tr>
      <w:tr>
        <w:tc>
          <w:tcPr>
            <w:tcW w:type="dxa" w:w="2880"/>
          </w:tcPr>
          <w:p>
            <w:r>
              <w:t>Shared budget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Total expected cost or planned spend cap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Σi,j c[i,j]x[i,j] ≤ B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Hours or claim counts per assessor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Σi h[i]x[i,j] ≤ H[j]</w:t>
            </w:r>
          </w:p>
        </w:tc>
      </w:tr>
      <w:tr>
        <w:tc>
          <w:tcPr>
            <w:tcW w:type="dxa" w:w="2880"/>
          </w:tcPr>
          <w:p>
            <w:r>
              <w:t>Eligibility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Exclude invalid combinations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x[i,j] = 0 or omit pair</w:t>
            </w:r>
          </w:p>
        </w:tc>
      </w:tr>
      <w:tr>
        <w:tc>
          <w:tcPr>
            <w:tcW w:type="dxa" w:w="2880"/>
          </w:tcPr>
          <w:p>
            <w:r>
              <w:t>Concentration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Limit selected commercial risks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Σi∈segment x[i] ≤ K</w:t>
            </w:r>
          </w:p>
        </w:tc>
      </w:tr>
      <w:tr>
        <w:tc>
          <w:tcPr>
            <w:tcW w:type="dxa" w:w="2880"/>
          </w:tcPr>
          <w:p>
            <w:r>
              <w:t>Minimum service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At least target assignments/coverage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Σi,j a[i,j]x[i,j] ≥ T</w:t>
            </w:r>
          </w:p>
        </w:tc>
      </w:tr>
    </w:tbl>
    <w:p/>
    <w:p>
      <w:r>
        <w:t>Hard constraint = must hold; soft preference = consider a penalty/slack variable with a defensible cost. Some rules (regulatory requirements, genuine ineligibility) must stay hard.</w:t>
      </w:r>
    </w:p>
    <w:p>
      <w:pPr>
        <w:pStyle w:val="Heading1"/>
      </w:pPr>
      <w:r>
        <w:t>4 | Financial modelling and ML inputs</w:t>
      </w:r>
    </w:p>
    <w:p>
      <w:r>
        <w:t>Retention (illustrative): expected contribution[i,j] = renewal_probability[i,j] × (discounted_premium[i,j] − expected_claim_cost_if_renewed[i,j] − servicing_expense[i,j]) − outreach_cost[i,j]. Expected incentive spend could be renewal_probability[i,j] × discount_amount[i,j]; define which accounting basis the budget uses.</w:t>
      </w:r>
    </w:p>
    <w:p>
      <w:r>
        <w:t>Claims assignment: predicted handling hours and costs must reflect claim complexity AND assessor capability; missing cost combinations must not be treated as zero-cost options. Underwriting: expected premium minus claims and expenses, plus capital and risk limits; genuine aggregate capital can be non-additive.</w:t>
      </w:r>
    </w:p>
    <w:p>
      <w:r>
        <w:t>For interventions, estimate response under each action, not just probability of churn or fraud. Historical selected offers are usually confounded; randomisation, propensity methods or causal/uplift modelling may be required.</w:t>
      </w:r>
    </w:p>
    <w:p>
      <w:pPr>
        <w:pStyle w:val="Heading1"/>
      </w:pPr>
      <w:r>
        <w:t>5 | Python indexing: the source of many bugs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# Nested dict: first lookup i, then j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nested = {"A": {0: 100, 5: 124}}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print(nested["A"][5])  # 124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# Flat dict: a tuple is the single key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flat = {("A", 0): 100, ("A", 5): 124}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print(flat["A", 5])     # 124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for (i, j), value in flat.items():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print(i, j, value)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# A dict of lists is DIFFERENT: list position versus offer value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offers = [0, 5, 10]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profit = {"A": [100, 124, 135]}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for k, offer in enumerate(offers):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print(offer, profit["A"][k])</w:t>
      </w:r>
    </w:p>
    <w:p>
      <w:pPr>
        <w:spacing w:after="20"/>
      </w:pPr>
    </w:p>
    <w:p>
      <w:r>
        <w:t>Recommendation: standardise on flat tuple keys for (customer, offer) and (claim, assessor), especially with long-form pandas tables. If using .map(dictionary), unmatched keys become NaN—validate missing mappings rather than silently filling them.</w:t>
      </w:r>
    </w:p>
    <w:p>
      <w:pPr>
        <w:pStyle w:val="Heading1"/>
      </w:pPr>
      <w:r>
        <w:t>6 | Essential PuLP syntax (version-aware)</w:t>
      </w:r>
    </w:p>
    <w:p>
      <w:r>
        <w:t>PuLP’s API differs by installed version. Check print(pulp.__version__) and available solvers first. The 4.x patterns below match the workflow used in this guide; older 3.x examples commonly use pulp.LpVariable.dicts and pulp.PULP_CBC_CMD. Use installed documentation if an attribute differs.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PuLP 4.x example</w:t>
            </w:r>
          </w:p>
        </w:tc>
      </w:tr>
      <w:tr>
        <w:tc>
          <w:tcPr>
            <w:tcW w:type="dxa" w:w="4320"/>
          </w:tcPr>
          <w:p>
            <w:r>
              <w:t>Create model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model = pulp.LpProblem("Retention", pulp.LpMaximize)</w:t>
            </w:r>
          </w:p>
        </w:tc>
      </w:tr>
      <w:tr>
        <w:tc>
          <w:tcPr>
            <w:tcW w:type="dxa" w:w="4320"/>
          </w:tcPr>
          <w:p>
            <w:r>
              <w:t>Minimise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pulp.LpMinimize</w:t>
            </w:r>
          </w:p>
        </w:tc>
      </w:tr>
      <w:tr>
        <w:tc>
          <w:tcPr>
            <w:tcW w:type="dxa" w:w="4320"/>
          </w:tcPr>
          <w:p>
            <w:r>
              <w:t>Flat binary decisions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x = model.add_variable_dict("offer", pairs, cat="Binary", lowBound=0, upBound=1)</w:t>
            </w:r>
          </w:p>
        </w:tc>
      </w:tr>
      <w:tr>
        <w:tc>
          <w:tcPr>
            <w:tcW w:type="dxa" w:w="4320"/>
          </w:tcPr>
          <w:p>
            <w:r>
              <w:t>Nested decisions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model.add_variable_dicts("assign", (claims, assessors), cat="Binary")</w:t>
            </w:r>
          </w:p>
        </w:tc>
      </w:tr>
      <w:tr>
        <w:tc>
          <w:tcPr>
            <w:tcW w:type="dxa" w:w="4320"/>
          </w:tcPr>
          <w:p>
            <w:r>
              <w:t>Linear expression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total = pulp.lpSum(value[k] * x[k] for k in pairs)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model += total, "Total_Profit"</w:t>
            </w:r>
          </w:p>
        </w:tc>
      </w:tr>
      <w:tr>
        <w:tc>
          <w:tcPr>
            <w:tcW w:type="dxa" w:w="4320"/>
          </w:tcPr>
          <w:p>
            <w:r>
              <w:t>Named constraint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model += spend &lt;= budget, "Budget"</w:t>
            </w:r>
          </w:p>
        </w:tc>
      </w:tr>
      <w:tr>
        <w:tc>
          <w:tcPr>
            <w:tcW w:type="dxa" w:w="4320"/>
          </w:tcPr>
          <w:p>
            <w:r>
              <w:t>Solve with CBC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result = model.solve(pulp.COIN_CMD(msg=False))</w:t>
            </w:r>
          </w:p>
        </w:tc>
      </w:tr>
      <w:tr>
        <w:tc>
          <w:tcPr>
            <w:tcW w:type="dxa" w:w="4320"/>
          </w:tcPr>
          <w:p>
            <w:r>
              <w:t>Check result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result.status_str; result.objective</w:t>
            </w:r>
          </w:p>
        </w:tc>
      </w:tr>
      <w:tr>
        <w:tc>
          <w:tcPr>
            <w:tcW w:type="dxa" w:w="4320"/>
          </w:tcPr>
          <w:p>
            <w:r>
              <w:t>Variable values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pulp.value(x[key]); x[key].varValue</w:t>
            </w:r>
          </w:p>
        </w:tc>
      </w:tr>
      <w:tr>
        <w:tc>
          <w:tcPr>
            <w:tcW w:type="dxa" w:w="4320"/>
          </w:tcPr>
          <w:p>
            <w:r>
              <w:t>Evaluate any expression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pulp.value(spend)</w:t>
            </w:r>
          </w:p>
        </w:tc>
      </w:tr>
      <w:tr>
        <w:tc>
          <w:tcPr>
            <w:tcW w:type="dxa" w:w="4320"/>
          </w:tcPr>
          <w:p>
            <w:r>
              <w:t>Debug model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model.writeLP("debug.lp")</w:t>
            </w:r>
          </w:p>
        </w:tc>
      </w:tr>
    </w:tbl>
    <w:p/>
    <w:p>
      <w:r>
        <w:t>Binary check: x[key].isBinary() should be True; bounds 0 and 1. “Integer, bounds −inf to inf” is NOT binary. Solve only once after building the current model; in Jupyter, restart/re-run sequentially when stale references appear.</w:t>
      </w:r>
    </w:p>
    <w:p>
      <w:pPr>
        <w:pStyle w:val="Heading1"/>
      </w:pPr>
      <w:r>
        <w:t>7 | Reusable small model: insurance retention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import pulp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customers = ["A", "B", "C", "D"]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offers = [0, 5, 10]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raw_profit = {"A":[100,124,135], "B":[120,130,132],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          "C":[80,110,115],  "D":[140,142,143]}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raw_cost = {"A":[0,6,14], "B":[0,7,16],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        "C":[0,5,12], "D":[0,8,18]}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pairs = [(i, j) for i in customers for j in offers]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profit = {(i,j): raw_profit[i][k] for i in customers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      for k,j in enumerate(offers)}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cost = {(i,j): raw_cost[i][k] for i in customers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    for k,j in enumerate(offers)}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model = pulp.LpProblem("Retention", pulp.LpMaximize)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x = model.add_variable_dict("offer", pairs, cat="Binary",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                        lowBound=0, upBound=1)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expected_profit = pulp.lpSum(profit[k]*x[k] for k in pairs)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expected_spend = pulp.lpSum(cost[k]*x[k] for k in pairs)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model += expected_profit, "Expected_Profit"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for i in customers: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model += (pulp.lpSum(x[i,j] for j in offers) == 1,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          f"One_Offer_{i}")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model += expected_spend &lt;= 25, "Budget"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assert all(x[k].isBinary() for k in pairs)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result = model.solve(pulp.COIN_CMD(msg=False))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print(result.status_str)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if result.status_str == "Optimal":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print("profit", pulp.value(expected_profit))  # 509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print("spend", pulp.value(expected_spend))    # 25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print([(i,j) for i,j in pairs if pulp.value(x[i,j]) &gt; .5])</w:t>
      </w:r>
    </w:p>
    <w:p>
      <w:pPr>
        <w:spacing w:after="20"/>
      </w:pPr>
    </w:p>
    <w:p>
      <w:pPr>
        <w:pStyle w:val="Heading1"/>
      </w:pPr>
      <w:r>
        <w:t>8 | Three insurance templates and extensions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</w:t>
            </w:r>
          </w:p>
        </w:tc>
        <w:tc>
          <w:tcPr>
            <w:tcW w:type="dxa" w:w="2160"/>
          </w:tcPr>
          <w:p>
            <w:r>
              <w:t>Decision and objective</w:t>
            </w:r>
          </w:p>
        </w:tc>
        <w:tc>
          <w:tcPr>
            <w:tcW w:type="dxa" w:w="2160"/>
          </w:tcPr>
          <w:p>
            <w:r>
              <w:t>Important constraints</w:t>
            </w:r>
          </w:p>
        </w:tc>
        <w:tc>
          <w:tcPr>
            <w:tcW w:type="dxa" w:w="2160"/>
          </w:tcPr>
          <w:p>
            <w:r>
              <w:t>Real-world extension</w:t>
            </w:r>
          </w:p>
        </w:tc>
      </w:tr>
      <w:tr>
        <w:tc>
          <w:tcPr>
            <w:tcW w:type="dxa" w:w="2160"/>
          </w:tcPr>
          <w:p>
            <w:r>
              <w:t>Retention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Customer–offer; max expected net profit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One offer; incentive spend; outreach volume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Causal response; fair value; eligibility; monitoring</w:t>
            </w:r>
          </w:p>
        </w:tc>
      </w:tr>
      <w:tr>
        <w:tc>
          <w:tcPr>
            <w:tcW w:type="dxa" w:w="2160"/>
          </w:tcPr>
          <w:p>
            <w:r>
              <w:t>Claims assignment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Claim–assessor; min expected handling cost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One assessor; qualifications; hours; claim counts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Deadlines, geography, skill level, rolling horizon</w:t>
            </w:r>
          </w:p>
        </w:tc>
      </w:tr>
      <w:tr>
        <w:tc>
          <w:tcPr>
            <w:tcW w:type="dxa" w:w="2160"/>
          </w:tcPr>
          <w:p>
            <w:r>
              <w:t>Underwriting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Application accepted? max expected contribution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Capital; additive risk proxy; concentration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Correlated exposures, capital scenario stress</w:t>
            </w:r>
          </w:p>
        </w:tc>
      </w:tr>
    </w:tbl>
    <w:p/>
    <w:p>
      <w:r>
        <w:t>Claims assignment model pattern: x[i,j] binary; minimise Σ eligible(i,j) handling_cost[i,j] x[i,j]; for every claim Σj x[i,j]=1; for each assessor Σi hours[i]x[i,j]≤capacity[j]; set x[i,j]=0 for unqualified combinations. Prefer defining variables only for eligible pairs when scaling.</w:t>
      </w:r>
    </w:p>
    <w:p>
      <w:r>
        <w:t>Underwriting model pattern: x[i] binary; maximise Σ profit[i]x[i]; Σ capital[i]x[i]≤B; Σ risk[i]x[i]≤R; Σ commercial[i]x[i]≤K. Check whether the real risk/capital metrics are additive before using these linear proxies.</w:t>
      </w:r>
    </w:p>
    <w:p>
      <w:pPr>
        <w:pStyle w:val="Heading1"/>
      </w:pPr>
      <w:r>
        <w:t>9 | Model validation and common failures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Symptom</w:t>
            </w:r>
          </w:p>
        </w:tc>
        <w:tc>
          <w:tcPr>
            <w:tcW w:type="dxa" w:w="2880"/>
          </w:tcPr>
          <w:p>
            <w:r>
              <w:t>Likely cause</w:t>
            </w:r>
          </w:p>
        </w:tc>
        <w:tc>
          <w:tcPr>
            <w:tcW w:type="dxa" w:w="2880"/>
          </w:tcPr>
          <w:p>
            <w:r>
              <w:t>What to check</w:t>
            </w:r>
          </w:p>
        </w:tc>
      </w:tr>
      <w:tr>
        <w:tc>
          <w:tcPr>
            <w:tcW w:type="dxa" w:w="2880"/>
          </w:tcPr>
          <w:p>
            <w:r>
              <w:t>KeyError: 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Used list index instead of offer key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cost[i][k] but x[i][offer]</w:t>
            </w:r>
          </w:p>
        </w:tc>
      </w:tr>
      <w:tr>
        <w:tc>
          <w:tcPr>
            <w:tcW w:type="dxa" w:w="2880"/>
          </w:tcPr>
          <w:p>
            <w:r>
              <w:t>Unbounded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Missing bounds / missing constraints / wrong model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isBinary(), bounds, LP export</w:t>
            </w:r>
          </w:p>
        </w:tc>
      </w:tr>
      <w:tr>
        <w:tc>
          <w:tcPr>
            <w:tcW w:type="dxa" w:w="2880"/>
          </w:tcPr>
          <w:p>
            <w:r>
              <w:t>Infeasible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Constraints conflict or inadequate capacity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Capacity totals, eligibility, one-of rules</w:t>
            </w:r>
          </w:p>
        </w:tc>
      </w:tr>
      <w:tr>
        <w:tc>
          <w:tcPr>
            <w:tcW w:type="dxa" w:w="2880"/>
          </w:tcPr>
          <w:p>
            <w:r>
              <w:t>0 constraints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Wrong model, cells out of order, API access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Inspect constraints, rebuild fresh</w:t>
            </w:r>
          </w:p>
        </w:tc>
      </w:tr>
      <w:tr>
        <w:tc>
          <w:tcPr>
            <w:tcW w:type="dxa" w:w="2880"/>
          </w:tcPr>
          <w:p>
            <w:r>
              <w:t>Unexpectedly low cost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Missing eligible pair excluded from objective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Compare objective coverage with all active variables</w:t>
            </w:r>
          </w:p>
        </w:tc>
      </w:tr>
      <w:tr>
        <w:tc>
          <w:tcPr>
            <w:tcW w:type="dxa" w:w="2880"/>
          </w:tcPr>
          <w:p>
            <w:r>
              <w:t>Strange output after edit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Stale Jupyter model/variables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Restart kernel and run all</w:t>
            </w:r>
          </w:p>
        </w:tc>
      </w:tr>
    </w:tbl>
    <w:p/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# Post-solve checks (only if an optimal solution exists)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assert result.status_str == "Optimal"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assert len(model.variables()) == len(pairs)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assert abs(pulp.value(expected_spend) - 25) &lt; 1e-6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>assert all(abs(sum(pulp.value(x[i,j]) for j in offers)-1)&lt;1e-6</w:t>
      </w:r>
    </w:p>
    <w:p>
      <w:pPr>
        <w:spacing w:after="0"/>
        <w:ind w:left="230"/>
      </w:pPr>
      <w:r>
        <w:rPr>
          <w:rFonts w:ascii="Consolas" w:hAnsi="Consolas"/>
          <w:color w:val="234153"/>
          <w:sz w:val="16"/>
        </w:rPr>
        <w:t xml:space="preserve">           for i in customers)</w:t>
      </w:r>
    </w:p>
    <w:p>
      <w:pPr>
        <w:spacing w:after="20"/>
      </w:pPr>
    </w:p>
    <w:p>
      <w:r>
        <w:t>Assertions are useful for testing, not the sole production safeguards. They can be disabled with python -O. For mandatory validation, raise explicit exceptions. Use tolerances for floating-point checks and inspect constraint slack.</w:t>
      </w:r>
    </w:p>
    <w:p>
      <w:pPr>
        <w:pStyle w:val="Heading1"/>
      </w:pPr>
      <w:r>
        <w:t>10 | Evaluating the value of optimisation</w:t>
      </w:r>
    </w:p>
    <w:p>
      <w:pPr>
        <w:pStyle w:val="ListBullet"/>
      </w:pPr>
      <w:r>
        <w:t>Compare against feasible baselines, not only “do nothing”: uniform offer, existing business rules, simple ranking/greedy allocation, and (where appropriate) unconstrained upper bounds.</w:t>
      </w:r>
    </w:p>
    <w:p>
      <w:pPr>
        <w:pStyle w:val="ListBullet"/>
      </w:pPr>
      <w:r>
        <w:t>Report net expected profit, incremental value, spend, volume/retention, risk, capacity utilisation, customer outcomes and constraint slack. Show budget sensitivity / efficient frontiers.</w:t>
      </w:r>
    </w:p>
    <w:p>
      <w:pPr>
        <w:pStyle w:val="ListBullet"/>
      </w:pPr>
      <w:r>
        <w:t>Backtest without temporal leakage; test performance on out-of-time cohorts; propagate prediction uncertainty or run stress scenarios.</w:t>
      </w:r>
    </w:p>
    <w:p>
      <w:pPr>
        <w:pStyle w:val="ListBullet"/>
      </w:pPr>
      <w:r>
        <w:t>For interventions, a prospective randomised experiment or robust quasi-experimental design is preferable to evaluating on the same model predictions used for optimisation.</w:t>
      </w:r>
    </w:p>
    <w:p>
      <w:pPr>
        <w:pStyle w:val="ListBullet"/>
      </w:pPr>
      <w:r>
        <w:t>Always distinguish “optimal for the stated model” from “best in the real world”.</w:t>
      </w:r>
    </w:p>
    <w:p>
      <w:pPr>
        <w:pStyle w:val="Heading1"/>
      </w:pPr>
      <w:r>
        <w:t>11 | Scaling and solver literacy</w:t>
      </w:r>
    </w:p>
    <w:p>
      <w:r>
        <w:t>Know feasibility, optimality, incumbent solution, bound, optimality gap and time limit. A valid near-optimal solution may be sufficient operationally; a solver status is not a substitute for downstream validation. Model size is not just the number of customers: customer × actions × time, interactions and complex linking constraints can dominate performance.</w:t>
      </w:r>
    </w:p>
    <w:p>
      <w:r>
        <w:t>Scale responsibly: filter ineligible options first; remove dominated options when safe; enforce good bounds; avoid unnecessary big-M constraints; use tight big-M when unavoidable; batch scenario generation; monitor runtime and memory; save model inputs, solver version and results. Solver options and statuses depend on installed versions.</w:t>
      </w:r>
    </w:p>
    <w:p>
      <w:pPr>
        <w:pStyle w:val="Heading1"/>
      </w:pPr>
      <w:r>
        <w:t>12 | Production architecture and controls</w:t>
      </w:r>
    </w:p>
    <w:p>
      <w:pPr>
        <w:pStyle w:val="ListNumber"/>
      </w:pPr>
      <w:r>
        <w:t>Source and version input data, predictions, eligibility rules, coefficients, thresholds and constraint configuration.</w:t>
      </w:r>
    </w:p>
    <w:p>
      <w:pPr>
        <w:pStyle w:val="ListNumber"/>
      </w:pPr>
      <w:r>
        <w:t>Generate a stable long-form (item, action) table: IDs, predictions, expected value, resource use, eligibility flags.</w:t>
      </w:r>
    </w:p>
    <w:p>
      <w:pPr>
        <w:pStyle w:val="ListNumber"/>
      </w:pPr>
      <w:r>
        <w:t>Validate data before solving: complete IDs, no duplicates, units, nulls, impossible costs, action coverage.</w:t>
      </w:r>
    </w:p>
    <w:p>
      <w:pPr>
        <w:pStyle w:val="ListNumber"/>
      </w:pPr>
      <w:r>
        <w:t>Solve with documented time limits/fallback, log feasibility, objective, runtime, gap and constraint slack.</w:t>
      </w:r>
    </w:p>
    <w:p>
      <w:pPr>
        <w:pStyle w:val="ListNumber"/>
      </w:pPr>
      <w:r>
        <w:t>Validate output: exactly-one, budgets, caps, eligibility, recalculated expected KPIs and deterministic join-back.</w:t>
      </w:r>
    </w:p>
    <w:p>
      <w:pPr>
        <w:pStyle w:val="ListNumber"/>
      </w:pPr>
      <w:r>
        <w:t>Review pricing/conduct/fairness/privacy constraints and human approval pathways before execution.</w:t>
      </w:r>
    </w:p>
    <w:p>
      <w:pPr>
        <w:pStyle w:val="ListNumber"/>
      </w:pPr>
      <w:r>
        <w:t>Deploy decisions with audit records; monitor realised outcomes, drift, uptake, fairness and intervention effect; refresh periodically.</w:t>
      </w:r>
    </w:p>
    <w:p>
      <w:pPr>
        <w:pStyle w:val="Heading1"/>
      </w:pPr>
      <w:r>
        <w:t>13 | Readiness checklist for your next work project</w:t>
      </w:r>
    </w:p>
    <w:p>
      <w:r>
        <w:t>☐ Business question states decision unit, horizon, objective and units</w:t>
      </w:r>
    </w:p>
    <w:p>
      <w:r>
        <w:t>☐ Baseline and implementation actions are defined</w:t>
      </w:r>
    </w:p>
    <w:p>
      <w:r>
        <w:t>☐ All legal, eligibility, budget and operational constraints are mapped</w:t>
      </w:r>
    </w:p>
    <w:p>
      <w:r>
        <w:t>☐ Predictions correspond to actions and have appropriate causal validity</w:t>
      </w:r>
    </w:p>
    <w:p>
      <w:r>
        <w:t>☐ Profit metric is net of costs exactly once; financial assumptions agreed</w:t>
      </w:r>
    </w:p>
    <w:p>
      <w:r>
        <w:t>☐ Input dictionaries/DataFrames have consistent, unique keys</w:t>
      </w:r>
    </w:p>
    <w:p>
      <w:r>
        <w:t>☐ Binary/integer bounds and constraint counts are verified</w:t>
      </w:r>
    </w:p>
    <w:p>
      <w:r>
        <w:t>☐ Feasible solutions and solver status are checked before extraction</w:t>
      </w:r>
    </w:p>
    <w:p>
      <w:r>
        <w:t>☐ Output KPIs independently recomputed and sensitivity-tested</w:t>
      </w:r>
    </w:p>
    <w:p>
      <w:r>
        <w:t>☐ Out-of-time / intervention evaluation and monitoring plan agreed</w:t>
      </w:r>
    </w:p>
    <w:p>
      <w:pPr>
        <w:pStyle w:val="Heading1"/>
      </w:pPr>
      <w:r>
        <w:t>14 | Further learning priorities</w:t>
      </w:r>
    </w:p>
    <w:p>
      <w:r>
        <w:t>Priority 1: LP vs MILP, binary logic, sets/indices, objective vs constraints. Priority 2: pandas long-form data and tuple-key dictionaries. Priority 3: PuLP workflow and solver debugging. Priority 4: action-level prediction, causal/uplift modelling and financial value. Priority 5: sensitivity analysis, uncertainty, deployment, governance and experiments.</w:t>
      </w:r>
    </w:p>
    <w:p>
      <w:r>
        <w:t>Suggested work exercise: rebuild the retention model from a 10,000-row customer–offer table, compare with a heuristic, solve under 3 budgets, and prepare a one-page business decision paper with incremental expected profit, service capacity, portfolio risk and key assumptions.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800" w:bottom="936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Practical field guide  • 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PRACTICAL MIP  /  DATA SCIENCE &amp; INSURANCE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2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053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C506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1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