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85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  <w:t>1.9 CRONOGRAMA DE EXECUÇÃO</w:t>
      </w:r>
    </w:p>
    <w:p w:rsidR="00241D85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241D85" w:rsidTr="00241D85">
        <w:trPr>
          <w:trHeight w:val="489"/>
        </w:trPr>
        <w:tc>
          <w:tcPr>
            <w:tcW w:w="7933" w:type="dxa"/>
            <w:vAlign w:val="center"/>
          </w:tcPr>
          <w:p w:rsidR="00241D85" w:rsidRPr="00241D85" w:rsidRDefault="00241D85" w:rsidP="00241D85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Etapa</w:t>
            </w:r>
          </w:p>
        </w:tc>
        <w:tc>
          <w:tcPr>
            <w:tcW w:w="1417" w:type="dxa"/>
            <w:vAlign w:val="center"/>
          </w:tcPr>
          <w:p w:rsidR="00241D85" w:rsidRPr="00241D85" w:rsidRDefault="00241D85" w:rsidP="00241D85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41D85">
              <w:rPr>
                <w:rFonts w:ascii="Times New Roman" w:hAnsi="Times New Roman" w:cs="Times New Roman"/>
                <w:b/>
                <w:color w:val="000000"/>
              </w:rPr>
              <w:t>Data Limite</w:t>
            </w:r>
          </w:p>
        </w:tc>
      </w:tr>
      <w:tr w:rsidR="00644227" w:rsidTr="00562722">
        <w:trPr>
          <w:trHeight w:val="424"/>
        </w:trPr>
        <w:tc>
          <w:tcPr>
            <w:tcW w:w="7933" w:type="dxa"/>
            <w:vAlign w:val="center"/>
          </w:tcPr>
          <w:p w:rsidR="00644227" w:rsidRPr="00B24CDE" w:rsidRDefault="00644227" w:rsidP="00644227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 xml:space="preserve">Documento de visão </w:t>
            </w:r>
          </w:p>
        </w:tc>
        <w:tc>
          <w:tcPr>
            <w:tcW w:w="1417" w:type="dxa"/>
            <w:vAlign w:val="center"/>
          </w:tcPr>
          <w:p w:rsidR="00644227" w:rsidRPr="00241D85" w:rsidRDefault="00644227" w:rsidP="00644227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44227" w:rsidTr="00562722">
        <w:trPr>
          <w:trHeight w:val="416"/>
        </w:trPr>
        <w:tc>
          <w:tcPr>
            <w:tcW w:w="7933" w:type="dxa"/>
            <w:vAlign w:val="center"/>
          </w:tcPr>
          <w:p w:rsidR="00644227" w:rsidRPr="00B24CDE" w:rsidRDefault="00644227" w:rsidP="00644227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 xml:space="preserve">Capítulo I – Introdução </w:t>
            </w:r>
            <w:r w:rsidRPr="00B24CDE">
              <w:rPr>
                <w:rFonts w:ascii="Times New Roman" w:hAnsi="Times New Roman" w:cs="Times New Roman"/>
                <w:color w:val="000000"/>
              </w:rPr>
              <w:t xml:space="preserve">(diagrama de </w:t>
            </w:r>
            <w:r w:rsidRPr="00B24CDE">
              <w:rPr>
                <w:rFonts w:ascii="Times New Roman" w:hAnsi="Times New Roman" w:cs="Times New Roman"/>
                <w:color w:val="000000"/>
              </w:rPr>
              <w:t>atividade</w:t>
            </w:r>
            <w:r w:rsidRPr="00B24CD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17" w:type="dxa"/>
            <w:vAlign w:val="center"/>
          </w:tcPr>
          <w:p w:rsidR="00644227" w:rsidRPr="00241D85" w:rsidRDefault="00644227" w:rsidP="00644227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44227" w:rsidTr="00562722">
        <w:trPr>
          <w:trHeight w:val="409"/>
        </w:trPr>
        <w:tc>
          <w:tcPr>
            <w:tcW w:w="7933" w:type="dxa"/>
            <w:vAlign w:val="center"/>
          </w:tcPr>
          <w:p w:rsidR="00644227" w:rsidRPr="00B24CDE" w:rsidRDefault="00644227" w:rsidP="0075312B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>Capítulo II – Modelo de caso de uso</w:t>
            </w:r>
            <w:r w:rsidR="0075312B" w:rsidRPr="00B24CD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5312B" w:rsidRPr="00B24CDE">
              <w:rPr>
                <w:rFonts w:ascii="Times New Roman" w:hAnsi="Times New Roman" w:cs="Times New Roman"/>
                <w:color w:val="000000"/>
              </w:rPr>
              <w:t xml:space="preserve">(diagrama de </w:t>
            </w:r>
            <w:r w:rsidR="0075312B" w:rsidRPr="00B24CDE">
              <w:rPr>
                <w:rFonts w:ascii="Times New Roman" w:hAnsi="Times New Roman" w:cs="Times New Roman"/>
                <w:color w:val="000000"/>
              </w:rPr>
              <w:t>caso de uso</w:t>
            </w:r>
            <w:r w:rsidR="0075312B" w:rsidRPr="00B24CD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17" w:type="dxa"/>
            <w:vAlign w:val="center"/>
          </w:tcPr>
          <w:p w:rsidR="00644227" w:rsidRDefault="00644227" w:rsidP="00644227">
            <w:pPr>
              <w:jc w:val="center"/>
            </w:pPr>
          </w:p>
        </w:tc>
      </w:tr>
      <w:tr w:rsidR="00644227" w:rsidTr="00562722">
        <w:trPr>
          <w:trHeight w:val="429"/>
        </w:trPr>
        <w:tc>
          <w:tcPr>
            <w:tcW w:w="7933" w:type="dxa"/>
            <w:vAlign w:val="center"/>
          </w:tcPr>
          <w:p w:rsidR="00644227" w:rsidRPr="00B24CDE" w:rsidRDefault="00644227" w:rsidP="0075312B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>Capítulo III – Modelo de classe</w:t>
            </w:r>
            <w:r w:rsidR="0075312B" w:rsidRPr="00B24CD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5312B" w:rsidRPr="00B24CDE">
              <w:rPr>
                <w:rFonts w:ascii="Times New Roman" w:hAnsi="Times New Roman" w:cs="Times New Roman"/>
                <w:color w:val="000000"/>
              </w:rPr>
              <w:t xml:space="preserve">(diagrama de </w:t>
            </w:r>
            <w:r w:rsidR="0075312B" w:rsidRPr="00B24CDE">
              <w:rPr>
                <w:rFonts w:ascii="Times New Roman" w:hAnsi="Times New Roman" w:cs="Times New Roman"/>
                <w:color w:val="000000"/>
              </w:rPr>
              <w:t>classe</w:t>
            </w:r>
            <w:r w:rsidR="0075312B" w:rsidRPr="00B24CD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17" w:type="dxa"/>
            <w:vAlign w:val="center"/>
          </w:tcPr>
          <w:p w:rsidR="00644227" w:rsidRDefault="00644227" w:rsidP="00644227">
            <w:pPr>
              <w:jc w:val="center"/>
            </w:pPr>
          </w:p>
        </w:tc>
      </w:tr>
      <w:tr w:rsidR="00644227" w:rsidTr="00562722">
        <w:trPr>
          <w:trHeight w:val="406"/>
        </w:trPr>
        <w:tc>
          <w:tcPr>
            <w:tcW w:w="7933" w:type="dxa"/>
            <w:vAlign w:val="center"/>
          </w:tcPr>
          <w:p w:rsidR="00644227" w:rsidRPr="00B24CDE" w:rsidRDefault="00644227" w:rsidP="00644227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>Capítulo IV – Modelo de Interações (diagrama de sequência)</w:t>
            </w:r>
          </w:p>
        </w:tc>
        <w:tc>
          <w:tcPr>
            <w:tcW w:w="1417" w:type="dxa"/>
            <w:vAlign w:val="center"/>
          </w:tcPr>
          <w:p w:rsidR="00644227" w:rsidRDefault="00644227" w:rsidP="00644227">
            <w:pPr>
              <w:jc w:val="center"/>
            </w:pPr>
          </w:p>
        </w:tc>
      </w:tr>
      <w:tr w:rsidR="00B24CDE" w:rsidTr="00F970E5">
        <w:trPr>
          <w:trHeight w:val="413"/>
        </w:trPr>
        <w:tc>
          <w:tcPr>
            <w:tcW w:w="7933" w:type="dxa"/>
          </w:tcPr>
          <w:p w:rsidR="00B24CDE" w:rsidRPr="00B24CDE" w:rsidRDefault="00B24CDE" w:rsidP="00B24CDE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>Manter Ingrediente</w:t>
            </w:r>
          </w:p>
        </w:tc>
        <w:tc>
          <w:tcPr>
            <w:tcW w:w="1417" w:type="dxa"/>
            <w:vAlign w:val="center"/>
          </w:tcPr>
          <w:p w:rsidR="00B24CDE" w:rsidRDefault="00B24CDE" w:rsidP="00B24CDE">
            <w:pPr>
              <w:jc w:val="center"/>
            </w:pPr>
          </w:p>
        </w:tc>
      </w:tr>
      <w:tr w:rsidR="00B24CDE" w:rsidTr="00F970E5">
        <w:trPr>
          <w:trHeight w:val="419"/>
        </w:trPr>
        <w:tc>
          <w:tcPr>
            <w:tcW w:w="7933" w:type="dxa"/>
          </w:tcPr>
          <w:p w:rsidR="00B24CDE" w:rsidRPr="00B24CDE" w:rsidRDefault="00B24CDE" w:rsidP="00B24CDE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>Manter Receita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B24CDE" w:rsidRDefault="00B24CDE" w:rsidP="00B24CDE">
            <w:pPr>
              <w:jc w:val="center"/>
            </w:pPr>
          </w:p>
        </w:tc>
      </w:tr>
      <w:tr w:rsidR="00B24CDE" w:rsidTr="00F970E5">
        <w:trPr>
          <w:trHeight w:val="419"/>
        </w:trPr>
        <w:tc>
          <w:tcPr>
            <w:tcW w:w="7933" w:type="dxa"/>
          </w:tcPr>
          <w:p w:rsidR="00B24CDE" w:rsidRPr="00B24CDE" w:rsidRDefault="00B24CDE" w:rsidP="00B24CDE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 xml:space="preserve">Planejar </w:t>
            </w:r>
            <w:proofErr w:type="spellStart"/>
            <w:r w:rsidRPr="00B24CDE">
              <w:rPr>
                <w:rFonts w:ascii="Times New Roman" w:hAnsi="Times New Roman" w:cs="Times New Roman"/>
                <w:color w:val="000000"/>
              </w:rPr>
              <w:t>Cadarpio</w:t>
            </w:r>
            <w:proofErr w:type="spellEnd"/>
            <w:r w:rsidRPr="00B24CDE">
              <w:rPr>
                <w:rFonts w:ascii="Times New Roman" w:hAnsi="Times New Roman" w:cs="Times New Roman"/>
                <w:color w:val="000000"/>
              </w:rPr>
              <w:t xml:space="preserve"> Semanal</w:t>
            </w:r>
          </w:p>
        </w:tc>
        <w:tc>
          <w:tcPr>
            <w:tcW w:w="1417" w:type="dxa"/>
            <w:vAlign w:val="center"/>
          </w:tcPr>
          <w:p w:rsidR="00B24CDE" w:rsidRDefault="00B24CDE" w:rsidP="00B24CDE">
            <w:pPr>
              <w:jc w:val="center"/>
            </w:pPr>
          </w:p>
        </w:tc>
      </w:tr>
      <w:tr w:rsidR="00B24CDE" w:rsidTr="00F970E5">
        <w:trPr>
          <w:trHeight w:val="419"/>
        </w:trPr>
        <w:tc>
          <w:tcPr>
            <w:tcW w:w="7933" w:type="dxa"/>
          </w:tcPr>
          <w:p w:rsidR="00B24CDE" w:rsidRPr="00B24CDE" w:rsidRDefault="00B24CDE" w:rsidP="00B24CDE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>Gera Lista de Compras</w:t>
            </w:r>
          </w:p>
        </w:tc>
        <w:tc>
          <w:tcPr>
            <w:tcW w:w="1417" w:type="dxa"/>
            <w:vAlign w:val="center"/>
          </w:tcPr>
          <w:p w:rsidR="00B24CDE" w:rsidRDefault="00B24CDE" w:rsidP="00B24CDE">
            <w:pPr>
              <w:jc w:val="center"/>
            </w:pPr>
          </w:p>
        </w:tc>
      </w:tr>
      <w:tr w:rsidR="00644227" w:rsidTr="00562722">
        <w:trPr>
          <w:trHeight w:val="411"/>
        </w:trPr>
        <w:tc>
          <w:tcPr>
            <w:tcW w:w="7933" w:type="dxa"/>
            <w:vAlign w:val="center"/>
          </w:tcPr>
          <w:p w:rsidR="00644227" w:rsidRPr="00B24CDE" w:rsidRDefault="00644227" w:rsidP="00644227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>Entrega do projeto para avaliação</w:t>
            </w:r>
          </w:p>
        </w:tc>
        <w:tc>
          <w:tcPr>
            <w:tcW w:w="1417" w:type="dxa"/>
            <w:vAlign w:val="center"/>
          </w:tcPr>
          <w:p w:rsidR="00644227" w:rsidRDefault="00644227" w:rsidP="00644227">
            <w:pPr>
              <w:jc w:val="center"/>
            </w:pPr>
          </w:p>
        </w:tc>
      </w:tr>
      <w:tr w:rsidR="00644227" w:rsidTr="00562722">
        <w:trPr>
          <w:trHeight w:val="416"/>
        </w:trPr>
        <w:tc>
          <w:tcPr>
            <w:tcW w:w="7933" w:type="dxa"/>
            <w:vAlign w:val="center"/>
          </w:tcPr>
          <w:p w:rsidR="00644227" w:rsidRPr="00B24CDE" w:rsidRDefault="00644227" w:rsidP="00644227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B24CDE">
              <w:rPr>
                <w:rFonts w:ascii="Times New Roman" w:hAnsi="Times New Roman" w:cs="Times New Roman"/>
                <w:color w:val="000000"/>
              </w:rPr>
              <w:t>Apresentação do projeto</w:t>
            </w:r>
          </w:p>
        </w:tc>
        <w:tc>
          <w:tcPr>
            <w:tcW w:w="1417" w:type="dxa"/>
            <w:vAlign w:val="center"/>
          </w:tcPr>
          <w:p w:rsidR="00644227" w:rsidRDefault="00644227" w:rsidP="00644227">
            <w:pPr>
              <w:jc w:val="center"/>
            </w:pPr>
          </w:p>
        </w:tc>
      </w:tr>
      <w:tr w:rsidR="00644227" w:rsidTr="00562722">
        <w:trPr>
          <w:trHeight w:val="423"/>
        </w:trPr>
        <w:tc>
          <w:tcPr>
            <w:tcW w:w="7933" w:type="dxa"/>
            <w:vAlign w:val="center"/>
          </w:tcPr>
          <w:p w:rsidR="00644227" w:rsidRPr="00B24CDE" w:rsidRDefault="00644227" w:rsidP="00644227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644227" w:rsidRDefault="00644227" w:rsidP="00644227">
            <w:pPr>
              <w:jc w:val="center"/>
            </w:pPr>
          </w:p>
        </w:tc>
      </w:tr>
    </w:tbl>
    <w:p w:rsidR="00C06973" w:rsidRPr="00050779" w:rsidRDefault="00C06973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sectPr w:rsidR="00C06973" w:rsidRPr="0005077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595"/>
    <w:multiLevelType w:val="multilevel"/>
    <w:tmpl w:val="FF5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6231E5"/>
    <w:multiLevelType w:val="multilevel"/>
    <w:tmpl w:val="C86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C45449"/>
    <w:multiLevelType w:val="multilevel"/>
    <w:tmpl w:val="6BC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5F8198F"/>
    <w:multiLevelType w:val="multilevel"/>
    <w:tmpl w:val="24F0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C681ABC"/>
    <w:multiLevelType w:val="multilevel"/>
    <w:tmpl w:val="230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F2E1283"/>
    <w:multiLevelType w:val="multilevel"/>
    <w:tmpl w:val="A30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BB01C8"/>
    <w:multiLevelType w:val="multilevel"/>
    <w:tmpl w:val="1DB88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24A0B"/>
    <w:multiLevelType w:val="multilevel"/>
    <w:tmpl w:val="9F6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51366"/>
    <w:multiLevelType w:val="multilevel"/>
    <w:tmpl w:val="D0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0045"/>
    <w:multiLevelType w:val="multilevel"/>
    <w:tmpl w:val="2C2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61324B"/>
    <w:multiLevelType w:val="hybridMultilevel"/>
    <w:tmpl w:val="12C6B0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8657BE"/>
    <w:multiLevelType w:val="multilevel"/>
    <w:tmpl w:val="A69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8"/>
    <w:rsid w:val="00026FB6"/>
    <w:rsid w:val="00050779"/>
    <w:rsid w:val="000D245E"/>
    <w:rsid w:val="000F2B35"/>
    <w:rsid w:val="00111DCF"/>
    <w:rsid w:val="002328D0"/>
    <w:rsid w:val="00241D85"/>
    <w:rsid w:val="002648FB"/>
    <w:rsid w:val="00295D6E"/>
    <w:rsid w:val="002E1C7E"/>
    <w:rsid w:val="003424D9"/>
    <w:rsid w:val="0038183C"/>
    <w:rsid w:val="003B2E4E"/>
    <w:rsid w:val="003B3048"/>
    <w:rsid w:val="00410B69"/>
    <w:rsid w:val="00433A29"/>
    <w:rsid w:val="00445304"/>
    <w:rsid w:val="004B29CE"/>
    <w:rsid w:val="004C4E83"/>
    <w:rsid w:val="00562722"/>
    <w:rsid w:val="005672E5"/>
    <w:rsid w:val="005918D5"/>
    <w:rsid w:val="005F0D99"/>
    <w:rsid w:val="005F6C08"/>
    <w:rsid w:val="00610F87"/>
    <w:rsid w:val="00644227"/>
    <w:rsid w:val="006A3172"/>
    <w:rsid w:val="006E1F26"/>
    <w:rsid w:val="006F7C11"/>
    <w:rsid w:val="00716513"/>
    <w:rsid w:val="00735958"/>
    <w:rsid w:val="0075312B"/>
    <w:rsid w:val="007758CC"/>
    <w:rsid w:val="007856B3"/>
    <w:rsid w:val="007A5BDF"/>
    <w:rsid w:val="008777A7"/>
    <w:rsid w:val="009208E9"/>
    <w:rsid w:val="00941F5E"/>
    <w:rsid w:val="009D150C"/>
    <w:rsid w:val="00A15D37"/>
    <w:rsid w:val="00AC51C1"/>
    <w:rsid w:val="00B24CDE"/>
    <w:rsid w:val="00B3586C"/>
    <w:rsid w:val="00BC4C81"/>
    <w:rsid w:val="00C06973"/>
    <w:rsid w:val="00CA1A1F"/>
    <w:rsid w:val="00CF5DBC"/>
    <w:rsid w:val="00DB44A8"/>
    <w:rsid w:val="00DB7A31"/>
    <w:rsid w:val="00EE3E3E"/>
    <w:rsid w:val="00F54556"/>
    <w:rsid w:val="00F63A11"/>
    <w:rsid w:val="00F7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F415-9351-472F-A80D-C17F6CB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41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Ramos</cp:lastModifiedBy>
  <cp:revision>57</cp:revision>
  <dcterms:created xsi:type="dcterms:W3CDTF">2019-10-26T16:21:00Z</dcterms:created>
  <dcterms:modified xsi:type="dcterms:W3CDTF">2021-10-14T22:34:00Z</dcterms:modified>
  <dc:language>pt-BR</dc:language>
</cp:coreProperties>
</file>