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Dell Inc. - Company Overview</w:t>
      </w:r>
    </w:p>
    <w:p>
      <w:pPr>
        <w:pStyle w:val="Heading2"/>
      </w:pPr>
      <w:r>
        <w:t>1. Introduction</w:t>
      </w:r>
    </w:p>
    <w:p>
      <w:r>
        <w:t>Dell Inc. is one of the world’s leading technology companies, renowned for its innovation in computer technology, IT solutions, and customer-centric business model. Founded by Michael Dell in 1984, the company started with a simple idea—build computers directly for customers to meet their specific needs. Over the years, Dell has expanded into global markets, offering products ranging from personal computers to enterprise solutions, cloud services, and AI-driven infrastructure.</w:t>
      </w:r>
    </w:p>
    <w:p>
      <w:pPr>
        <w:pStyle w:val="Heading2"/>
      </w:pPr>
      <w:r>
        <w:t>2. History and Growth</w:t>
      </w:r>
    </w:p>
    <w:p>
      <w:r>
        <w:t>Dell was founded in 1984 by Michael Dell, then a student at the University of Texas. He began assembling and selling custom-built PCs from his dorm room. His business model of selling directly to consumers, bypassing retail middlemen, proved revolutionary. By 1988, Dell went public, raising $30 million and valuing the company at $85 million. Throughout the 1990s, Dell became one of the top PC manufacturers globally due to its efficient supply chain, build-to-order model, and competitive pricing.</w:t>
      </w:r>
    </w:p>
    <w:p>
      <w:r>
        <w:t>In the 2000s, Dell diversified into servers, storage, and IT services to stay competitive. In 2013, Michael Dell took the company private in a $24.9 billion buyout, aiming for long-term innovation without shareholder pressure. In 2016, Dell acquired EMC Corporation for $67 billion, creating Dell Technologies—one of the world’s largest tech companies. Today, Dell operates globally with a focus on hybrid cloud solutions, cybersecurity, and AI-driven computing.</w:t>
      </w:r>
    </w:p>
    <w:p>
      <w:pPr>
        <w:pStyle w:val="Heading2"/>
      </w:pPr>
      <w:r>
        <w:t>3. Products and Services</w:t>
      </w:r>
    </w:p>
    <w:p>
      <w:r>
        <w:t>Dell’s product line covers a wide range of technology solutions for consumers, businesses, and government sectors. Its major products and services include:</w:t>
      </w:r>
    </w:p>
    <w:p>
      <w:r>
        <w:t>• Personal Computers – Inspiron, XPS, Alienware (gaming), and Latitude (business laptops).</w:t>
        <w:br/>
        <w:t>• Servers and Storage – PowerEdge servers and PowerVault storage systems.</w:t>
        <w:br/>
        <w:t>• Software and Services – Dell provides IT consulting, cloud infrastructure, and managed security services.</w:t>
        <w:br/>
        <w:t>• Monitors and Peripherals – Displays, docking stations, keyboards, and accessories.</w:t>
        <w:br/>
        <w:t>• Enterprise Solutions – Through Dell Technologies, the company offers virtualization (VMware), cloud computing, and cybersecurity products.</w:t>
      </w:r>
    </w:p>
    <w:p>
      <w:pPr>
        <w:pStyle w:val="Heading2"/>
      </w:pPr>
      <w:r>
        <w:t>4. Business Structure and Divisions</w:t>
      </w:r>
    </w:p>
    <w:p>
      <w:r>
        <w:t>Dell Technologies operates through multiple subsidiaries and divisions, including Dell, Dell EMC, VMware (until 2021 spin-off), Secureworks, and Boomi. The company’s operations are divided into two main segments:</w:t>
      </w:r>
    </w:p>
    <w:p>
      <w:r>
        <w:t>• Infrastructure Solutions Group (ISG) – Focused on servers, networking, and storage.</w:t>
        <w:br/>
        <w:t>• Client Solutions Group (CSG) – Focused on PCs, monitors, and accessories for consumers and enterprises.</w:t>
      </w:r>
    </w:p>
    <w:p>
      <w:pPr>
        <w:pStyle w:val="Heading2"/>
      </w:pPr>
      <w:r>
        <w:t>5. Acquisitions and Innovation</w:t>
      </w:r>
    </w:p>
    <w:p>
      <w:r>
        <w:t>Dell has a strong track record of acquisitions that strengthen its technology stack. The acquisition of EMC Corporation in 2016 remains one of the largest in tech history, bringing in technologies like VMware and RSA Security. Other notable acquisitions include Alienware (2006), EqualLogic (2008), and Boomi (2010). These acquisitions helped Dell transition from a PC manufacturer to a full-scale IT solutions provider.</w:t>
      </w:r>
    </w:p>
    <w:p>
      <w:pPr>
        <w:pStyle w:val="Heading2"/>
      </w:pPr>
      <w:r>
        <w:t>6. Corporate Culture and Sustainability</w:t>
      </w:r>
    </w:p>
    <w:p>
      <w:r>
        <w:t>Dell emphasizes diversity, inclusion, and sustainability across its operations. The company’s ‘Progress Made Real’ initiative sets ambitious goals to reduce carbon emissions, recycle used electronics, and achieve net-zero greenhouse gas emissions by 2050. Dell also promotes flexible work environments and employee wellness programs to foster productivity and innovation.</w:t>
      </w:r>
    </w:p>
    <w:p>
      <w:pPr>
        <w:pStyle w:val="Heading2"/>
      </w:pPr>
      <w:r>
        <w:t>7. Present Status (2025)</w:t>
      </w:r>
    </w:p>
    <w:p>
      <w:r>
        <w:t>As of 2025, Dell Technologies remains a global leader in IT infrastructure, cloud computing, and AI-powered business solutions. The company continues to innovate in hybrid cloud platforms, edge computing, and cybersecurity. With its strong enterprise customer base and strategic partnerships, Dell plays a vital role in shaping the future of digital transformation worldwide.</w:t>
      </w:r>
    </w:p>
    <w:p>
      <w:pPr>
        <w:pStyle w:val="Heading2"/>
      </w:pPr>
      <w:r>
        <w:t>8. Conclusion</w:t>
      </w:r>
    </w:p>
    <w:p>
      <w:r>
        <w:t>Dell’s journey from a dorm room startup to a global technology powerhouse is a testament to innovation, adaptability, and customer focus. Through strategic evolution, Dell continues to redefine how people and businesses interact with technology. Its commitment to sustainability, quality, and technological advancement positions it as a key player in the future of computing.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