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1" w:rightFromText="141" w:tblpX="0" w:tblpY="1211" w:topFromText="0" w:vertAnchor="page"/>
        <w:tblW w:w="102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85"/>
        <w:gridCol w:w="871"/>
        <w:gridCol w:w="3239"/>
        <w:gridCol w:w="112"/>
        <w:gridCol w:w="1023"/>
        <w:gridCol w:w="709"/>
        <w:gridCol w:w="1167"/>
      </w:tblGrid>
      <w:tr>
        <w:trPr>
          <w:trHeight w:val="157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 w:cs="Calibr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ascii="Calibri" w:hAnsi="Calibri"/>
                <w:b/>
                <w:sz w:val="30"/>
                <w:szCs w:val="30"/>
                <w:lang w:val="en-US"/>
              </w:rPr>
              <w:t>ANNUAL REPORT – 1st year of education</w:t>
            </w:r>
            <w:r>
              <w:rPr>
                <w:rFonts w:cs="Calibri" w:ascii="Calibri" w:hAnsi="Calibri"/>
                <w:b/>
                <w:sz w:val="28"/>
                <w:szCs w:val="28"/>
                <w:lang w:val="en-US"/>
              </w:rPr>
              <w:t xml:space="preserve"> (2023/2024)</w:t>
            </w:r>
          </w:p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 w:cs="Calibri"/>
                <w:b/>
                <w:b/>
                <w:i/>
                <w:i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Start of education</w:t>
            </w:r>
            <w:r>
              <w:rPr>
                <w:rFonts w:cs="Calibri" w:ascii="Calibri" w:hAnsi="Calibri"/>
                <w:b/>
                <w:lang w:val="en-US"/>
              </w:rPr>
              <w:t xml:space="preserve">: </w:t>
            </w:r>
            <w:r>
              <w:rPr>
                <w:rFonts w:cs="Calibri" w:ascii="Calibri" w:hAnsi="Calibri"/>
                <w:b/>
                <w:i/>
                <w:lang w:val="en-US"/>
              </w:rPr>
              <w:t>October 18th, 2023</w:t>
            </w:r>
          </w:p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 w:cs="Calibri"/>
                <w:b/>
                <w:b/>
                <w:bCs/>
                <w:lang w:val="en-US"/>
              </w:rPr>
            </w:pPr>
            <w:r>
              <w:rPr>
                <w:rFonts w:cs="Calibri" w:ascii="Calibri" w:hAnsi="Calibri"/>
                <w:b/>
                <w:bCs/>
                <w:lang w:val="en-US"/>
              </w:rPr>
              <w:t>Doctoral School of Exact and Natural Sciences</w:t>
            </w:r>
            <w:r>
              <w:rPr>
                <w:rFonts w:cs="Calibri" w:ascii="Calibri" w:hAnsi="Calibri"/>
                <w:lang w:val="en-US"/>
              </w:rPr>
              <w:t>, NCU in Toruń</w:t>
            </w:r>
          </w:p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i/>
              </w:rPr>
              <w:t>“</w:t>
            </w:r>
            <w:r>
              <w:rPr>
                <w:rFonts w:cs="Calibri" w:ascii="Calibri" w:hAnsi="Calibri"/>
                <w:i/>
              </w:rPr>
              <w:t>Academia Scientiarum Thoruniensis”</w:t>
            </w:r>
          </w:p>
        </w:tc>
      </w:tr>
      <w:tr>
        <w:trPr>
          <w:trHeight w:val="454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1. Student information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First and last name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Biswarup Biswas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Scientific field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New Computational methods for the Quantum Chemistry relam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Transcript number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503541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Date of acceptance to doctoral school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18</w:t>
            </w:r>
            <w:r>
              <w:rPr>
                <w:rFonts w:cs="Calibri" w:ascii="Calibri" w:hAnsi="Calibri"/>
                <w:vertAlign w:val="superscript"/>
                <w:lang w:val="en-US"/>
              </w:rPr>
              <w:t>th</w:t>
            </w:r>
            <w:r>
              <w:rPr>
                <w:rFonts w:cs="Calibri" w:ascii="Calibri" w:hAnsi="Calibri"/>
                <w:lang w:val="en-US"/>
              </w:rPr>
              <w:t xml:space="preserve"> October 2023</w:t>
            </w:r>
          </w:p>
        </w:tc>
      </w:tr>
      <w:tr>
        <w:trPr>
          <w:trHeight w:val="454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2. Supervisor 1 information</w:t>
            </w:r>
          </w:p>
        </w:tc>
      </w:tr>
      <w:tr>
        <w:trPr>
          <w:trHeight w:val="476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First and last name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Ireneusz Grabowski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Title/degree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Prof. dr hab.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Department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Institute of Physics, Faculty of Physics, Astronomy and Informatics</w:t>
            </w:r>
          </w:p>
        </w:tc>
      </w:tr>
      <w:tr>
        <w:trPr>
          <w:trHeight w:val="454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3. Supervisor 2 information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First and last name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Szymon Śmiga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Title/degree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Faculty/department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Institute of Physics, Faculty of Physics, Astronomy and Informatics</w:t>
            </w:r>
          </w:p>
        </w:tc>
      </w:tr>
      <w:tr>
        <w:trPr>
          <w:trHeight w:val="454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4. Co-supervisor information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First and last name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NA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Title/degree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NA</w:t>
            </w:r>
          </w:p>
        </w:tc>
      </w:tr>
      <w:tr>
        <w:trPr>
          <w:trHeight w:val="340" w:hRule="atLeast"/>
        </w:trPr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Faculty/department</w:t>
            </w:r>
          </w:p>
        </w:tc>
        <w:tc>
          <w:tcPr>
            <w:tcW w:w="62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NA</w:t>
            </w:r>
          </w:p>
        </w:tc>
      </w:tr>
      <w:tr>
        <w:trPr>
          <w:trHeight w:val="454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5. Information about implementation of teaching program</w:t>
            </w:r>
          </w:p>
        </w:tc>
      </w:tr>
      <w:tr>
        <w:trPr>
          <w:trHeight w:val="397" w:hRule="atLeast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course name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no. hours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ECTS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pass/grade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Module I – basic courses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Supervisory mentoring[7404-MP-FIZ]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36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alibri" w:hAnsi="Calibri"/>
                <w:sz w:val="20"/>
                <w:szCs w:val="20"/>
                <w:lang w:val="en-US"/>
              </w:rPr>
              <w:t>Prof. dr hab. Ireneusz Grabowski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In Progress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Elements of Quantum Mechanics [7404-FIZ-WK-EMK]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Prof. Dr hab Roman Ciurylo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Passed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Modern Experimental Techniques [7404-WF-NOTEKS]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dr hab. Łukasz Kłosowski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36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 xml:space="preserve">      </w:t>
            </w:r>
            <w:r>
              <w:rPr>
                <w:rFonts w:cs="Calibri" w:ascii="Calibri" w:hAnsi="Calibri"/>
                <w:sz w:val="20"/>
                <w:szCs w:val="20"/>
                <w:lang w:val="en-US"/>
              </w:rPr>
              <w:t>prof. dr hab. Winicjusz Drozdowski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36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 xml:space="preserve">      </w:t>
            </w:r>
            <w:r>
              <w:rPr>
                <w:rFonts w:cs="Calibri" w:ascii="Calibri" w:hAnsi="Calibri"/>
                <w:sz w:val="20"/>
                <w:szCs w:val="20"/>
                <w:lang w:val="en-US"/>
              </w:rPr>
              <w:t>dr hab. Piotr Kolenderski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36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alibri" w:hAnsi="Calibri"/>
                <w:sz w:val="20"/>
                <w:szCs w:val="20"/>
                <w:lang w:val="en-US"/>
              </w:rPr>
              <w:t>prof. dr hab. Daniel Lisak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36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alibri" w:hAnsi="Calibri"/>
                <w:sz w:val="20"/>
                <w:szCs w:val="20"/>
                <w:lang w:val="en-US"/>
              </w:rPr>
              <w:t>dr hab. Kamil Fedus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36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 xml:space="preserve">     </w:t>
            </w:r>
            <w:r>
              <w:rPr>
                <w:rFonts w:cs="Calibri" w:ascii="Calibri" w:hAnsi="Calibri"/>
                <w:sz w:val="20"/>
                <w:szCs w:val="20"/>
                <w:lang w:val="en-US"/>
              </w:rPr>
              <w:t>dr hab. Iwona Gorczynska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Passed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454" w:hRule="atLeast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Module I – lecture in additional discipline (other than doctorate)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240" w:after="120"/>
              <w:rPr/>
            </w:pPr>
            <w:r>
              <w:rPr/>
            </w:r>
          </w:p>
          <w:p>
            <w:pPr>
              <w:pStyle w:val="Heading1"/>
              <w:widowControl w:val="false"/>
              <w:numPr>
                <w:ilvl w:val="0"/>
                <w:numId w:val="2"/>
              </w:numPr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Fundamentals of climate and climate change[7404-SD-NoZiS-FCLIM]</w:t>
            </w:r>
          </w:p>
          <w:p>
            <w:pPr>
              <w:pStyle w:val="Normal"/>
              <w:widowControl w:val="false"/>
              <w:rPr/>
            </w:pPr>
            <w:r>
              <w:rPr>
                <w:b w:val="false"/>
                <w:bCs w:val="false"/>
                <w:sz w:val="20"/>
                <w:szCs w:val="20"/>
              </w:rPr>
              <w:t>dr Aleksandra Pospieszyńska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dr hab. Andrzej Araźny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TextBody"/>
              <w:widowControl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Passed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5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Moduł II – courses improving professional skills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Scientific information: tools for searching and managing scientific and teaching resources [7404-FIZ-IN]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Prof. dr hab. Wieslaw Nowak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ZAL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(Passed)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Organization and financing of research[7404-OFB]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/>
                <w:b w:val="false"/>
                <w:bCs w:val="false"/>
                <w:sz w:val="20"/>
                <w:szCs w:val="20"/>
                <w:lang w:val="en-US"/>
              </w:rPr>
              <w:t xml:space="preserve">prof. dr hab. </w:t>
            </w:r>
            <w:r>
              <w:rPr>
                <w:b w:val="false"/>
                <w:bCs w:val="false"/>
                <w:sz w:val="20"/>
                <w:szCs w:val="20"/>
              </w:rPr>
              <w:t>Sebastian Maćkowski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In Progress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Scientific writing and publishing[7404-FIZ-PPTN]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Prof. dr hab Wieslaw Nowak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ZAL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(Passed)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Creative thinking[7404-CT]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/>
                <w:b w:val="false"/>
                <w:bCs w:val="false"/>
                <w:sz w:val="20"/>
                <w:szCs w:val="20"/>
              </w:rPr>
              <w:t xml:space="preserve">dr hab. </w:t>
            </w:r>
            <w:r>
              <w:rPr>
                <w:b w:val="false"/>
                <w:bCs w:val="false"/>
                <w:sz w:val="20"/>
                <w:szCs w:val="20"/>
              </w:rPr>
              <w:t>Rafał Moczkodan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ZAL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(Passed)</w:t>
            </w:r>
          </w:p>
        </w:tc>
      </w:tr>
      <w:tr>
        <w:trPr>
          <w:trHeight w:val="454" w:hRule="atLeast"/>
        </w:trPr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Techniques of presenting results and popularization of scientific knowledge[7404-FIZ-TPW]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b w:val="false"/>
                <w:bCs w:val="false"/>
                <w:sz w:val="20"/>
                <w:szCs w:val="20"/>
                <w:lang w:val="en-US"/>
              </w:rPr>
              <w:t>prof. dr hab. Sebastian Maćkowski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Passed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3.5</w:t>
            </w:r>
          </w:p>
        </w:tc>
      </w:tr>
      <w:tr>
        <w:trPr>
          <w:trHeight w:val="1017" w:hRule="atLeast"/>
        </w:trPr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Elements of copyright and patent law[[7404-EPAP]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/>
                <w:b w:val="false"/>
                <w:bCs w:val="false"/>
                <w:sz w:val="20"/>
                <w:szCs w:val="20"/>
                <w:lang w:val="en-US"/>
              </w:rPr>
              <w:t xml:space="preserve">dr </w:t>
            </w:r>
            <w:r>
              <w:rPr>
                <w:b w:val="false"/>
                <w:bCs w:val="false"/>
                <w:sz w:val="20"/>
                <w:szCs w:val="20"/>
              </w:rPr>
              <w:t>Katarzyna Krupa-Lipińska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ZAL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(Passed)</w:t>
            </w:r>
          </w:p>
        </w:tc>
      </w:tr>
      <w:tr>
        <w:trPr>
          <w:trHeight w:val="1017" w:hRule="atLeast"/>
        </w:trPr>
        <w:tc>
          <w:tcPr>
            <w:tcW w:w="3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spacing w:before="240" w:after="12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Interdisciplinary seminar [7404-KIN]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360" w:hanging="0"/>
              <w:rPr/>
            </w:pPr>
            <w:r>
              <w:rPr/>
              <w:t xml:space="preserve">      </w:t>
            </w:r>
            <w:r>
              <w:rPr>
                <w:rFonts w:cs="Calibri" w:ascii="Calibri" w:hAnsi="Calibri"/>
                <w:sz w:val="20"/>
                <w:szCs w:val="20"/>
                <w:lang w:val="en-US"/>
              </w:rPr>
              <w:t>Prof. dr hab Wieslaw Nowak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In Progress</w:t>
            </w:r>
          </w:p>
        </w:tc>
      </w:tr>
      <w:tr>
        <w:trPr>
          <w:trHeight w:val="1017" w:hRule="atLeast"/>
        </w:trPr>
        <w:tc>
          <w:tcPr>
            <w:tcW w:w="3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spacing w:before="240" w:after="12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Occupational Safety Health and Ergonomics</w:t>
            </w:r>
          </w:p>
          <w:p>
            <w:pPr>
              <w:pStyle w:val="TextBody"/>
              <w:widowControl w:val="false"/>
              <w:spacing w:before="0" w:after="14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NA</w:t>
            </w:r>
          </w:p>
        </w:tc>
        <w:tc>
          <w:tcPr>
            <w:tcW w:w="1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ZAL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(Passed)</w:t>
            </w:r>
          </w:p>
        </w:tc>
      </w:tr>
      <w:tr>
        <w:trPr>
          <w:trHeight w:val="1017" w:hRule="atLeast"/>
        </w:trPr>
        <w:tc>
          <w:tcPr>
            <w:tcW w:w="3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  <w:tc>
          <w:tcPr>
            <w:tcW w:w="42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2"/>
              </w:numPr>
              <w:spacing w:before="240" w:after="12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b w:val="false"/>
                <w:bCs w:val="false"/>
                <w:sz w:val="20"/>
                <w:szCs w:val="20"/>
              </w:rPr>
              <w:t>Problems of ethics, open science and open innovation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1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Passed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  <w:t>3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cs="Calibri" w:ascii="Calibri" w:hAnsi="Calibri"/>
                <w:sz w:val="20"/>
                <w:szCs w:val="20"/>
                <w:lang w:val="en-US"/>
              </w:rPr>
            </w:r>
          </w:p>
        </w:tc>
      </w:tr>
      <w:tr>
        <w:trPr>
          <w:trHeight w:val="535" w:hRule="atLeast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Module III – specialistic courses</w:t>
            </w:r>
          </w:p>
        </w:tc>
        <w:tc>
          <w:tcPr>
            <w:tcW w:w="4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/>
              <w:t xml:space="preserve"> </w:t>
            </w:r>
            <w:r>
              <w:rPr/>
              <w:t>Introduction to density functional theory[0800-INDEFUT]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080" w:hanging="0"/>
              <w:rPr>
                <w:rFonts w:ascii="Calibri" w:hAnsi="Calibri" w:cs="Calibri"/>
                <w:sz w:val="20"/>
                <w:szCs w:val="20"/>
              </w:rPr>
            </w:pPr>
            <w:r>
              <w:rPr/>
              <w:t>dr Szymon Smiga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Passed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5</w:t>
            </w:r>
          </w:p>
        </w:tc>
      </w:tr>
      <w:tr>
        <w:trPr>
          <w:trHeight w:val="535" w:hRule="atLeast"/>
        </w:trPr>
        <w:tc>
          <w:tcPr>
            <w:tcW w:w="3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42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/>
              <w:t>Introduction to Python for Doctoral Students[7404-ITP]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1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Passed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4.</w:t>
            </w:r>
            <w:r>
              <w:rPr>
                <w:rFonts w:cs="Calibri" w:ascii="Calibri" w:hAnsi="Calibri"/>
                <w:sz w:val="20"/>
                <w:szCs w:val="20"/>
              </w:rPr>
              <w:t>5</w:t>
            </w:r>
          </w:p>
        </w:tc>
      </w:tr>
      <w:tr>
        <w:trPr>
          <w:trHeight w:val="442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6. Information about internships (co-conducting classes)</w:t>
            </w:r>
          </w:p>
        </w:tc>
      </w:tr>
      <w:tr>
        <w:trPr>
          <w:trHeight w:val="480" w:hRule="atLeast"/>
        </w:trPr>
        <w:tc>
          <w:tcPr>
            <w:tcW w:w="7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course: insert name</w:t>
            </w:r>
          </w:p>
        </w:tc>
        <w:tc>
          <w:tcPr>
            <w:tcW w:w="30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number of hours:</w:t>
            </w:r>
          </w:p>
        </w:tc>
      </w:tr>
      <w:tr>
        <w:trPr>
          <w:trHeight w:val="454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7.  Information about internships (conducting classes)</w:t>
            </w:r>
          </w:p>
        </w:tc>
      </w:tr>
      <w:tr>
        <w:trPr>
          <w:trHeight w:val="482" w:hRule="atLeast"/>
        </w:trPr>
        <w:tc>
          <w:tcPr>
            <w:tcW w:w="7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course: insert name</w:t>
            </w:r>
          </w:p>
        </w:tc>
        <w:tc>
          <w:tcPr>
            <w:tcW w:w="30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number of hours:</w:t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b/>
                <w:b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8. Publication of a scientific article in a scientific journal, monograph or chapter in monograph/review</w:t>
            </w:r>
          </w:p>
        </w:tc>
      </w:tr>
      <w:tr>
        <w:trPr>
          <w:trHeight w:val="3515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9. Active participation (oral presentation or poster) in an international conference, documented in conference materials</w:t>
            </w:r>
          </w:p>
        </w:tc>
      </w:tr>
      <w:tr>
        <w:trPr>
          <w:trHeight w:val="3515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120" w:after="120"/>
              <w:jc w:val="left"/>
              <w:rPr>
                <w:rFonts w:ascii="helvetica-w01-roman;helvetica-w02-roman;helvetica-lt-w10-roman;sans-serif" w:hAnsi="helvetica-w01-roman;helvetica-w02-roman;helvetica-lt-w10-roman;sans-serif" w:cs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cs="Calibri" w:ascii="helvetica-w01-roman;helvetica-w02-roman;helvetica-lt-w10-roman;sans-serif" w:hAnsi="helvetica-w01-roman;helvetica-w02-roman;helvetica-lt-w10-roman;sans-serif"/>
                <w:b w:val="false"/>
                <w:bCs w:val="false"/>
                <w:sz w:val="20"/>
                <w:szCs w:val="20"/>
                <w:lang w:val="en-US"/>
              </w:rPr>
              <w:t xml:space="preserve">20th International Conference on Density Functional Theory and its Applications(2024) </w:t>
            </w:r>
            <w:r>
              <w:rPr>
                <w:rFonts w:cs="Calibri" w:ascii="helvetica-w01-roman;helvetica-w02-roman;helvetica-lt-w10-roman;sans-serif" w:hAnsi="helvetica-w01-roman;helvetica-w02-roman;helvetica-lt-w10-roman;sans-serif"/>
                <w:b w:val="false"/>
                <w:bCs w:val="false"/>
                <w:strike w:val="false"/>
                <w:dstrike w:val="false"/>
                <w:sz w:val="20"/>
                <w:szCs w:val="20"/>
                <w:lang w:val="en-US"/>
              </w:rPr>
              <w:t>poster Presentation entitled “Study of Orientational Relaxation of Glass Forming Liquids” in Paris, France from 25</w:t>
            </w:r>
            <w:r>
              <w:rPr>
                <w:rFonts w:cs="Calibri" w:ascii="helvetica-w01-roman;helvetica-w02-roman;helvetica-lt-w10-roman;sans-serif" w:hAnsi="helvetica-w01-roman;helvetica-w02-roman;helvetica-lt-w10-roman;sans-serif"/>
                <w:b w:val="false"/>
                <w:bCs w:val="false"/>
                <w:strike w:val="false"/>
                <w:dstrike w:val="false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cs="Calibri" w:ascii="helvetica-w01-roman;helvetica-w02-roman;helvetica-lt-w10-roman;sans-serif" w:hAnsi="helvetica-w01-roman;helvetica-w02-roman;helvetica-lt-w10-roman;sans-serif"/>
                <w:b w:val="false"/>
                <w:bCs w:val="false"/>
                <w:strike w:val="false"/>
                <w:dstrike w:val="false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-30</w:t>
            </w:r>
            <w:r>
              <w:rPr>
                <w:rFonts w:cs="Calibri" w:ascii="helvetica-w01-roman;helvetica-w02-roman;helvetica-lt-w10-roman;sans-serif" w:hAnsi="helvetica-w01-roman;helvetica-w02-roman;helvetica-lt-w10-roman;sans-serif"/>
                <w:b w:val="false"/>
                <w:bCs w:val="false"/>
                <w:strike w:val="false"/>
                <w:dstrike w:val="false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cs="Calibri" w:ascii="helvetica-w01-roman;helvetica-w02-roman;helvetica-lt-w10-roman;sans-serif" w:hAnsi="helvetica-w01-roman;helvetica-w02-roman;helvetica-lt-w10-roman;sans-serif"/>
                <w:b w:val="false"/>
                <w:bCs w:val="false"/>
                <w:strike w:val="false"/>
                <w:dstrike w:val="false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August 2024</w:t>
            </w:r>
          </w:p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sz w:val="26"/>
                <w:szCs w:val="26"/>
                <w:lang w:val="en-US"/>
              </w:rPr>
            </w:r>
          </w:p>
        </w:tc>
      </w:tr>
      <w:tr>
        <w:trPr>
          <w:trHeight w:val="510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10. Participation in workshops or summer schools</w:t>
            </w:r>
          </w:p>
        </w:tc>
      </w:tr>
      <w:tr>
        <w:trPr>
          <w:trHeight w:val="3515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European Summer School in Quantum Chemistry from 8</w:t>
            </w:r>
            <w:r>
              <w:rPr>
                <w:rFonts w:cs="Calibri" w:ascii="Calibri" w:hAnsi="Calibri"/>
                <w:szCs w:val="28"/>
                <w:vertAlign w:val="superscript"/>
                <w:lang w:val="en-US"/>
              </w:rPr>
              <w:t>th</w:t>
            </w:r>
            <w:r>
              <w:rPr>
                <w:rFonts w:cs="Calibri" w:ascii="Calibri" w:hAnsi="Calibri"/>
                <w:szCs w:val="28"/>
                <w:lang w:val="en-US"/>
              </w:rPr>
              <w:t xml:space="preserve"> - 21</w:t>
            </w:r>
            <w:r>
              <w:rPr>
                <w:rFonts w:cs="Calibri" w:ascii="Calibri" w:hAnsi="Calibri"/>
                <w:szCs w:val="28"/>
                <w:vertAlign w:val="superscript"/>
                <w:lang w:val="en-US"/>
              </w:rPr>
              <w:t>st</w:t>
            </w:r>
            <w:r>
              <w:rPr>
                <w:rFonts w:cs="Calibri" w:ascii="Calibri" w:hAnsi="Calibri"/>
                <w:szCs w:val="28"/>
                <w:lang w:val="en-US"/>
              </w:rPr>
              <w:t xml:space="preserve"> September 2024 in Sicily, Italy</w:t>
            </w:r>
          </w:p>
        </w:tc>
      </w:tr>
      <w:tr>
        <w:trPr>
          <w:trHeight w:val="510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11. Co-organization of workshops and scientific conferences</w:t>
            </w:r>
          </w:p>
        </w:tc>
      </w:tr>
      <w:tr>
        <w:trPr>
          <w:trHeight w:val="3799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N/A</w:t>
            </w:r>
          </w:p>
        </w:tc>
      </w:tr>
      <w:tr>
        <w:trPr>
          <w:trHeight w:val="877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pct5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12. Documented participation of doctoral student in internships or courses that improve qualifications</w:t>
            </w:r>
          </w:p>
        </w:tc>
      </w:tr>
      <w:tr>
        <w:trPr>
          <w:trHeight w:val="3799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13. Financing scientific research of doctoral student from own grants or grants obtained by supervisor/other sources</w:t>
            </w:r>
          </w:p>
        </w:tc>
      </w:tr>
      <w:tr>
        <w:trPr>
          <w:trHeight w:val="4536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Conferences and Summer School have been paid by the grants from Dr. Szymon Smiga</w:t>
            </w:r>
          </w:p>
        </w:tc>
      </w:tr>
      <w:tr>
        <w:trPr>
          <w:trHeight w:val="1175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14. List of applications sumbitted by doctoral student in university or external contests</w:t>
              <w:br/>
              <w:t>for funding of trips abroad and/or scientific research</w:t>
            </w:r>
          </w:p>
        </w:tc>
      </w:tr>
      <w:tr>
        <w:trPr>
          <w:trHeight w:val="3395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N/A</w:t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15. Internships of doctoral student in other scientific centers (including foreign ones, if justified by discipline of student)</w:t>
            </w:r>
          </w:p>
        </w:tc>
      </w:tr>
      <w:tr>
        <w:trPr>
          <w:trHeight w:val="4949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N/A</w:t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16. Scientific achievements of doctoral student (scientific articles, monographs), which were created in international cooperation</w:t>
            </w:r>
          </w:p>
        </w:tc>
      </w:tr>
      <w:tr>
        <w:trPr>
          <w:trHeight w:val="3668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N/A</w:t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17. Publishing scientific articles in magazines from first quartile (Q1) or most prestigious publications (for 200 points)</w:t>
            </w:r>
          </w:p>
        </w:tc>
      </w:tr>
      <w:tr>
        <w:trPr>
          <w:trHeight w:val="4529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N/A</w:t>
            </w:r>
          </w:p>
        </w:tc>
      </w:tr>
      <w:tr>
        <w:trPr>
          <w:trHeight w:val="510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18. Joint co-supervision of doctoral thesis together with foreign partners</w:t>
            </w:r>
          </w:p>
        </w:tc>
      </w:tr>
      <w:tr>
        <w:trPr>
          <w:trHeight w:val="2949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N/A</w:t>
            </w:r>
          </w:p>
        </w:tc>
      </w:tr>
      <w:tr>
        <w:trPr>
          <w:trHeight w:val="1168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19. Other activities of doctoral student (e.g. disseminating activities, passive participation</w:t>
              <w:br/>
              <w:t>in conferences, etc.)</w:t>
            </w:r>
          </w:p>
        </w:tc>
      </w:tr>
      <w:tr>
        <w:trPr>
          <w:trHeight w:val="4968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Co-Supervisor in TSSP ExSi 2024 projects-Quasi 2D and 2D chemistry at Institute of Physics, Nicolaus Copernicus University in Torun, Poland</w:t>
            </w:r>
          </w:p>
        </w:tc>
      </w:tr>
      <w:tr>
        <w:trPr>
          <w:trHeight w:val="422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20. Student’s comments on the course of last year of education</w:t>
            </w:r>
          </w:p>
        </w:tc>
      </w:tr>
      <w:tr>
        <w:trPr>
          <w:trHeight w:val="4398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120" w:after="120"/>
              <w:rPr>
                <w:rFonts w:ascii="Calibri" w:hAnsi="Calibri" w:cs="Calibri"/>
                <w:szCs w:val="28"/>
                <w:lang w:val="en-US"/>
              </w:rPr>
            </w:pPr>
            <w:r>
              <w:rPr>
                <w:rFonts w:cs="Calibri" w:ascii="Calibri" w:hAnsi="Calibri"/>
                <w:szCs w:val="28"/>
                <w:lang w:val="en-US"/>
              </w:rPr>
              <w:t>The fundamental courses(obligatory) in AST are well align to my scientific field of research a lot in terms of attending these courses and lectures.</w:t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21. Approval of the report by supervisor/supervisors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i/>
                <w:i/>
                <w:szCs w:val="28"/>
                <w:lang w:val="en-US"/>
              </w:rPr>
            </w:pPr>
            <w:r>
              <w:rPr>
                <w:rFonts w:cs="Calibri" w:ascii="Calibri" w:hAnsi="Calibri"/>
                <w:b/>
                <w:i/>
                <w:color w:val="FF0000"/>
                <w:sz w:val="22"/>
                <w:szCs w:val="26"/>
                <w:lang w:val="en-US"/>
              </w:rPr>
              <w:t>(filled out by supervisor/supervisors)</w:t>
            </w:r>
          </w:p>
        </w:tc>
      </w:tr>
      <w:tr>
        <w:trPr>
          <w:trHeight w:val="2955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"/>
              <w:widowControl w:val="false"/>
              <w:spacing w:lineRule="auto" w:line="240" w:before="160" w:after="120"/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cs="Calibri" w:ascii="Calibri" w:hAnsi="Calibri"/>
                <w:bCs/>
                <w:lang w:val="en-US"/>
              </w:rPr>
              <w:t>I approve the report of the student.</w:t>
            </w:r>
          </w:p>
          <w:p>
            <w:pPr>
              <w:pStyle w:val="Body"/>
              <w:widowControl w:val="false"/>
              <w:spacing w:lineRule="auto" w:line="240" w:before="120" w:after="120"/>
              <w:rPr>
                <w:rFonts w:ascii="Calibri" w:hAnsi="Calibri" w:cs="Calibri"/>
                <w:bCs/>
                <w:sz w:val="36"/>
                <w:szCs w:val="36"/>
                <w:lang w:val="en-US"/>
              </w:rPr>
            </w:pPr>
            <w:r>
              <w:rPr>
                <w:rFonts w:cs="Calibri" w:ascii="Calibri" w:hAnsi="Calibri"/>
                <w:bCs/>
                <w:sz w:val="36"/>
                <w:szCs w:val="36"/>
                <w:lang w:val="en-US"/>
              </w:rPr>
            </w:r>
          </w:p>
          <w:p>
            <w:pPr>
              <w:pStyle w:val="Body"/>
              <w:widowControl w:val="false"/>
              <w:spacing w:lineRule="auto" w:line="240" w:before="120" w:after="120"/>
              <w:rPr>
                <w:rFonts w:ascii="Calibri" w:hAnsi="Calibri" w:cs="Calibri"/>
                <w:bCs/>
                <w:sz w:val="36"/>
                <w:szCs w:val="36"/>
                <w:lang w:val="en-US"/>
              </w:rPr>
            </w:pPr>
            <w:r>
              <w:rPr>
                <w:rFonts w:cs="Calibri" w:ascii="Calibri" w:hAnsi="Calibri"/>
                <w:bCs/>
                <w:sz w:val="36"/>
                <w:szCs w:val="36"/>
                <w:lang w:val="en-US"/>
              </w:rPr>
            </w:r>
          </w:p>
          <w:p>
            <w:pPr>
              <w:pStyle w:val="Body"/>
              <w:widowControl w:val="false"/>
              <w:spacing w:lineRule="auto" w:line="360"/>
              <w:ind w:left="4956" w:firstLine="708"/>
              <w:rPr>
                <w:rFonts w:ascii="Calibri" w:hAnsi="Calibri" w:cs="Calibri"/>
                <w:bCs/>
                <w:lang w:val="pl-PL"/>
              </w:rPr>
            </w:pPr>
            <w:r>
              <w:rPr>
                <w:rFonts w:cs="Calibri" w:ascii="Calibri" w:hAnsi="Calibri"/>
                <w:bCs/>
                <w:lang w:val="pl-PL"/>
              </w:rPr>
              <w:t>.…………………………………..…….……….………</w:t>
            </w:r>
          </w:p>
          <w:p>
            <w:pPr>
              <w:pStyle w:val="Body"/>
              <w:widowControl w:val="false"/>
              <w:spacing w:lineRule="auto" w:line="240"/>
              <w:ind w:left="5664" w:hanging="0"/>
              <w:jc w:val="center"/>
              <w:rPr>
                <w:rFonts w:ascii="Calibri" w:hAnsi="Calibri" w:cs="Calibri"/>
                <w:b/>
                <w:b/>
                <w:bCs/>
                <w:sz w:val="20"/>
                <w:lang w:val="pl-PL"/>
              </w:rPr>
            </w:pPr>
            <w:r>
              <w:rPr>
                <w:rFonts w:cs="Calibri" w:ascii="Calibri" w:hAnsi="Calibri"/>
                <w:b/>
                <w:bCs/>
                <w:sz w:val="20"/>
                <w:lang w:val="pl-PL"/>
              </w:rPr>
              <w:t>signature of supervisor/supervisors</w:t>
            </w:r>
          </w:p>
        </w:tc>
      </w:tr>
      <w:tr>
        <w:trPr>
          <w:trHeight w:val="851" w:hRule="exac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6"/>
                <w:szCs w:val="26"/>
                <w:lang w:val="en-US"/>
              </w:rPr>
            </w:pPr>
            <w:r>
              <w:rPr>
                <w:rFonts w:cs="Calibri" w:ascii="Calibri" w:hAnsi="Calibri"/>
                <w:b/>
                <w:sz w:val="26"/>
                <w:szCs w:val="26"/>
                <w:lang w:val="en-US"/>
              </w:rPr>
              <w:t>22. Recommendations and comments by School Director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Cs/>
                <w:i/>
                <w:i/>
                <w:color w:val="FF0000"/>
                <w:lang w:val="en-US"/>
              </w:rPr>
            </w:pPr>
            <w:r>
              <w:rPr>
                <w:rFonts w:cs="Calibri" w:ascii="Calibri" w:hAnsi="Calibri"/>
                <w:b/>
                <w:i/>
                <w:color w:val="FF0000"/>
                <w:sz w:val="22"/>
                <w:lang w:val="en-US"/>
              </w:rPr>
              <w:t>(filled out</w:t>
            </w:r>
            <w:bookmarkStart w:id="0" w:name="_GoBack"/>
            <w:bookmarkEnd w:id="0"/>
            <w:r>
              <w:rPr>
                <w:rFonts w:cs="Calibri" w:ascii="Calibri" w:hAnsi="Calibri"/>
                <w:b/>
                <w:i/>
                <w:color w:val="FF0000"/>
                <w:sz w:val="22"/>
                <w:lang w:val="en-US"/>
              </w:rPr>
              <w:t xml:space="preserve"> by School Director)</w:t>
            </w:r>
          </w:p>
        </w:tc>
      </w:tr>
      <w:tr>
        <w:trPr>
          <w:trHeight w:val="3959" w:hRule="atLeast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"/>
              <w:widowControl w:val="false"/>
              <w:spacing w:lineRule="auto" w:line="240" w:before="120" w:after="120"/>
              <w:rPr>
                <w:rFonts w:ascii="Calibri" w:hAnsi="Calibri" w:cs="Calibri"/>
                <w:bCs/>
                <w:sz w:val="32"/>
                <w:szCs w:val="32"/>
                <w:lang w:val="en-US"/>
              </w:rPr>
            </w:pPr>
            <w:r>
              <w:rPr>
                <w:rFonts w:cs="Calibri" w:ascii="Calibri" w:hAnsi="Calibri"/>
                <w:bCs/>
                <w:sz w:val="32"/>
                <w:szCs w:val="32"/>
                <w:lang w:val="en-US"/>
              </w:rPr>
            </w:r>
          </w:p>
          <w:p>
            <w:pPr>
              <w:pStyle w:val="Body"/>
              <w:widowControl w:val="false"/>
              <w:spacing w:lineRule="auto" w:line="240" w:before="120" w:after="120"/>
              <w:rPr>
                <w:rFonts w:ascii="Calibri" w:hAnsi="Calibri" w:cs="Calibri"/>
                <w:bCs/>
                <w:sz w:val="32"/>
                <w:szCs w:val="32"/>
                <w:lang w:val="en-US"/>
              </w:rPr>
            </w:pPr>
            <w:r>
              <w:rPr>
                <w:rFonts w:cs="Calibri" w:ascii="Calibri" w:hAnsi="Calibri"/>
                <w:bCs/>
                <w:sz w:val="32"/>
                <w:szCs w:val="32"/>
                <w:lang w:val="en-US"/>
              </w:rPr>
            </w:r>
          </w:p>
          <w:p>
            <w:pPr>
              <w:pStyle w:val="Body"/>
              <w:widowControl w:val="false"/>
              <w:spacing w:lineRule="auto" w:line="240" w:before="120" w:after="120"/>
              <w:rPr>
                <w:rFonts w:ascii="Calibri" w:hAnsi="Calibri" w:cs="Calibri"/>
                <w:bCs/>
                <w:sz w:val="32"/>
                <w:szCs w:val="32"/>
                <w:lang w:val="en-US"/>
              </w:rPr>
            </w:pPr>
            <w:r>
              <w:rPr>
                <w:rFonts w:cs="Calibri" w:ascii="Calibri" w:hAnsi="Calibri"/>
                <w:bCs/>
                <w:sz w:val="32"/>
                <w:szCs w:val="32"/>
                <w:lang w:val="en-US"/>
              </w:rPr>
            </w:r>
          </w:p>
          <w:p>
            <w:pPr>
              <w:pStyle w:val="Body"/>
              <w:widowControl w:val="false"/>
              <w:spacing w:lineRule="auto" w:line="240" w:before="120" w:after="120"/>
              <w:rPr>
                <w:rFonts w:ascii="Calibri" w:hAnsi="Calibri" w:cs="Calibri"/>
                <w:bCs/>
                <w:sz w:val="32"/>
                <w:szCs w:val="32"/>
                <w:lang w:val="en-US"/>
              </w:rPr>
            </w:pPr>
            <w:r>
              <w:rPr>
                <w:rFonts w:cs="Calibri" w:ascii="Calibri" w:hAnsi="Calibri"/>
                <w:bCs/>
                <w:sz w:val="32"/>
                <w:szCs w:val="32"/>
                <w:lang w:val="en-US"/>
              </w:rPr>
            </w:r>
          </w:p>
          <w:p>
            <w:pPr>
              <w:pStyle w:val="Body"/>
              <w:widowControl w:val="false"/>
              <w:spacing w:lineRule="auto" w:line="240" w:before="120" w:after="120"/>
              <w:rPr>
                <w:rFonts w:ascii="Calibri" w:hAnsi="Calibri" w:cs="Calibri"/>
                <w:bCs/>
                <w:sz w:val="32"/>
                <w:szCs w:val="32"/>
                <w:lang w:val="en-US"/>
              </w:rPr>
            </w:pPr>
            <w:r>
              <w:rPr>
                <w:rFonts w:cs="Calibri" w:ascii="Calibri" w:hAnsi="Calibri"/>
                <w:bCs/>
                <w:sz w:val="32"/>
                <w:szCs w:val="32"/>
                <w:lang w:val="en-US"/>
              </w:rPr>
            </w:r>
          </w:p>
          <w:p>
            <w:pPr>
              <w:pStyle w:val="Body"/>
              <w:widowControl w:val="false"/>
              <w:spacing w:lineRule="auto" w:line="360"/>
              <w:ind w:left="4956" w:firstLine="708"/>
              <w:rPr>
                <w:rFonts w:ascii="Calibri" w:hAnsi="Calibri" w:cs="Calibri"/>
                <w:bCs/>
                <w:lang w:val="pl-PL"/>
              </w:rPr>
            </w:pPr>
            <w:r>
              <w:rPr>
                <w:rFonts w:cs="Calibri" w:ascii="Calibri" w:hAnsi="Calibri"/>
                <w:bCs/>
                <w:lang w:val="pl-PL"/>
              </w:rPr>
              <w:t>.…………………………………….……….………</w:t>
            </w:r>
          </w:p>
          <w:p>
            <w:pPr>
              <w:pStyle w:val="Body"/>
              <w:widowControl w:val="false"/>
              <w:spacing w:lineRule="auto" w:line="240" w:before="0" w:after="0"/>
              <w:ind w:left="6373" w:hanging="0"/>
              <w:contextualSpacing/>
              <w:rPr>
                <w:rFonts w:ascii="Calibri" w:hAnsi="Calibri" w:cs="Calibri"/>
                <w:b/>
                <w:b/>
                <w:bCs/>
                <w:sz w:val="28"/>
                <w:szCs w:val="28"/>
                <w:lang w:val="pl-PL"/>
              </w:rPr>
            </w:pPr>
            <w:r>
              <w:rPr>
                <w:rFonts w:cs="Calibri" w:ascii="Calibri" w:hAnsi="Calibri"/>
                <w:b/>
                <w:bCs/>
                <w:sz w:val="20"/>
                <w:lang w:val="pl-PL"/>
              </w:rPr>
              <w:t>signature of School Director</w:t>
            </w:r>
          </w:p>
        </w:tc>
      </w:tr>
    </w:tbl>
    <w:p>
      <w:pPr>
        <w:pStyle w:val="Normal"/>
        <w:jc w:val="right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jc w:val="right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jc w:val="right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jc w:val="right"/>
        <w:rPr>
          <w:rFonts w:ascii="Calibri" w:hAnsi="Calibri" w:cs="Calibri"/>
          <w:i/>
          <w:i/>
          <w:sz w:val="16"/>
          <w:szCs w:val="16"/>
        </w:rPr>
      </w:pPr>
      <w:r>
        <w:rPr>
          <w:rFonts w:cs="Calibri" w:ascii="Calibri" w:hAnsi="Calibri"/>
          <w:i/>
          <w:sz w:val="16"/>
          <w:szCs w:val="16"/>
        </w:rPr>
        <w:t>developed by: Renata Drozdowska</w:t>
      </w:r>
    </w:p>
    <w:sectPr>
      <w:headerReference w:type="default" r:id="rId2"/>
      <w:type w:val="nextPage"/>
      <w:pgSz w:w="11906" w:h="16838"/>
      <w:pgMar w:left="851" w:right="851" w:gutter="0" w:header="709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-w01-roman">
    <w:altName w:val="helvetica-w02-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73787557"/>
    </w:sdtPr>
    <w:sdtContent>
      <w:p>
        <w:pPr>
          <w:pStyle w:val="Header"/>
          <w:pBdr>
            <w:bottom w:val="single" w:sz="4" w:space="1" w:color="D9D9D9"/>
          </w:pBdr>
          <w:jc w:val="right"/>
          <w:rPr>
            <w:b/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/>
          <w:t xml:space="preserve"> | </w:t>
        </w:r>
        <w:r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>
          <w:rPr>
            <w:b/>
          </w:rPr>
          <w:t>8</w:t>
        </w:r>
        <w:r>
          <w:rPr>
            <w:b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2b8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1a6ede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StopkaZnak" w:customStyle="1">
    <w:name w:val="Stopka Znak"/>
    <w:basedOn w:val="DefaultParagraphFont"/>
    <w:uiPriority w:val="99"/>
    <w:qFormat/>
    <w:rsid w:val="001a6ede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 w:customStyle="1">
    <w:name w:val="body"/>
    <w:basedOn w:val="Normal"/>
    <w:qFormat/>
    <w:rsid w:val="00192b8d"/>
    <w:pPr>
      <w:widowControl w:val="false"/>
      <w:overflowPunct w:val="false"/>
      <w:spacing w:lineRule="atLeast" w:line="360"/>
      <w:jc w:val="both"/>
      <w:textAlignment w:val="baseline"/>
    </w:pPr>
    <w:rPr>
      <w:rFonts w:ascii="Courier New" w:hAnsi="Courier New" w:cs="Courier New"/>
      <w:lang w:val="en-GB" w:eastAsia="en-US"/>
    </w:rPr>
  </w:style>
  <w:style w:type="paragraph" w:styleId="ListParagraph">
    <w:name w:val="List Paragraph"/>
    <w:basedOn w:val="Normal"/>
    <w:uiPriority w:val="34"/>
    <w:qFormat/>
    <w:rsid w:val="00192b8d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1a6ed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opkaZnak"/>
    <w:uiPriority w:val="99"/>
    <w:unhideWhenUsed/>
    <w:rsid w:val="001a6ede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LibreOffice/7.3.7.2$Linux_X86_64 LibreOffice_project/30$Build-2</Application>
  <AppVersion>15.0000</AppVersion>
  <Pages>8</Pages>
  <Words>743</Words>
  <Characters>4537</Characters>
  <CharactersWithSpaces>5137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2020-03-23T11:20:00Z</dcterms:created>
  <dc:creator>Renata Drozdowska</dc:creator>
  <dc:description/>
  <dc:language>en-US</dc:language>
  <cp:lastModifiedBy/>
  <dcterms:modified xsi:type="dcterms:W3CDTF">2024-07-17T02:39:26Z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