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56DC" w:rsidRDefault="00024C3F" w:rsidP="00024C3F">
      <w:pPr>
        <w:jc w:val="center"/>
        <w:rPr>
          <w:rFonts w:ascii="Alcubierre" w:hAnsi="Alcubierre"/>
          <w:b/>
          <w:color w:val="00B0F0"/>
          <w:sz w:val="72"/>
          <w:szCs w:val="72"/>
          <w:u w:val="single"/>
        </w:rPr>
      </w:pPr>
      <w:r w:rsidRPr="00024C3F">
        <w:rPr>
          <w:rFonts w:ascii="Alcubierre" w:hAnsi="Alcubierre"/>
          <w:b/>
          <w:color w:val="00B0F0"/>
          <w:sz w:val="72"/>
          <w:szCs w:val="72"/>
          <w:u w:val="single"/>
        </w:rPr>
        <w:t xml:space="preserve">Energy Consumption Pattern </w:t>
      </w:r>
      <w:proofErr w:type="gramStart"/>
      <w:r w:rsidRPr="00024C3F">
        <w:rPr>
          <w:rFonts w:ascii="Alcubierre" w:hAnsi="Alcubierre"/>
          <w:b/>
          <w:color w:val="00B0F0"/>
          <w:sz w:val="72"/>
          <w:szCs w:val="72"/>
          <w:u w:val="single"/>
        </w:rPr>
        <w:t>In</w:t>
      </w:r>
      <w:proofErr w:type="gramEnd"/>
      <w:r w:rsidRPr="00024C3F">
        <w:rPr>
          <w:rFonts w:ascii="Alcubierre" w:hAnsi="Alcubierre"/>
          <w:b/>
          <w:color w:val="00B0F0"/>
          <w:sz w:val="72"/>
          <w:szCs w:val="72"/>
          <w:u w:val="single"/>
        </w:rPr>
        <w:t xml:space="preserve"> Nepal</w:t>
      </w:r>
    </w:p>
    <w:p w:rsidR="00024C3F" w:rsidRDefault="00024C3F" w:rsidP="00024C3F">
      <w:pPr>
        <w:jc w:val="center"/>
        <w:rPr>
          <w:rFonts w:ascii="Alcubierre" w:hAnsi="Alcubierre"/>
          <w:b/>
          <w:color w:val="00B0F0"/>
          <w:sz w:val="72"/>
          <w:szCs w:val="72"/>
          <w:u w:val="single"/>
        </w:rPr>
      </w:pPr>
    </w:p>
    <w:p w:rsidR="00024C3F" w:rsidRDefault="00024C3F" w:rsidP="00024C3F">
      <w:pPr>
        <w:jc w:val="center"/>
        <w:rPr>
          <w:rFonts w:ascii="Alcubierre" w:hAnsi="Alcubierre"/>
          <w:b/>
          <w:color w:val="00B0F0"/>
          <w:sz w:val="72"/>
          <w:szCs w:val="72"/>
          <w:u w:val="single"/>
        </w:rPr>
      </w:pPr>
    </w:p>
    <w:p w:rsidR="00024C3F" w:rsidRDefault="00024C3F" w:rsidP="00024C3F">
      <w:pPr>
        <w:jc w:val="center"/>
        <w:rPr>
          <w:rFonts w:ascii="Source Sans Pro Light" w:hAnsi="Source Sans Pro Light"/>
          <w:color w:val="FF0000"/>
          <w:sz w:val="36"/>
          <w:szCs w:val="36"/>
        </w:rPr>
      </w:pPr>
      <w:r>
        <w:rPr>
          <w:rFonts w:ascii="Source Sans Pro Light" w:hAnsi="Source Sans Pro Light"/>
          <w:color w:val="FF0000"/>
          <w:sz w:val="36"/>
          <w:szCs w:val="36"/>
        </w:rPr>
        <w:t>Name – Pragyan Khati</w:t>
      </w: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r>
        <w:rPr>
          <w:rFonts w:ascii="Source Sans Pro Light" w:hAnsi="Source Sans Pro Light"/>
          <w:color w:val="FF0000"/>
          <w:sz w:val="36"/>
          <w:szCs w:val="36"/>
        </w:rPr>
        <w:t>Roll no – 26</w:t>
      </w: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r>
        <w:rPr>
          <w:rFonts w:ascii="Source Sans Pro Light" w:hAnsi="Source Sans Pro Light"/>
          <w:color w:val="FF0000"/>
          <w:sz w:val="36"/>
          <w:szCs w:val="36"/>
        </w:rPr>
        <w:t>Subject – Physics</w:t>
      </w: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jc w:val="center"/>
        <w:rPr>
          <w:rFonts w:ascii="Source Sans Pro Light" w:hAnsi="Source Sans Pro Light"/>
          <w:color w:val="FF0000"/>
          <w:sz w:val="36"/>
          <w:szCs w:val="36"/>
        </w:rPr>
      </w:pPr>
    </w:p>
    <w:p w:rsidR="00024C3F" w:rsidRDefault="00024C3F" w:rsidP="00024C3F">
      <w:pPr>
        <w:rPr>
          <w:rFonts w:ascii="Alcubierre" w:hAnsi="Alcubierre"/>
          <w:b/>
          <w:color w:val="0070C0"/>
          <w:sz w:val="44"/>
          <w:szCs w:val="44"/>
          <w:u w:val="single"/>
        </w:rPr>
      </w:pPr>
      <w:r>
        <w:rPr>
          <w:rFonts w:ascii="Alcubierre" w:hAnsi="Alcubierre"/>
          <w:b/>
          <w:color w:val="0070C0"/>
          <w:sz w:val="44"/>
          <w:szCs w:val="44"/>
          <w:u w:val="single"/>
        </w:rPr>
        <w:lastRenderedPageBreak/>
        <w:t>Background</w:t>
      </w:r>
    </w:p>
    <w:p w:rsidR="00024C3F" w:rsidRDefault="00024C3F"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2E4145" w:rsidRDefault="00024C3F" w:rsidP="00024C3F">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Energy is a prime requirement for the economic prosperity of </w:t>
      </w:r>
      <w:r w:rsidR="00333940">
        <w:rPr>
          <w:rFonts w:ascii="Times New Roman" w:hAnsi="Times New Roman" w:cs="Times New Roman"/>
          <w:color w:val="000000" w:themeColor="text1"/>
          <w:sz w:val="32"/>
          <w:szCs w:val="32"/>
        </w:rPr>
        <w:t xml:space="preserve">a </w:t>
      </w:r>
      <w:r>
        <w:rPr>
          <w:rFonts w:ascii="Times New Roman" w:hAnsi="Times New Roman" w:cs="Times New Roman"/>
          <w:color w:val="000000" w:themeColor="text1"/>
          <w:sz w:val="32"/>
          <w:szCs w:val="32"/>
        </w:rPr>
        <w:t>nation</w:t>
      </w:r>
      <w:r w:rsidR="00C2165B">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 xml:space="preserve"> it also holds a significant role in upgrading qual</w:t>
      </w:r>
      <w:r w:rsidR="006F3356">
        <w:rPr>
          <w:rFonts w:ascii="Times New Roman" w:hAnsi="Times New Roman" w:cs="Times New Roman"/>
          <w:color w:val="000000" w:themeColor="text1"/>
          <w:sz w:val="32"/>
          <w:szCs w:val="32"/>
        </w:rPr>
        <w:t>ity of life</w:t>
      </w:r>
      <w:r>
        <w:rPr>
          <w:rFonts w:ascii="Times New Roman" w:hAnsi="Times New Roman" w:cs="Times New Roman"/>
          <w:color w:val="000000" w:themeColor="text1"/>
          <w:sz w:val="32"/>
          <w:szCs w:val="32"/>
        </w:rPr>
        <w:t xml:space="preserve"> and boosts the human development in a nation.</w:t>
      </w:r>
      <w:r w:rsidR="00C2165B">
        <w:rPr>
          <w:rFonts w:ascii="Times New Roman" w:hAnsi="Times New Roman" w:cs="Times New Roman"/>
          <w:color w:val="000000" w:themeColor="text1"/>
          <w:sz w:val="32"/>
          <w:szCs w:val="32"/>
        </w:rPr>
        <w:t xml:space="preserve"> Energy resourc</w:t>
      </w:r>
      <w:r w:rsidR="00630EF1">
        <w:rPr>
          <w:rFonts w:ascii="Times New Roman" w:hAnsi="Times New Roman" w:cs="Times New Roman"/>
          <w:color w:val="000000" w:themeColor="text1"/>
          <w:sz w:val="32"/>
          <w:szCs w:val="32"/>
        </w:rPr>
        <w:t>es play a very important role in</w:t>
      </w:r>
      <w:r w:rsidR="00C2165B">
        <w:rPr>
          <w:rFonts w:ascii="Times New Roman" w:hAnsi="Times New Roman" w:cs="Times New Roman"/>
          <w:color w:val="000000" w:themeColor="text1"/>
          <w:sz w:val="32"/>
          <w:szCs w:val="32"/>
        </w:rPr>
        <w:t xml:space="preserve"> facilitating energy. </w:t>
      </w:r>
      <w:r w:rsidR="002E4145">
        <w:rPr>
          <w:rFonts w:ascii="Times New Roman" w:hAnsi="Times New Roman" w:cs="Times New Roman"/>
          <w:color w:val="000000" w:themeColor="text1"/>
          <w:sz w:val="32"/>
          <w:szCs w:val="32"/>
        </w:rPr>
        <w:t>Consumption pattern of energy is closely linked with rural and household areas. Resources like oil, gas, electricity etc are quintessential in determining the quality life of households. The composition of energy use in rural and urban areas has an enormous impact on the household income and the welfare of the people living there.</w:t>
      </w:r>
      <w:r w:rsidR="002E4145">
        <w:rPr>
          <w:rFonts w:ascii="Times New Roman" w:hAnsi="Times New Roman" w:cs="Times New Roman"/>
          <w:color w:val="000000" w:themeColor="text1"/>
          <w:sz w:val="32"/>
          <w:szCs w:val="32"/>
          <w:vertAlign w:val="superscript"/>
        </w:rPr>
        <w:t xml:space="preserve"> [1]</w:t>
      </w:r>
    </w:p>
    <w:p w:rsidR="00874A17" w:rsidRDefault="002E4145"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vertAlign w:val="superscript"/>
        </w:rPr>
        <w:tab/>
      </w:r>
      <w:r>
        <w:rPr>
          <w:rFonts w:ascii="Times New Roman" w:hAnsi="Times New Roman" w:cs="Times New Roman"/>
          <w:color w:val="000000" w:themeColor="text1"/>
          <w:sz w:val="32"/>
          <w:szCs w:val="32"/>
        </w:rPr>
        <w:t>There are lots of factors that affect energy consumption in general. The traits of the households such as family size, educational level, their lifestyle in general affect energy consumption. Also, the price and availa</w:t>
      </w:r>
      <w:r w:rsidR="00665DE2">
        <w:rPr>
          <w:rFonts w:ascii="Times New Roman" w:hAnsi="Times New Roman" w:cs="Times New Roman"/>
          <w:color w:val="000000" w:themeColor="text1"/>
          <w:sz w:val="32"/>
          <w:szCs w:val="32"/>
        </w:rPr>
        <w:t>bility of energy resources are imp</w:t>
      </w:r>
      <w:r w:rsidR="00333940">
        <w:rPr>
          <w:rFonts w:ascii="Times New Roman" w:hAnsi="Times New Roman" w:cs="Times New Roman"/>
          <w:color w:val="000000" w:themeColor="text1"/>
          <w:sz w:val="32"/>
          <w:szCs w:val="32"/>
        </w:rPr>
        <w:t>ortant in identification of affordability factor of a particular household</w:t>
      </w:r>
      <w:r w:rsidR="00665DE2">
        <w:rPr>
          <w:rFonts w:ascii="Times New Roman" w:hAnsi="Times New Roman" w:cs="Times New Roman"/>
          <w:color w:val="000000" w:themeColor="text1"/>
          <w:sz w:val="32"/>
          <w:szCs w:val="32"/>
        </w:rPr>
        <w:t xml:space="preserve">. </w:t>
      </w:r>
      <w:r w:rsidR="00665DE2">
        <w:rPr>
          <w:rFonts w:ascii="Times New Roman" w:hAnsi="Times New Roman" w:cs="Times New Roman"/>
          <w:color w:val="000000" w:themeColor="text1"/>
          <w:sz w:val="32"/>
          <w:szCs w:val="32"/>
          <w:vertAlign w:val="superscript"/>
        </w:rPr>
        <w:t>[2]</w:t>
      </w:r>
      <w:r w:rsidR="00665DE2">
        <w:rPr>
          <w:rFonts w:ascii="Times New Roman" w:hAnsi="Times New Roman" w:cs="Times New Roman"/>
          <w:color w:val="000000" w:themeColor="text1"/>
          <w:sz w:val="32"/>
          <w:szCs w:val="32"/>
        </w:rPr>
        <w:t xml:space="preserve"> Electricity is used quantitatively more in ur</w:t>
      </w:r>
      <w:r w:rsidR="00630EF1">
        <w:rPr>
          <w:rFonts w:ascii="Times New Roman" w:hAnsi="Times New Roman" w:cs="Times New Roman"/>
          <w:color w:val="000000" w:themeColor="text1"/>
          <w:sz w:val="32"/>
          <w:szCs w:val="32"/>
        </w:rPr>
        <w:t xml:space="preserve">ban areas as compared to rural due to which </w:t>
      </w:r>
      <w:r w:rsidR="00665DE2">
        <w:rPr>
          <w:rFonts w:ascii="Times New Roman" w:hAnsi="Times New Roman" w:cs="Times New Roman"/>
          <w:color w:val="000000" w:themeColor="text1"/>
          <w:sz w:val="32"/>
          <w:szCs w:val="32"/>
        </w:rPr>
        <w:t xml:space="preserve">rural areas thrive on biomass, fuel wood, charcoal, kerosene. Hence, topographical variations are important in identifying consumption pattern in different places. </w:t>
      </w:r>
      <w:r w:rsidR="00333940">
        <w:rPr>
          <w:rFonts w:ascii="Times New Roman" w:hAnsi="Times New Roman" w:cs="Times New Roman"/>
          <w:color w:val="000000" w:themeColor="text1"/>
          <w:sz w:val="32"/>
          <w:szCs w:val="32"/>
        </w:rPr>
        <w:t>To elaborate the imbalance between use of energy resources</w:t>
      </w:r>
      <w:r w:rsidR="00665DE2">
        <w:rPr>
          <w:rFonts w:ascii="Times New Roman" w:hAnsi="Times New Roman" w:cs="Times New Roman"/>
          <w:color w:val="000000" w:themeColor="text1"/>
          <w:sz w:val="32"/>
          <w:szCs w:val="32"/>
        </w:rPr>
        <w:t xml:space="preserve">, </w:t>
      </w:r>
      <w:r w:rsidR="00630EF1">
        <w:rPr>
          <w:rFonts w:ascii="Times New Roman" w:hAnsi="Times New Roman" w:cs="Times New Roman"/>
          <w:color w:val="000000" w:themeColor="text1"/>
          <w:sz w:val="32"/>
          <w:szCs w:val="32"/>
        </w:rPr>
        <w:t xml:space="preserve">around the globe; </w:t>
      </w:r>
      <w:r w:rsidR="00665DE2">
        <w:rPr>
          <w:rFonts w:ascii="Times New Roman" w:hAnsi="Times New Roman" w:cs="Times New Roman"/>
          <w:color w:val="000000" w:themeColor="text1"/>
          <w:sz w:val="32"/>
          <w:szCs w:val="32"/>
        </w:rPr>
        <w:t xml:space="preserve">1.06 people don’t have access to electricity and more than 3 billion people are accustomed with resources like wood, charcoal and dung for cooking and heating. </w:t>
      </w:r>
      <w:r w:rsidR="00665DE2">
        <w:rPr>
          <w:rFonts w:ascii="Times New Roman" w:hAnsi="Times New Roman" w:cs="Times New Roman"/>
          <w:color w:val="000000" w:themeColor="text1"/>
          <w:sz w:val="32"/>
          <w:szCs w:val="32"/>
          <w:vertAlign w:val="superscript"/>
        </w:rPr>
        <w:t>[3]</w:t>
      </w:r>
      <w:r w:rsidR="00333940">
        <w:rPr>
          <w:rFonts w:ascii="Times New Roman" w:hAnsi="Times New Roman" w:cs="Times New Roman"/>
          <w:color w:val="000000" w:themeColor="text1"/>
          <w:sz w:val="32"/>
          <w:szCs w:val="32"/>
        </w:rPr>
        <w:t xml:space="preserve"> However, developing countries are prioritizing the use of</w:t>
      </w:r>
      <w:r w:rsidR="00874A17">
        <w:rPr>
          <w:rFonts w:ascii="Times New Roman" w:hAnsi="Times New Roman" w:cs="Times New Roman"/>
          <w:color w:val="000000" w:themeColor="text1"/>
          <w:sz w:val="32"/>
          <w:szCs w:val="32"/>
        </w:rPr>
        <w:t xml:space="preserve"> modern fossil fuels and electricity over biomass-based fuel energy. </w:t>
      </w:r>
      <w:r w:rsidR="00874A17">
        <w:rPr>
          <w:rFonts w:ascii="Times New Roman" w:hAnsi="Times New Roman" w:cs="Times New Roman"/>
          <w:color w:val="000000" w:themeColor="text1"/>
          <w:sz w:val="32"/>
          <w:szCs w:val="32"/>
          <w:vertAlign w:val="superscript"/>
        </w:rPr>
        <w:t>[4]</w:t>
      </w:r>
    </w:p>
    <w:p w:rsidR="00333940" w:rsidRDefault="00874A17"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Nepal is one of the least developed </w:t>
      </w:r>
      <w:r w:rsidR="007941F5">
        <w:rPr>
          <w:rFonts w:ascii="Times New Roman" w:hAnsi="Times New Roman" w:cs="Times New Roman"/>
          <w:color w:val="000000" w:themeColor="text1"/>
          <w:sz w:val="32"/>
          <w:szCs w:val="32"/>
        </w:rPr>
        <w:t>nations with</w:t>
      </w:r>
      <w:r>
        <w:rPr>
          <w:rFonts w:ascii="Times New Roman" w:hAnsi="Times New Roman" w:cs="Times New Roman"/>
          <w:color w:val="000000" w:themeColor="text1"/>
          <w:sz w:val="32"/>
          <w:szCs w:val="32"/>
        </w:rPr>
        <w:t xml:space="preserve"> 81% of its household in rural areas. Facilitation of clean energy in rural areas seems to be nothing but a myth despite its genuine accessibility in urban areas. </w:t>
      </w:r>
      <w:r>
        <w:rPr>
          <w:rFonts w:ascii="Times New Roman" w:hAnsi="Times New Roman" w:cs="Times New Roman"/>
          <w:color w:val="000000" w:themeColor="text1"/>
          <w:sz w:val="32"/>
          <w:szCs w:val="32"/>
        </w:rPr>
        <w:lastRenderedPageBreak/>
        <w:t xml:space="preserve">It may come off as a surprise but households in Nepal constitute nearly 87% of the total energy in Nepal. </w:t>
      </w:r>
      <w:r>
        <w:rPr>
          <w:rFonts w:ascii="Times New Roman" w:hAnsi="Times New Roman" w:cs="Times New Roman"/>
          <w:color w:val="000000" w:themeColor="text1"/>
          <w:sz w:val="32"/>
          <w:szCs w:val="32"/>
          <w:vertAlign w:val="superscript"/>
        </w:rPr>
        <w:t>[5]</w:t>
      </w:r>
      <w:r w:rsidR="00C146D4">
        <w:rPr>
          <w:rFonts w:ascii="Times New Roman" w:hAnsi="Times New Roman" w:cs="Times New Roman"/>
          <w:color w:val="000000" w:themeColor="text1"/>
          <w:sz w:val="32"/>
          <w:szCs w:val="32"/>
        </w:rPr>
        <w:t xml:space="preserve"> In spite of the convenience of Hydro power in Nepal, biomass still remains to be the most important primary source of energy. Nepal does have high potential in terms of Hydro power due to glaciers in The Himalayas, regular monsoon rain and the general local topography. So, it becomes a big question </w:t>
      </w:r>
      <w:r w:rsidR="006638DC">
        <w:rPr>
          <w:rFonts w:ascii="Times New Roman" w:hAnsi="Times New Roman" w:cs="Times New Roman"/>
          <w:color w:val="000000" w:themeColor="text1"/>
          <w:sz w:val="32"/>
          <w:szCs w:val="32"/>
        </w:rPr>
        <w:t xml:space="preserve">as to </w:t>
      </w:r>
      <w:r w:rsidR="00C146D4">
        <w:rPr>
          <w:rFonts w:ascii="Times New Roman" w:hAnsi="Times New Roman" w:cs="Times New Roman"/>
          <w:color w:val="000000" w:themeColor="text1"/>
          <w:sz w:val="32"/>
          <w:szCs w:val="32"/>
        </w:rPr>
        <w:t xml:space="preserve">why we aren’t able to surplus from </w:t>
      </w:r>
      <w:r w:rsidR="00472650">
        <w:rPr>
          <w:rFonts w:ascii="Times New Roman" w:hAnsi="Times New Roman" w:cs="Times New Roman"/>
          <w:color w:val="000000" w:themeColor="text1"/>
          <w:sz w:val="32"/>
          <w:szCs w:val="32"/>
        </w:rPr>
        <w:t xml:space="preserve">hydropower. </w:t>
      </w:r>
      <w:r w:rsidR="006638DC">
        <w:rPr>
          <w:rFonts w:ascii="Times New Roman" w:hAnsi="Times New Roman" w:cs="Times New Roman"/>
          <w:color w:val="000000" w:themeColor="text1"/>
          <w:sz w:val="32"/>
          <w:szCs w:val="32"/>
        </w:rPr>
        <w:t xml:space="preserve">One of the prime reasons is that </w:t>
      </w:r>
      <w:r w:rsidR="00472650">
        <w:rPr>
          <w:rFonts w:ascii="Times New Roman" w:hAnsi="Times New Roman" w:cs="Times New Roman"/>
          <w:color w:val="000000" w:themeColor="text1"/>
          <w:sz w:val="32"/>
          <w:szCs w:val="32"/>
        </w:rPr>
        <w:t xml:space="preserve">Himalayan Rivers consist of large quantity of sediment with hard particles, which is a hurdle for the economic exploitation of hydropower resource </w:t>
      </w:r>
      <w:r w:rsidR="00472650">
        <w:rPr>
          <w:rFonts w:ascii="Times New Roman" w:hAnsi="Times New Roman" w:cs="Times New Roman"/>
          <w:color w:val="000000" w:themeColor="text1"/>
          <w:sz w:val="32"/>
          <w:szCs w:val="32"/>
          <w:vertAlign w:val="superscript"/>
        </w:rPr>
        <w:t>[6]</w:t>
      </w:r>
      <w:r w:rsidR="00472650">
        <w:rPr>
          <w:rFonts w:ascii="Times New Roman" w:hAnsi="Times New Roman" w:cs="Times New Roman"/>
          <w:color w:val="000000" w:themeColor="text1"/>
          <w:sz w:val="32"/>
          <w:szCs w:val="32"/>
        </w:rPr>
        <w:t>.</w:t>
      </w:r>
    </w:p>
    <w:p w:rsidR="00472650" w:rsidRPr="001D2786" w:rsidRDefault="00472650"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Nepal is poor in terms of resources such as oil, gas or coal reserves and the positioning of Himalayas makes it difficult to approach remote and extremely remote communities inflicting unavailability of energy there. On account of resources, Nepalese have historically attended their needs with the help of resources like: biomass, imported kerosene, traditional water-powered vertical axis mills. This situation has </w:t>
      </w:r>
      <w:r w:rsidR="00E73F91">
        <w:rPr>
          <w:rFonts w:ascii="Times New Roman" w:hAnsi="Times New Roman" w:cs="Times New Roman"/>
          <w:color w:val="000000" w:themeColor="text1"/>
          <w:sz w:val="32"/>
          <w:szCs w:val="32"/>
        </w:rPr>
        <w:t xml:space="preserve">led to </w:t>
      </w:r>
      <w:r>
        <w:rPr>
          <w:rFonts w:ascii="Times New Roman" w:hAnsi="Times New Roman" w:cs="Times New Roman"/>
          <w:color w:val="000000" w:themeColor="text1"/>
          <w:sz w:val="32"/>
          <w:szCs w:val="32"/>
        </w:rPr>
        <w:t>experts labeling the country’s energy consumption ‘Medieval’ and if this wasn’t enough; load shedding that occurs throughout Kathmandu has given rise to more problems for the nation to overcome.</w:t>
      </w:r>
      <w:r w:rsidR="00E73F91">
        <w:rPr>
          <w:rFonts w:ascii="Times New Roman" w:hAnsi="Times New Roman" w:cs="Times New Roman"/>
          <w:color w:val="000000" w:themeColor="text1"/>
          <w:sz w:val="32"/>
          <w:szCs w:val="32"/>
        </w:rPr>
        <w:t xml:space="preserve"> The electricity crisis started way back in 2006. Back then, the NEA (Nepal Electricity Authority) settled down the situation with excuse of “No water in rivers”. However, the crisis took a huge turn in 2011 where it gained a skeptical popularity among consumers. This led to people turning their heads to kerosene, charcoal and fuel wood etc. Despite of our nation’s overwhelming availability in hydro power, our government’s defective vision and improper initiation has led to corrosion of energy availability throughout the nation.</w:t>
      </w:r>
      <w:r w:rsidR="00953141">
        <w:rPr>
          <w:rFonts w:ascii="Times New Roman" w:hAnsi="Times New Roman" w:cs="Times New Roman"/>
          <w:color w:val="000000" w:themeColor="text1"/>
          <w:sz w:val="32"/>
          <w:szCs w:val="32"/>
        </w:rPr>
        <w:t xml:space="preserve"> </w:t>
      </w:r>
      <w:r w:rsidR="00953141">
        <w:rPr>
          <w:rFonts w:ascii="Times New Roman" w:hAnsi="Times New Roman" w:cs="Times New Roman"/>
          <w:color w:val="000000" w:themeColor="text1"/>
          <w:sz w:val="32"/>
          <w:szCs w:val="32"/>
          <w:vertAlign w:val="superscript"/>
        </w:rPr>
        <w:t>[7]</w:t>
      </w:r>
      <w:r w:rsidR="001D2786">
        <w:rPr>
          <w:rFonts w:ascii="Times New Roman" w:hAnsi="Times New Roman" w:cs="Times New Roman"/>
          <w:color w:val="000000" w:themeColor="text1"/>
          <w:sz w:val="32"/>
          <w:szCs w:val="32"/>
        </w:rPr>
        <w:t xml:space="preserve"> </w:t>
      </w:r>
    </w:p>
    <w:p w:rsidR="00665DE2" w:rsidRDefault="007941F5"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For a developing country like Nepal,</w:t>
      </w:r>
      <w:r w:rsidR="001D2786">
        <w:rPr>
          <w:rFonts w:ascii="Times New Roman" w:hAnsi="Times New Roman" w:cs="Times New Roman"/>
          <w:color w:val="000000" w:themeColor="text1"/>
          <w:sz w:val="32"/>
          <w:szCs w:val="32"/>
        </w:rPr>
        <w:t xml:space="preserve"> the demand for energy increases day by day due to the rapid growth in urbanizing rate. The </w:t>
      </w:r>
      <w:r w:rsidR="001D2786">
        <w:rPr>
          <w:rFonts w:ascii="Times New Roman" w:hAnsi="Times New Roman" w:cs="Times New Roman"/>
          <w:color w:val="000000" w:themeColor="text1"/>
          <w:sz w:val="32"/>
          <w:szCs w:val="32"/>
        </w:rPr>
        <w:lastRenderedPageBreak/>
        <w:t>electricity use and the number of consumers increase at a rate of approx. 9% each year.</w:t>
      </w:r>
      <w:r>
        <w:rPr>
          <w:rFonts w:ascii="Times New Roman" w:hAnsi="Times New Roman" w:cs="Times New Roman"/>
          <w:color w:val="000000" w:themeColor="text1"/>
          <w:sz w:val="32"/>
          <w:szCs w:val="32"/>
        </w:rPr>
        <w:t xml:space="preserve"> </w:t>
      </w:r>
      <w:r w:rsidR="001D2786">
        <w:rPr>
          <w:rFonts w:ascii="Times New Roman" w:hAnsi="Times New Roman" w:cs="Times New Roman"/>
          <w:color w:val="000000" w:themeColor="text1"/>
          <w:sz w:val="32"/>
          <w:szCs w:val="32"/>
          <w:vertAlign w:val="superscript"/>
        </w:rPr>
        <w:t>[</w:t>
      </w:r>
      <w:r>
        <w:rPr>
          <w:rFonts w:ascii="Times New Roman" w:hAnsi="Times New Roman" w:cs="Times New Roman"/>
          <w:color w:val="000000" w:themeColor="text1"/>
          <w:sz w:val="32"/>
          <w:szCs w:val="32"/>
          <w:vertAlign w:val="superscript"/>
        </w:rPr>
        <w:t>8</w:t>
      </w:r>
      <w:r w:rsidR="001D2786">
        <w:rPr>
          <w:rFonts w:ascii="Times New Roman" w:hAnsi="Times New Roman" w:cs="Times New Roman"/>
          <w:color w:val="000000" w:themeColor="text1"/>
          <w:sz w:val="32"/>
          <w:szCs w:val="32"/>
          <w:vertAlign w:val="superscript"/>
        </w:rPr>
        <w:t>]</w:t>
      </w:r>
      <w:r w:rsidR="001D2786">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If our government officials continue disregarding the vastness of our resources, it’ll inflict severe damages upon the nation’s energy consumption pattern and heavily affect the socio-economic growth of the nation. Hence, proper awareness regarding the utilization of resources should be spread. Government must initiate accomplished workers, engineers to tackle the hurdles arising throughout the process of energy extraction from available resources. Households should be </w:t>
      </w:r>
      <w:r w:rsidR="002C7788">
        <w:rPr>
          <w:rFonts w:ascii="Times New Roman" w:hAnsi="Times New Roman" w:cs="Times New Roman"/>
          <w:color w:val="000000" w:themeColor="text1"/>
          <w:sz w:val="32"/>
          <w:szCs w:val="32"/>
        </w:rPr>
        <w:t>conspicuous about</w:t>
      </w:r>
      <w:r>
        <w:rPr>
          <w:rFonts w:ascii="Times New Roman" w:hAnsi="Times New Roman" w:cs="Times New Roman"/>
          <w:color w:val="000000" w:themeColor="text1"/>
          <w:sz w:val="32"/>
          <w:szCs w:val="32"/>
        </w:rPr>
        <w:t xml:space="preserve"> the employment of energy. </w:t>
      </w:r>
      <w:r w:rsidR="0031105D">
        <w:rPr>
          <w:rFonts w:ascii="Times New Roman" w:hAnsi="Times New Roman" w:cs="Times New Roman"/>
          <w:color w:val="000000" w:themeColor="text1"/>
          <w:sz w:val="32"/>
          <w:szCs w:val="32"/>
        </w:rPr>
        <w:t xml:space="preserve">Sincere initiation of such ideas </w:t>
      </w:r>
      <w:r>
        <w:rPr>
          <w:rFonts w:ascii="Times New Roman" w:hAnsi="Times New Roman" w:cs="Times New Roman"/>
          <w:color w:val="000000" w:themeColor="text1"/>
          <w:sz w:val="32"/>
          <w:szCs w:val="32"/>
        </w:rPr>
        <w:t>can replenish energy and boost consumption pattern all over the nation</w:t>
      </w:r>
      <w:r w:rsidR="0031105D">
        <w:rPr>
          <w:rFonts w:ascii="Times New Roman" w:hAnsi="Times New Roman" w:cs="Times New Roman"/>
          <w:color w:val="000000" w:themeColor="text1"/>
          <w:sz w:val="32"/>
          <w:szCs w:val="32"/>
        </w:rPr>
        <w:t>.</w:t>
      </w:r>
    </w:p>
    <w:p w:rsidR="00CE7DB9" w:rsidRDefault="00CE7DB9" w:rsidP="00024C3F">
      <w:pPr>
        <w:rPr>
          <w:rFonts w:ascii="Times New Roman" w:hAnsi="Times New Roman" w:cs="Times New Roman"/>
          <w:color w:val="000000" w:themeColor="text1"/>
          <w:sz w:val="32"/>
          <w:szCs w:val="32"/>
        </w:rPr>
      </w:pPr>
    </w:p>
    <w:p w:rsidR="00CE7DB9" w:rsidRDefault="00CE7DB9" w:rsidP="00024C3F">
      <w:pPr>
        <w:rPr>
          <w:rFonts w:ascii="Times New Roman" w:hAnsi="Times New Roman" w:cs="Times New Roman"/>
          <w:color w:val="000000" w:themeColor="text1"/>
          <w:sz w:val="32"/>
          <w:szCs w:val="32"/>
        </w:rPr>
      </w:pPr>
    </w:p>
    <w:p w:rsidR="00CE7DB9" w:rsidRDefault="00CE7DB9" w:rsidP="00024C3F">
      <w:pPr>
        <w:rPr>
          <w:rFonts w:ascii="Alcubierre" w:hAnsi="Alcubierre" w:cs="Times New Roman"/>
          <w:b/>
          <w:color w:val="0070C0"/>
          <w:sz w:val="44"/>
          <w:szCs w:val="44"/>
          <w:u w:val="single"/>
        </w:rPr>
      </w:pPr>
      <w:r w:rsidRPr="00CE7DB9">
        <w:rPr>
          <w:rFonts w:ascii="Alcubierre" w:hAnsi="Alcubierre" w:cs="Times New Roman"/>
          <w:b/>
          <w:color w:val="0070C0"/>
          <w:sz w:val="44"/>
          <w:szCs w:val="44"/>
          <w:u w:val="single"/>
        </w:rPr>
        <w:t>Objective</w:t>
      </w:r>
    </w:p>
    <w:p w:rsidR="001703E7" w:rsidRDefault="001703E7"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EC597D" w:rsidRDefault="00EC597D"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Understanding about energy consumption pattern is a major key to unraveling numerous sorts of relations. It helps to strengthen the knowledge of the use of natural resources. It is also significant in conservation of energy resources as it reveals how energy in some places is being deteriorated. The data gives significant update upon which government officials can look into, and provide results with respective solutions.</w:t>
      </w:r>
    </w:p>
    <w:p w:rsidR="00EC597D" w:rsidRDefault="00EC597D" w:rsidP="00024C3F">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106A10">
        <w:rPr>
          <w:rFonts w:ascii="Times New Roman" w:hAnsi="Times New Roman" w:cs="Times New Roman"/>
          <w:color w:val="000000" w:themeColor="text1"/>
          <w:sz w:val="32"/>
          <w:szCs w:val="32"/>
        </w:rPr>
        <w:t>Nepal faces lots of problem with respect to management of energy resources. Not being able to figure out where the required energy should output is an issue. Additionally, if a nation can’t balance its energy resources as per the demanded energy, extinction of resources is inevitable which is a big blow to the nation. Hence, s</w:t>
      </w:r>
      <w:r>
        <w:rPr>
          <w:rFonts w:ascii="Times New Roman" w:hAnsi="Times New Roman" w:cs="Times New Roman"/>
          <w:color w:val="000000" w:themeColor="text1"/>
          <w:sz w:val="32"/>
          <w:szCs w:val="32"/>
        </w:rPr>
        <w:t xml:space="preserve">crutinizing </w:t>
      </w:r>
      <w:r w:rsidR="00106A10">
        <w:rPr>
          <w:rFonts w:ascii="Times New Roman" w:hAnsi="Times New Roman" w:cs="Times New Roman"/>
          <w:color w:val="000000" w:themeColor="text1"/>
          <w:sz w:val="32"/>
          <w:szCs w:val="32"/>
        </w:rPr>
        <w:t xml:space="preserve">the </w:t>
      </w:r>
      <w:r w:rsidR="00106A10">
        <w:rPr>
          <w:rFonts w:ascii="Times New Roman" w:hAnsi="Times New Roman" w:cs="Times New Roman"/>
          <w:color w:val="000000" w:themeColor="text1"/>
          <w:sz w:val="32"/>
          <w:szCs w:val="32"/>
        </w:rPr>
        <w:lastRenderedPageBreak/>
        <w:t xml:space="preserve">energy consumption pattern is a serious issue to straighten out the priorities of the transformation process, which helps to lead into a sustainable consumption of energy. On that account, the main objective of this project is to </w:t>
      </w:r>
      <w:r w:rsidR="00FF081D">
        <w:rPr>
          <w:rFonts w:ascii="Times New Roman" w:hAnsi="Times New Roman" w:cs="Times New Roman"/>
          <w:color w:val="000000" w:themeColor="text1"/>
          <w:sz w:val="32"/>
          <w:szCs w:val="32"/>
        </w:rPr>
        <w:t>compare</w:t>
      </w:r>
      <w:r w:rsidR="00106A10">
        <w:rPr>
          <w:rFonts w:ascii="Times New Roman" w:hAnsi="Times New Roman" w:cs="Times New Roman"/>
          <w:color w:val="000000" w:themeColor="text1"/>
          <w:sz w:val="32"/>
          <w:szCs w:val="32"/>
        </w:rPr>
        <w:t xml:space="preserve"> the pattern of energy consumption</w:t>
      </w:r>
      <w:r w:rsidR="00FF081D">
        <w:rPr>
          <w:rFonts w:ascii="Times New Roman" w:hAnsi="Times New Roman" w:cs="Times New Roman"/>
          <w:color w:val="000000" w:themeColor="text1"/>
          <w:sz w:val="32"/>
          <w:szCs w:val="32"/>
        </w:rPr>
        <w:t xml:space="preserve"> and energy efficiency in Nepal between 2010 and 2018.</w:t>
      </w:r>
    </w:p>
    <w:p w:rsidR="00106A10" w:rsidRDefault="00106A10" w:rsidP="00024C3F">
      <w:pPr>
        <w:rPr>
          <w:rFonts w:ascii="Times New Roman" w:hAnsi="Times New Roman" w:cs="Times New Roman"/>
          <w:color w:val="000000" w:themeColor="text1"/>
          <w:sz w:val="32"/>
          <w:szCs w:val="32"/>
        </w:rPr>
      </w:pPr>
    </w:p>
    <w:p w:rsidR="005A16F8" w:rsidRDefault="00106A10" w:rsidP="005A16F8">
      <w:pPr>
        <w:rPr>
          <w:rFonts w:ascii="Alcubierre" w:hAnsi="Alcubierre" w:cs="Times New Roman"/>
          <w:b/>
          <w:color w:val="0070C0"/>
          <w:sz w:val="44"/>
          <w:szCs w:val="44"/>
          <w:u w:val="single"/>
        </w:rPr>
      </w:pPr>
      <w:r w:rsidRPr="00106A10">
        <w:rPr>
          <w:rFonts w:ascii="Alcubierre" w:hAnsi="Alcubierre" w:cs="Times New Roman"/>
          <w:b/>
          <w:color w:val="0070C0"/>
          <w:sz w:val="44"/>
          <w:szCs w:val="44"/>
          <w:u w:val="single"/>
        </w:rPr>
        <w:t>Methodology</w:t>
      </w:r>
    </w:p>
    <w:p w:rsidR="005A16F8" w:rsidRDefault="005A16F8" w:rsidP="005A16F8">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5A16F8" w:rsidRDefault="005A16F8" w:rsidP="005A16F8">
      <w:pPr>
        <w:rPr>
          <w:rFonts w:ascii="Times New Roman" w:hAnsi="Times New Roman" w:cs="Times New Roman"/>
          <w:color w:val="000000" w:themeColor="text1"/>
          <w:sz w:val="32"/>
          <w:szCs w:val="32"/>
        </w:rPr>
      </w:pPr>
      <w:r>
        <w:rPr>
          <w:rFonts w:ascii="Times New Roman" w:hAnsi="Times New Roman" w:cs="Times New Roman"/>
          <w:color w:val="0070C0"/>
          <w:sz w:val="32"/>
          <w:szCs w:val="32"/>
        </w:rPr>
        <w:tab/>
      </w:r>
      <w:r>
        <w:rPr>
          <w:rFonts w:ascii="Times New Roman" w:hAnsi="Times New Roman" w:cs="Times New Roman"/>
          <w:color w:val="000000" w:themeColor="text1"/>
          <w:sz w:val="32"/>
          <w:szCs w:val="32"/>
        </w:rPr>
        <w:t xml:space="preserve">For comparative study of energy consumption pattern, study was divided into two separate years: 2010 and 2018. </w:t>
      </w:r>
    </w:p>
    <w:p w:rsidR="00C54D02" w:rsidRDefault="00464915" w:rsidP="005A16F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5A16F8">
        <w:rPr>
          <w:rFonts w:ascii="Times New Roman" w:hAnsi="Times New Roman" w:cs="Times New Roman"/>
          <w:color w:val="000000" w:themeColor="text1"/>
          <w:sz w:val="32"/>
          <w:szCs w:val="32"/>
        </w:rPr>
        <w:t>I conducted my research</w:t>
      </w:r>
      <w:r w:rsidR="00C54D02">
        <w:rPr>
          <w:rFonts w:ascii="Times New Roman" w:hAnsi="Times New Roman" w:cs="Times New Roman"/>
          <w:color w:val="000000" w:themeColor="text1"/>
          <w:sz w:val="32"/>
          <w:szCs w:val="32"/>
        </w:rPr>
        <w:t xml:space="preserve"> and data collection</w:t>
      </w:r>
      <w:r w:rsidR="005A16F8">
        <w:rPr>
          <w:rFonts w:ascii="Times New Roman" w:hAnsi="Times New Roman" w:cs="Times New Roman"/>
          <w:color w:val="000000" w:themeColor="text1"/>
          <w:sz w:val="32"/>
          <w:szCs w:val="32"/>
        </w:rPr>
        <w:t xml:space="preserve"> with the help of available papers </w:t>
      </w:r>
      <w:r w:rsidR="00C54D02">
        <w:rPr>
          <w:rFonts w:ascii="Times New Roman" w:hAnsi="Times New Roman" w:cs="Times New Roman"/>
          <w:color w:val="000000" w:themeColor="text1"/>
          <w:sz w:val="32"/>
          <w:szCs w:val="32"/>
        </w:rPr>
        <w:t xml:space="preserve">as it was more reliable than </w:t>
      </w:r>
      <w:r w:rsidR="007F0248">
        <w:rPr>
          <w:rFonts w:ascii="Times New Roman" w:hAnsi="Times New Roman" w:cs="Times New Roman"/>
          <w:color w:val="000000" w:themeColor="text1"/>
          <w:sz w:val="32"/>
          <w:szCs w:val="32"/>
        </w:rPr>
        <w:t>randomly searching</w:t>
      </w:r>
      <w:r w:rsidR="00C54D02">
        <w:rPr>
          <w:rFonts w:ascii="Times New Roman" w:hAnsi="Times New Roman" w:cs="Times New Roman"/>
          <w:color w:val="000000" w:themeColor="text1"/>
          <w:sz w:val="32"/>
          <w:szCs w:val="32"/>
        </w:rPr>
        <w:t xml:space="preserve"> on the internet. In addition to that, available papers (which are mentioned in the ‘References’) are legal and verified by the government of Nepal and since papers have gone through the process of self-verification, it becomes more trustworthy</w:t>
      </w:r>
      <w:r>
        <w:rPr>
          <w:rFonts w:ascii="Times New Roman" w:hAnsi="Times New Roman" w:cs="Times New Roman"/>
          <w:color w:val="000000" w:themeColor="text1"/>
          <w:sz w:val="32"/>
          <w:szCs w:val="32"/>
        </w:rPr>
        <w:t xml:space="preserve"> and admissible. </w:t>
      </w:r>
    </w:p>
    <w:p w:rsidR="00C54D02" w:rsidRDefault="00C54D02" w:rsidP="005A16F8">
      <w:pPr>
        <w:rPr>
          <w:rFonts w:ascii="Times New Roman" w:hAnsi="Times New Roman" w:cs="Times New Roman"/>
          <w:color w:val="000000" w:themeColor="text1"/>
          <w:sz w:val="32"/>
          <w:szCs w:val="32"/>
        </w:rPr>
      </w:pPr>
    </w:p>
    <w:p w:rsidR="00C54D02" w:rsidRPr="00C54D02" w:rsidRDefault="00C54D02" w:rsidP="00C54D02">
      <w:pPr>
        <w:jc w:val="center"/>
        <w:rPr>
          <w:rFonts w:ascii="Bookman Old Style" w:hAnsi="Bookman Old Style" w:cs="Times New Roman"/>
          <w:color w:val="FF0000"/>
          <w:sz w:val="32"/>
          <w:szCs w:val="32"/>
        </w:rPr>
      </w:pPr>
      <w:r w:rsidRPr="00C54D02">
        <w:rPr>
          <w:rFonts w:ascii="Bookman Old Style" w:hAnsi="Bookman Old Style" w:cs="Times New Roman"/>
          <w:color w:val="FF0000"/>
          <w:sz w:val="32"/>
          <w:szCs w:val="32"/>
        </w:rPr>
        <w:t xml:space="preserve">For </w:t>
      </w:r>
      <w:r>
        <w:rPr>
          <w:rFonts w:ascii="Bookman Old Style" w:hAnsi="Bookman Old Style" w:cs="Times New Roman"/>
          <w:color w:val="FF0000"/>
          <w:sz w:val="32"/>
          <w:szCs w:val="32"/>
        </w:rPr>
        <w:t>the year, 2010</w:t>
      </w:r>
      <w:r>
        <w:rPr>
          <w:rFonts w:ascii="Times New Roman" w:hAnsi="Times New Roman" w:cs="Times New Roman"/>
          <w:color w:val="000000" w:themeColor="text1"/>
          <w:sz w:val="32"/>
          <w:szCs w:val="32"/>
        </w:rPr>
        <w:tab/>
      </w:r>
    </w:p>
    <w:p w:rsidR="00C54D02" w:rsidRDefault="00C54D02" w:rsidP="005A16F8">
      <w:pPr>
        <w:rPr>
          <w:rFonts w:ascii="Times New Roman" w:hAnsi="Times New Roman" w:cs="Times New Roman"/>
          <w:color w:val="000000" w:themeColor="text1"/>
          <w:sz w:val="32"/>
          <w:szCs w:val="32"/>
        </w:rPr>
      </w:pPr>
    </w:p>
    <w:p w:rsidR="00C54D02" w:rsidRDefault="00C54D02" w:rsidP="005A16F8">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 2010, Nepal’s total energy consumption rounded about 428 PJ (1e+12 Joules). Renewable energy sources (excluding large hydro power) like biogas, micro-hydro and solar energy constituted about 0.7 % of the national balance altogether. It increased by 40% since 2005.</w:t>
      </w:r>
    </w:p>
    <w:p w:rsidR="00C54D02" w:rsidRPr="004928EC" w:rsidRDefault="004928EC" w:rsidP="004928EC">
      <w:pPr>
        <w:rPr>
          <w:rFonts w:ascii="Times New Roman" w:hAnsi="Times New Roman" w:cs="Times New Roman"/>
          <w:color w:val="000000" w:themeColor="text1"/>
          <w:sz w:val="32"/>
          <w:szCs w:val="32"/>
        </w:rPr>
      </w:pPr>
      <w:r w:rsidRPr="004928EC">
        <w:rPr>
          <w:rFonts w:ascii="Bookman Old Style" w:hAnsi="Bookman Old Style" w:cs="Times New Roman"/>
          <w:color w:val="FF0000"/>
          <w:sz w:val="32"/>
          <w:szCs w:val="32"/>
        </w:rPr>
        <w:t>Energy consumption in economic sectors</w:t>
      </w:r>
      <w:r>
        <w:rPr>
          <w:rFonts w:ascii="Bookman Old Style" w:hAnsi="Bookman Old Style" w:cs="Times New Roman"/>
          <w:color w:val="FF0000"/>
          <w:sz w:val="32"/>
          <w:szCs w:val="32"/>
        </w:rPr>
        <w:t>:</w:t>
      </w:r>
    </w:p>
    <w:tbl>
      <w:tblPr>
        <w:tblW w:w="0" w:type="auto"/>
        <w:tblInd w:w="18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94"/>
        <w:gridCol w:w="1465"/>
      </w:tblGrid>
      <w:tr w:rsidR="00C54D02" w:rsidTr="00C54D02">
        <w:trPr>
          <w:trHeight w:val="876"/>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Residential</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87%</w:t>
            </w:r>
          </w:p>
        </w:tc>
      </w:tr>
      <w:tr w:rsidR="00C54D02" w:rsidTr="00C54D02">
        <w:trPr>
          <w:trHeight w:val="838"/>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Transport</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p>
        </w:tc>
      </w:tr>
      <w:tr w:rsidR="00C54D02" w:rsidTr="00C54D02">
        <w:trPr>
          <w:trHeight w:val="939"/>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Industry</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tc>
      </w:tr>
      <w:tr w:rsidR="00C54D02" w:rsidTr="00C54D02">
        <w:trPr>
          <w:trHeight w:val="751"/>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Commercial (services)</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r>
      <w:tr w:rsidR="00C54D02" w:rsidTr="00C54D02">
        <w:trPr>
          <w:trHeight w:val="313"/>
        </w:trPr>
        <w:tc>
          <w:tcPr>
            <w:tcW w:w="3494"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Agriculture</w:t>
            </w:r>
          </w:p>
        </w:tc>
        <w:tc>
          <w:tcPr>
            <w:tcW w:w="1465" w:type="dxa"/>
          </w:tcPr>
          <w:p w:rsidR="00C54D02" w:rsidRDefault="00C54D02" w:rsidP="00C54D02">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r>
    </w:tbl>
    <w:p w:rsidR="00C54D02" w:rsidRDefault="00C54D02" w:rsidP="00C54D02">
      <w:pPr>
        <w:rPr>
          <w:rFonts w:ascii="Times New Roman" w:hAnsi="Times New Roman" w:cs="Times New Roman"/>
          <w:color w:val="000000" w:themeColor="text1"/>
          <w:sz w:val="32"/>
          <w:szCs w:val="32"/>
        </w:rPr>
      </w:pPr>
    </w:p>
    <w:p w:rsidR="004928EC" w:rsidRDefault="004928EC" w:rsidP="00C54D02">
      <w:pPr>
        <w:rPr>
          <w:rFonts w:ascii="Times New Roman" w:hAnsi="Times New Roman" w:cs="Times New Roman"/>
          <w:color w:val="000000" w:themeColor="text1"/>
          <w:sz w:val="32"/>
          <w:szCs w:val="32"/>
        </w:rPr>
      </w:pPr>
      <w:r w:rsidRPr="004928EC">
        <w:rPr>
          <w:rFonts w:ascii="Bookman Old Style" w:hAnsi="Bookman Old Style" w:cs="Times New Roman"/>
          <w:color w:val="FF0000"/>
          <w:sz w:val="32"/>
          <w:szCs w:val="32"/>
        </w:rPr>
        <w:t>Primary energy sources</w:t>
      </w:r>
      <w:r>
        <w:rPr>
          <w:rFonts w:ascii="Bookman Old Style" w:hAnsi="Bookman Old Style" w:cs="Times New Roman"/>
          <w:color w:val="FF0000"/>
          <w:sz w:val="32"/>
          <w:szCs w:val="32"/>
        </w:rPr>
        <w:t>:</w:t>
      </w:r>
      <w:r>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vertAlign w:val="superscript"/>
        </w:rPr>
        <w:t>[9]</w:t>
      </w:r>
    </w:p>
    <w:p w:rsidR="004928EC" w:rsidRPr="004928EC" w:rsidRDefault="004928EC" w:rsidP="00C54D02">
      <w:pPr>
        <w:rPr>
          <w:rFonts w:ascii="Times New Roman" w:hAnsi="Times New Roman" w:cs="Times New Roman"/>
          <w:color w:val="000000" w:themeColor="text1"/>
          <w:sz w:val="32"/>
          <w:szCs w:val="32"/>
        </w:rPr>
      </w:pPr>
    </w:p>
    <w:tbl>
      <w:tblPr>
        <w:tblW w:w="0" w:type="auto"/>
        <w:tblInd w:w="19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569"/>
        <w:gridCol w:w="1427"/>
      </w:tblGrid>
      <w:tr w:rsidR="004928EC" w:rsidTr="004928EC">
        <w:trPr>
          <w:trHeight w:val="475"/>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Biomass</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85%</w:t>
            </w:r>
          </w:p>
        </w:tc>
      </w:tr>
      <w:tr w:rsidR="004928EC" w:rsidTr="004928EC">
        <w:trPr>
          <w:trHeight w:val="688"/>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Petroleum Products</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9%</w:t>
            </w:r>
          </w:p>
        </w:tc>
      </w:tr>
      <w:tr w:rsidR="004928EC" w:rsidTr="004928EC">
        <w:trPr>
          <w:trHeight w:val="726"/>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Coal</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tc>
      </w:tr>
      <w:tr w:rsidR="004928EC" w:rsidTr="004928EC">
        <w:trPr>
          <w:trHeight w:val="776"/>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Hydro Electricity</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tc>
      </w:tr>
      <w:tr w:rsidR="004928EC" w:rsidTr="004928EC">
        <w:trPr>
          <w:trHeight w:val="726"/>
        </w:trPr>
        <w:tc>
          <w:tcPr>
            <w:tcW w:w="3569"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Renewable</w:t>
            </w:r>
          </w:p>
        </w:tc>
        <w:tc>
          <w:tcPr>
            <w:tcW w:w="1427" w:type="dxa"/>
          </w:tcPr>
          <w:p w:rsidR="004928EC" w:rsidRDefault="004928EC" w:rsidP="004928EC">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tc>
      </w:tr>
    </w:tbl>
    <w:p w:rsidR="004928EC" w:rsidRPr="004928EC" w:rsidRDefault="004928EC" w:rsidP="004928EC">
      <w:pPr>
        <w:rPr>
          <w:rFonts w:ascii="Bookman Old Style" w:hAnsi="Bookman Old Style" w:cs="Times New Roman"/>
          <w:color w:val="FF0000"/>
          <w:sz w:val="32"/>
          <w:szCs w:val="32"/>
        </w:rPr>
      </w:pPr>
    </w:p>
    <w:p w:rsidR="004928EC" w:rsidRDefault="004928EC" w:rsidP="004928EC">
      <w:pPr>
        <w:rPr>
          <w:rFonts w:ascii="Bookman Old Style" w:hAnsi="Bookman Old Style" w:cs="Times New Roman"/>
          <w:color w:val="FF0000"/>
          <w:sz w:val="32"/>
          <w:szCs w:val="32"/>
        </w:rPr>
      </w:pPr>
      <w:r w:rsidRPr="004928EC">
        <w:rPr>
          <w:rFonts w:ascii="Bookman Old Style" w:hAnsi="Bookman Old Style" w:cs="Times New Roman"/>
          <w:color w:val="FF0000"/>
          <w:sz w:val="32"/>
          <w:szCs w:val="32"/>
        </w:rPr>
        <w:t>Energy Consumption on Household Level:</w:t>
      </w:r>
    </w:p>
    <w:p w:rsidR="004928EC" w:rsidRDefault="004928EC" w:rsidP="004928EC">
      <w:pPr>
        <w:rPr>
          <w:rFonts w:ascii="Times New Roman" w:hAnsi="Times New Roman" w:cs="Times New Roman"/>
          <w:color w:val="FF0000"/>
          <w:sz w:val="32"/>
          <w:szCs w:val="32"/>
        </w:rPr>
      </w:pPr>
      <w:r>
        <w:rPr>
          <w:rFonts w:ascii="Bookman Old Style" w:hAnsi="Bookman Old Style" w:cs="Times New Roman"/>
          <w:color w:val="FF0000"/>
          <w:sz w:val="32"/>
          <w:szCs w:val="32"/>
        </w:rPr>
        <w:tab/>
      </w:r>
    </w:p>
    <w:p w:rsidR="004928EC" w:rsidRDefault="004928EC" w:rsidP="004928EC">
      <w:pPr>
        <w:rPr>
          <w:rFonts w:ascii="Times New Roman" w:hAnsi="Times New Roman" w:cs="Times New Roman"/>
          <w:color w:val="000000" w:themeColor="text1"/>
          <w:sz w:val="32"/>
          <w:szCs w:val="32"/>
        </w:rPr>
      </w:pPr>
      <w:r>
        <w:rPr>
          <w:rFonts w:ascii="Times New Roman" w:hAnsi="Times New Roman" w:cs="Times New Roman"/>
          <w:color w:val="FF0000"/>
          <w:sz w:val="32"/>
          <w:szCs w:val="32"/>
        </w:rPr>
        <w:tab/>
      </w:r>
      <w:r>
        <w:rPr>
          <w:rFonts w:ascii="Times New Roman" w:hAnsi="Times New Roman" w:cs="Times New Roman"/>
          <w:color w:val="000000" w:themeColor="text1"/>
          <w:sz w:val="32"/>
          <w:szCs w:val="32"/>
        </w:rPr>
        <w:t>In rural area</w:t>
      </w:r>
      <w:r w:rsidR="00E80D1D">
        <w:rPr>
          <w:rFonts w:ascii="Times New Roman" w:hAnsi="Times New Roman" w:cs="Times New Roman"/>
          <w:color w:val="000000" w:themeColor="text1"/>
          <w:sz w:val="32"/>
          <w:szCs w:val="32"/>
        </w:rPr>
        <w:t xml:space="preserve">s, 3.9% of the population used, 2.4% used biogas, 1% used kerosene, 0.1% used charcoal, 81.4% used wood, 9.1% used dung and 1.8% used crop waste. </w:t>
      </w:r>
    </w:p>
    <w:p w:rsidR="00E80D1D" w:rsidRDefault="00E80D1D" w:rsidP="004928E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 xml:space="preserve">In urban areas however, only 33% of the population used solid fuels (charcoal, coal, crop waste, dung and wood) whereas rest of them prefer kerosene, biogas, natural gas, LPG etc. </w:t>
      </w:r>
      <w:r>
        <w:rPr>
          <w:rFonts w:ascii="Times New Roman" w:hAnsi="Times New Roman" w:cs="Times New Roman"/>
          <w:color w:val="000000" w:themeColor="text1"/>
          <w:sz w:val="32"/>
          <w:szCs w:val="32"/>
          <w:vertAlign w:val="superscript"/>
        </w:rPr>
        <w:t>[10]</w:t>
      </w:r>
    </w:p>
    <w:p w:rsidR="00E80D1D" w:rsidRDefault="00E80D1D" w:rsidP="004928EC">
      <w:pPr>
        <w:rPr>
          <w:rFonts w:ascii="Bookman Old Style" w:hAnsi="Bookman Old Style" w:cs="Times New Roman"/>
          <w:color w:val="FF0000"/>
          <w:sz w:val="32"/>
          <w:szCs w:val="32"/>
        </w:rPr>
      </w:pPr>
      <w:r>
        <w:rPr>
          <w:rFonts w:ascii="Bookman Old Style" w:hAnsi="Bookman Old Style" w:cs="Times New Roman"/>
          <w:color w:val="FF0000"/>
          <w:sz w:val="32"/>
          <w:szCs w:val="32"/>
        </w:rPr>
        <w:t>Electricity:</w:t>
      </w:r>
    </w:p>
    <w:p w:rsidR="00A81DF9" w:rsidRDefault="00E80D1D" w:rsidP="004928EC">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NEA (Nepal Electricity Authority) is responsible for electricity supply through the nation. Electricity supply was limited to 43.6% of the population </w:t>
      </w:r>
      <w:r>
        <w:rPr>
          <w:rFonts w:ascii="Times New Roman" w:hAnsi="Times New Roman" w:cs="Times New Roman"/>
          <w:color w:val="000000" w:themeColor="text1"/>
          <w:sz w:val="32"/>
          <w:szCs w:val="32"/>
          <w:vertAlign w:val="superscript"/>
        </w:rPr>
        <w:t>[11]</w:t>
      </w:r>
      <w:r>
        <w:rPr>
          <w:rFonts w:ascii="Times New Roman" w:hAnsi="Times New Roman" w:cs="Times New Roman"/>
          <w:color w:val="000000" w:themeColor="text1"/>
          <w:sz w:val="32"/>
          <w:szCs w:val="32"/>
        </w:rPr>
        <w:t xml:space="preserve"> which mainly included only urban areas. Only 8% in rural area had access to electricity</w:t>
      </w:r>
      <w:r w:rsidR="00A81DF9">
        <w:rPr>
          <w:rFonts w:ascii="Times New Roman" w:hAnsi="Times New Roman" w:cs="Times New Roman"/>
          <w:color w:val="000000" w:themeColor="text1"/>
          <w:sz w:val="32"/>
          <w:szCs w:val="32"/>
        </w:rPr>
        <w:t>.</w:t>
      </w:r>
    </w:p>
    <w:p w:rsidR="00A81DF9" w:rsidRDefault="00A81DF9" w:rsidP="004928EC">
      <w:pPr>
        <w:rPr>
          <w:rFonts w:ascii="Bookman Old Style" w:hAnsi="Bookman Old Style" w:cs="Times New Roman"/>
          <w:color w:val="FF0000"/>
          <w:sz w:val="32"/>
          <w:szCs w:val="32"/>
        </w:rPr>
      </w:pPr>
      <w:r>
        <w:rPr>
          <w:rFonts w:ascii="Bookman Old Style" w:hAnsi="Bookman Old Style" w:cs="Times New Roman"/>
          <w:color w:val="FF0000"/>
          <w:sz w:val="32"/>
          <w:szCs w:val="32"/>
        </w:rPr>
        <w:t>Solar:</w:t>
      </w:r>
    </w:p>
    <w:p w:rsidR="00A81DF9" w:rsidRDefault="00A81DF9" w:rsidP="004928EC">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tab/>
      </w:r>
      <w:r>
        <w:rPr>
          <w:rFonts w:ascii="Times New Roman" w:hAnsi="Times New Roman" w:cs="Times New Roman"/>
          <w:color w:val="000000" w:themeColor="text1"/>
          <w:sz w:val="32"/>
          <w:szCs w:val="32"/>
        </w:rPr>
        <w:t xml:space="preserve">943 medium-sized solar PV (Photovoltaic) units provided 1.2 MWp of electricity for the communication field. 225,000 of solar home systems are used throughout the nation across 2600 </w:t>
      </w:r>
      <w:r w:rsidR="007323FF">
        <w:rPr>
          <w:rFonts w:ascii="Times New Roman" w:hAnsi="Times New Roman" w:cs="Times New Roman"/>
          <w:color w:val="000000" w:themeColor="text1"/>
          <w:sz w:val="32"/>
          <w:szCs w:val="32"/>
        </w:rPr>
        <w:t>villages. [</w:t>
      </w:r>
      <w:r>
        <w:rPr>
          <w:rFonts w:ascii="Times New Roman" w:hAnsi="Times New Roman" w:cs="Times New Roman"/>
          <w:color w:val="000000" w:themeColor="text1"/>
          <w:sz w:val="32"/>
          <w:szCs w:val="32"/>
          <w:vertAlign w:val="superscript"/>
        </w:rPr>
        <w:t>12]</w:t>
      </w:r>
    </w:p>
    <w:p w:rsidR="00A81DF9" w:rsidRDefault="00A81DF9" w:rsidP="004928EC">
      <w:pPr>
        <w:rPr>
          <w:rFonts w:ascii="Bookman Old Style" w:hAnsi="Bookman Old Style" w:cs="Times New Roman"/>
          <w:color w:val="FF0000"/>
          <w:sz w:val="32"/>
          <w:szCs w:val="32"/>
        </w:rPr>
      </w:pPr>
      <w:r w:rsidRPr="00A81DF9">
        <w:rPr>
          <w:rFonts w:ascii="Bookman Old Style" w:hAnsi="Bookman Old Style" w:cs="Times New Roman"/>
          <w:color w:val="FF0000"/>
          <w:sz w:val="32"/>
          <w:szCs w:val="32"/>
        </w:rPr>
        <w:t>Hydro:</w:t>
      </w:r>
    </w:p>
    <w:p w:rsidR="00A81DF9" w:rsidRPr="00A81DF9" w:rsidRDefault="00A81DF9" w:rsidP="004928EC">
      <w:pPr>
        <w:rPr>
          <w:rFonts w:ascii="Times New Roman" w:hAnsi="Times New Roman" w:cs="Times New Roman"/>
          <w:color w:val="000000" w:themeColor="text1"/>
          <w:sz w:val="32"/>
          <w:szCs w:val="32"/>
          <w:vertAlign w:val="superscript"/>
        </w:rPr>
      </w:pPr>
      <w:r>
        <w:rPr>
          <w:rFonts w:ascii="Bookman Old Style" w:hAnsi="Bookman Old Style" w:cs="Times New Roman"/>
          <w:color w:val="FF0000"/>
          <w:sz w:val="32"/>
          <w:szCs w:val="32"/>
        </w:rPr>
        <w:tab/>
      </w:r>
      <w:r w:rsidRPr="00A81DF9">
        <w:rPr>
          <w:rFonts w:ascii="Times New Roman" w:hAnsi="Times New Roman" w:cs="Times New Roman"/>
          <w:color w:val="000000" w:themeColor="text1"/>
          <w:sz w:val="32"/>
          <w:szCs w:val="32"/>
        </w:rPr>
        <w:t>List of installed and planned hydro</w:t>
      </w:r>
      <w:r>
        <w:rPr>
          <w:rFonts w:ascii="Times New Roman" w:hAnsi="Times New Roman" w:cs="Times New Roman"/>
          <w:color w:val="000000" w:themeColor="text1"/>
          <w:sz w:val="32"/>
          <w:szCs w:val="32"/>
        </w:rPr>
        <w:t xml:space="preserve"> </w:t>
      </w:r>
      <w:r w:rsidRPr="00A81DF9">
        <w:rPr>
          <w:rFonts w:ascii="Times New Roman" w:hAnsi="Times New Roman" w:cs="Times New Roman"/>
          <w:color w:val="000000" w:themeColor="text1"/>
          <w:sz w:val="32"/>
          <w:szCs w:val="32"/>
        </w:rPr>
        <w:t>powers:</w:t>
      </w:r>
    </w:p>
    <w:tbl>
      <w:tblPr>
        <w:tblW w:w="0" w:type="auto"/>
        <w:tblInd w:w="1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45"/>
        <w:gridCol w:w="3431"/>
      </w:tblGrid>
      <w:tr w:rsidR="00A81DF9" w:rsidTr="00A81DF9">
        <w:trPr>
          <w:trHeight w:val="551"/>
        </w:trPr>
        <w:tc>
          <w:tcPr>
            <w:tcW w:w="4445"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 Major Hydro Grid Connected</w:t>
            </w:r>
          </w:p>
        </w:tc>
        <w:tc>
          <w:tcPr>
            <w:tcW w:w="3431"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472,994 kW</w:t>
            </w:r>
          </w:p>
        </w:tc>
      </w:tr>
      <w:tr w:rsidR="00A81DF9" w:rsidTr="00A81DF9">
        <w:trPr>
          <w:trHeight w:val="713"/>
        </w:trPr>
        <w:tc>
          <w:tcPr>
            <w:tcW w:w="4445" w:type="dxa"/>
          </w:tcPr>
          <w:p w:rsidR="00A81DF9" w:rsidRP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 Small Hydro Isolated(NEA)</w:t>
            </w:r>
          </w:p>
        </w:tc>
        <w:tc>
          <w:tcPr>
            <w:tcW w:w="3431"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4,536 kW</w:t>
            </w:r>
          </w:p>
        </w:tc>
      </w:tr>
      <w:tr w:rsidR="00A81DF9" w:rsidTr="00A81DF9">
        <w:trPr>
          <w:trHeight w:val="926"/>
        </w:trPr>
        <w:tc>
          <w:tcPr>
            <w:tcW w:w="4445" w:type="dxa"/>
          </w:tcPr>
          <w:p w:rsidR="00A81DF9" w:rsidRP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 hydro IPP</w:t>
            </w:r>
          </w:p>
        </w:tc>
        <w:tc>
          <w:tcPr>
            <w:tcW w:w="3431"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158,315 kW</w:t>
            </w:r>
          </w:p>
        </w:tc>
      </w:tr>
      <w:tr w:rsidR="00A81DF9" w:rsidTr="00A81DF9">
        <w:trPr>
          <w:trHeight w:val="839"/>
        </w:trPr>
        <w:tc>
          <w:tcPr>
            <w:tcW w:w="4445" w:type="dxa"/>
          </w:tcPr>
          <w:p w:rsidR="00A81DF9" w:rsidRP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Total Hydro-Nepal</w:t>
            </w:r>
          </w:p>
        </w:tc>
        <w:tc>
          <w:tcPr>
            <w:tcW w:w="3431" w:type="dxa"/>
          </w:tcPr>
          <w:p w:rsidR="00A81DF9" w:rsidRDefault="00A81DF9" w:rsidP="00A81DF9">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635,845 kW</w:t>
            </w:r>
          </w:p>
        </w:tc>
      </w:tr>
    </w:tbl>
    <w:p w:rsidR="00E80D1D" w:rsidRDefault="00E80D1D" w:rsidP="004928EC">
      <w:pPr>
        <w:rPr>
          <w:rFonts w:ascii="Times New Roman" w:hAnsi="Times New Roman" w:cs="Times New Roman"/>
          <w:color w:val="000000" w:themeColor="text1"/>
          <w:sz w:val="32"/>
          <w:szCs w:val="32"/>
        </w:rPr>
      </w:pPr>
    </w:p>
    <w:p w:rsidR="00A81DF9" w:rsidRDefault="00A81DF9" w:rsidP="004928EC">
      <w:pPr>
        <w:rPr>
          <w:rFonts w:ascii="Times New Roman" w:hAnsi="Times New Roman" w:cs="Times New Roman"/>
          <w:color w:val="000000" w:themeColor="text1"/>
          <w:sz w:val="32"/>
          <w:szCs w:val="32"/>
        </w:rPr>
      </w:pPr>
    </w:p>
    <w:p w:rsidR="00FF50BE" w:rsidRDefault="00FF50BE" w:rsidP="00FF50BE">
      <w:pPr>
        <w:jc w:val="center"/>
        <w:rPr>
          <w:rFonts w:ascii="Times New Roman" w:hAnsi="Times New Roman" w:cs="Times New Roman"/>
          <w:color w:val="000000" w:themeColor="text1"/>
          <w:sz w:val="32"/>
          <w:szCs w:val="32"/>
        </w:rPr>
      </w:pPr>
    </w:p>
    <w:p w:rsidR="00FF50BE" w:rsidRDefault="00FF50BE" w:rsidP="00FF50BE">
      <w:pPr>
        <w:jc w:val="center"/>
        <w:rPr>
          <w:rFonts w:ascii="Bookman Old Style" w:hAnsi="Bookman Old Style" w:cs="Times New Roman"/>
          <w:color w:val="FF0000"/>
          <w:sz w:val="32"/>
          <w:szCs w:val="32"/>
        </w:rPr>
      </w:pPr>
      <w:r>
        <w:rPr>
          <w:rFonts w:ascii="Bookman Old Style" w:hAnsi="Bookman Old Style" w:cs="Times New Roman"/>
          <w:color w:val="FF0000"/>
          <w:sz w:val="32"/>
          <w:szCs w:val="32"/>
        </w:rPr>
        <w:lastRenderedPageBreak/>
        <w:t xml:space="preserve">For </w:t>
      </w:r>
      <w:r w:rsidR="00332EDA">
        <w:rPr>
          <w:rFonts w:ascii="Bookman Old Style" w:hAnsi="Bookman Old Style" w:cs="Times New Roman"/>
          <w:color w:val="FF0000"/>
          <w:sz w:val="32"/>
          <w:szCs w:val="32"/>
        </w:rPr>
        <w:t xml:space="preserve">the </w:t>
      </w:r>
      <w:r>
        <w:rPr>
          <w:rFonts w:ascii="Bookman Old Style" w:hAnsi="Bookman Old Style" w:cs="Times New Roman"/>
          <w:color w:val="FF0000"/>
          <w:sz w:val="32"/>
          <w:szCs w:val="32"/>
        </w:rPr>
        <w:t>year 2018:</w:t>
      </w:r>
    </w:p>
    <w:p w:rsidR="00FF50BE" w:rsidRDefault="00FF50BE" w:rsidP="00FF50BE">
      <w:pPr>
        <w:rPr>
          <w:rFonts w:ascii="Times New Roman" w:hAnsi="Times New Roman" w:cs="Times New Roman"/>
          <w:color w:val="000000" w:themeColor="text1"/>
          <w:sz w:val="32"/>
          <w:szCs w:val="32"/>
        </w:rPr>
      </w:pPr>
    </w:p>
    <w:p w:rsidR="00FF50BE" w:rsidRDefault="00FF50BE" w:rsidP="00FF50BE">
      <w:pPr>
        <w:rPr>
          <w:rFonts w:ascii="Times New Roman" w:hAnsi="Times New Roman" w:cs="Times New Roman"/>
          <w:color w:val="000000" w:themeColor="text1"/>
          <w:sz w:val="32"/>
          <w:szCs w:val="32"/>
        </w:rPr>
      </w:pPr>
      <w:r w:rsidRPr="00936B13">
        <w:rPr>
          <w:rFonts w:ascii="Bookman Old Style" w:hAnsi="Bookman Old Style" w:cs="Times New Roman"/>
          <w:color w:val="FF0000"/>
          <w:sz w:val="32"/>
          <w:szCs w:val="32"/>
        </w:rPr>
        <w:t>Electricit</w:t>
      </w:r>
      <w:r>
        <w:rPr>
          <w:rFonts w:ascii="Times New Roman" w:hAnsi="Times New Roman" w:cs="Times New Roman"/>
          <w:color w:val="FF0000"/>
          <w:sz w:val="32"/>
          <w:szCs w:val="32"/>
        </w:rPr>
        <w:t>y:</w:t>
      </w:r>
      <w:r>
        <w:rPr>
          <w:rFonts w:ascii="Times New Roman" w:hAnsi="Times New Roman" w:cs="Times New Roman"/>
          <w:color w:val="000000" w:themeColor="text1"/>
          <w:sz w:val="32"/>
          <w:szCs w:val="32"/>
        </w:rPr>
        <w:tab/>
      </w:r>
    </w:p>
    <w:p w:rsidR="00FF50BE" w:rsidRDefault="00936B13" w:rsidP="00FF50B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FF50BE">
        <w:rPr>
          <w:rFonts w:ascii="Times New Roman" w:hAnsi="Times New Roman" w:cs="Times New Roman"/>
          <w:color w:val="000000" w:themeColor="text1"/>
          <w:sz w:val="32"/>
          <w:szCs w:val="32"/>
        </w:rPr>
        <w:t>Nepal’s average annual per capita electricity consumption was about 161 kWh, which was one of the lowest consumption all over South Africa.</w:t>
      </w:r>
    </w:p>
    <w:p w:rsidR="00FF50BE" w:rsidRDefault="00FF50BE" w:rsidP="00FF50BE">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The sources of electricity are tabulated below </w:t>
      </w:r>
      <w:r>
        <w:rPr>
          <w:rFonts w:ascii="Times New Roman" w:hAnsi="Times New Roman" w:cs="Times New Roman"/>
          <w:color w:val="000000" w:themeColor="text1"/>
          <w:sz w:val="32"/>
          <w:szCs w:val="32"/>
          <w:vertAlign w:val="superscript"/>
        </w:rPr>
        <w:t>[13]</w:t>
      </w:r>
    </w:p>
    <w:tbl>
      <w:tblPr>
        <w:tblW w:w="0" w:type="auto"/>
        <w:tblInd w:w="20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068"/>
        <w:gridCol w:w="2930"/>
      </w:tblGrid>
      <w:tr w:rsidR="00FF50BE" w:rsidTr="00FF50BE">
        <w:trPr>
          <w:trHeight w:val="1177"/>
        </w:trPr>
        <w:tc>
          <w:tcPr>
            <w:tcW w:w="3068" w:type="dxa"/>
          </w:tcPr>
          <w:p w:rsidR="00FF50BE" w:rsidRDefault="00FF50BE" w:rsidP="00FF50B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Hydro</w:t>
            </w:r>
          </w:p>
        </w:tc>
        <w:tc>
          <w:tcPr>
            <w:tcW w:w="2930" w:type="dxa"/>
          </w:tcPr>
          <w:p w:rsidR="00FF50BE" w:rsidRDefault="00FF50BE" w:rsidP="00FF50B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43%</w:t>
            </w:r>
          </w:p>
        </w:tc>
      </w:tr>
      <w:tr w:rsidR="00FF50BE" w:rsidTr="00FF50BE">
        <w:trPr>
          <w:trHeight w:val="1377"/>
        </w:trPr>
        <w:tc>
          <w:tcPr>
            <w:tcW w:w="3068" w:type="dxa"/>
          </w:tcPr>
          <w:p w:rsidR="00FF50BE" w:rsidRDefault="00FF50BE" w:rsidP="00FF50B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Diesel thermal</w:t>
            </w:r>
          </w:p>
        </w:tc>
        <w:tc>
          <w:tcPr>
            <w:tcW w:w="2930" w:type="dxa"/>
          </w:tcPr>
          <w:p w:rsidR="00FF50BE" w:rsidRDefault="00FF50BE" w:rsidP="00FF50B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23%</w:t>
            </w:r>
          </w:p>
        </w:tc>
      </w:tr>
      <w:tr w:rsidR="00FF50BE" w:rsidTr="00FF50BE">
        <w:trPr>
          <w:trHeight w:val="1465"/>
        </w:trPr>
        <w:tc>
          <w:tcPr>
            <w:tcW w:w="3068" w:type="dxa"/>
          </w:tcPr>
          <w:p w:rsidR="00FF50BE" w:rsidRDefault="00FF50BE" w:rsidP="00FF50BE">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Imports</w:t>
            </w:r>
          </w:p>
        </w:tc>
        <w:tc>
          <w:tcPr>
            <w:tcW w:w="2930" w:type="dxa"/>
          </w:tcPr>
          <w:p w:rsidR="00FF50BE" w:rsidRDefault="00FF50BE" w:rsidP="00FF50BE">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34%</w:t>
            </w:r>
          </w:p>
        </w:tc>
      </w:tr>
    </w:tbl>
    <w:p w:rsidR="00936B13" w:rsidRDefault="00A31D95" w:rsidP="00936B13">
      <w:pPr>
        <w:rPr>
          <w:rFonts w:ascii="Bookman Old Style" w:hAnsi="Bookman Old Style" w:cs="Times New Roman"/>
          <w:color w:val="FF0000"/>
          <w:sz w:val="32"/>
          <w:szCs w:val="32"/>
        </w:rPr>
      </w:pPr>
      <w:r>
        <w:rPr>
          <w:rFonts w:ascii="Bookman Old Style" w:hAnsi="Bookman Old Style" w:cs="Times New Roman"/>
          <w:color w:val="FF0000"/>
          <w:sz w:val="32"/>
          <w:szCs w:val="32"/>
        </w:rPr>
        <w:tab/>
      </w:r>
    </w:p>
    <w:p w:rsidR="00A31D95" w:rsidRPr="00A31D95" w:rsidRDefault="00A31D95" w:rsidP="00A31D95">
      <w:pPr>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Use of electricity in different areas is graphed </w:t>
      </w:r>
      <w:r>
        <w:rPr>
          <w:rFonts w:ascii="Times New Roman" w:hAnsi="Times New Roman" w:cs="Times New Roman"/>
          <w:color w:val="000000" w:themeColor="text1"/>
          <w:sz w:val="32"/>
          <w:szCs w:val="32"/>
          <w:vertAlign w:val="superscript"/>
        </w:rPr>
        <w:t>[14]</w:t>
      </w:r>
      <w:r w:rsidRPr="00A31D95">
        <w:rPr>
          <w:rFonts w:ascii="Times New Roman" w:hAnsi="Times New Roman" w:cs="Times New Roman"/>
          <w:noProof/>
          <w:color w:val="000000" w:themeColor="text1"/>
          <w:sz w:val="32"/>
          <w:szCs w:val="32"/>
        </w:rPr>
        <w:t xml:space="preserve"> </w:t>
      </w:r>
      <w:r>
        <w:rPr>
          <w:rFonts w:ascii="Times New Roman" w:hAnsi="Times New Roman" w:cs="Times New Roman"/>
          <w:noProof/>
          <w:color w:val="000000" w:themeColor="text1"/>
          <w:sz w:val="32"/>
          <w:szCs w:val="32"/>
        </w:rPr>
        <w:drawing>
          <wp:inline distT="0" distB="0" distL="0" distR="0">
            <wp:extent cx="2843174" cy="2146853"/>
            <wp:effectExtent l="19050" t="0" r="0" b="0"/>
            <wp:docPr id="4" name="Picture 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
                    <a:stretch>
                      <a:fillRect/>
                    </a:stretch>
                  </pic:blipFill>
                  <pic:spPr>
                    <a:xfrm>
                      <a:off x="0" y="0"/>
                      <a:ext cx="2843174" cy="2146853"/>
                    </a:xfrm>
                    <a:prstGeom prst="rect">
                      <a:avLst/>
                    </a:prstGeom>
                  </pic:spPr>
                </pic:pic>
              </a:graphicData>
            </a:graphic>
          </wp:inline>
        </w:drawing>
      </w:r>
    </w:p>
    <w:p w:rsidR="00936B13" w:rsidRDefault="00936B13" w:rsidP="00936B13">
      <w:pPr>
        <w:rPr>
          <w:rFonts w:ascii="Bookman Old Style" w:hAnsi="Bookman Old Style" w:cs="Times New Roman"/>
          <w:color w:val="FF0000"/>
          <w:sz w:val="32"/>
          <w:szCs w:val="32"/>
        </w:rPr>
      </w:pPr>
      <w:r>
        <w:rPr>
          <w:rFonts w:ascii="Bookman Old Style" w:hAnsi="Bookman Old Style" w:cs="Times New Roman"/>
          <w:color w:val="FF0000"/>
          <w:sz w:val="32"/>
          <w:szCs w:val="32"/>
        </w:rPr>
        <w:lastRenderedPageBreak/>
        <w:t>Hydro Power Plant</w:t>
      </w:r>
      <w:r w:rsidR="00A31D95">
        <w:rPr>
          <w:rFonts w:ascii="Bookman Old Style" w:hAnsi="Bookman Old Style" w:cs="Times New Roman"/>
          <w:color w:val="FF0000"/>
          <w:sz w:val="32"/>
          <w:szCs w:val="32"/>
        </w:rPr>
        <w:t>s</w:t>
      </w:r>
      <w:r>
        <w:rPr>
          <w:rFonts w:ascii="Bookman Old Style" w:hAnsi="Bookman Old Style" w:cs="Times New Roman"/>
          <w:color w:val="FF0000"/>
          <w:sz w:val="32"/>
          <w:szCs w:val="32"/>
        </w:rPr>
        <w:t>:</w:t>
      </w:r>
    </w:p>
    <w:p w:rsidR="0011762B" w:rsidRPr="0011762B" w:rsidRDefault="0011762B" w:rsidP="00936B13">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tab/>
      </w:r>
      <w:r>
        <w:rPr>
          <w:rFonts w:ascii="Times New Roman" w:hAnsi="Times New Roman" w:cs="Times New Roman"/>
          <w:color w:val="000000" w:themeColor="text1"/>
          <w:sz w:val="32"/>
          <w:szCs w:val="32"/>
        </w:rPr>
        <w:t>Distribution of hydropower is tabulated below:</w:t>
      </w:r>
    </w:p>
    <w:tbl>
      <w:tblPr>
        <w:tblW w:w="10593"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7"/>
        <w:gridCol w:w="4324"/>
        <w:gridCol w:w="4192"/>
      </w:tblGrid>
      <w:tr w:rsidR="00936B13" w:rsidTr="00936B13">
        <w:trPr>
          <w:trHeight w:val="588"/>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Stage</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Category</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Installed Capacity(MW)</w:t>
            </w:r>
          </w:p>
        </w:tc>
      </w:tr>
      <w:tr w:rsidR="00936B13" w:rsidTr="00936B13">
        <w:trPr>
          <w:trHeight w:val="613"/>
        </w:trPr>
        <w:tc>
          <w:tcPr>
            <w:tcW w:w="1515" w:type="dxa"/>
          </w:tcPr>
          <w:p w:rsidR="00936B13" w:rsidRPr="00936B13" w:rsidRDefault="00936B13" w:rsidP="00936B13">
            <w:pPr>
              <w:ind w:left="-88"/>
              <w:rPr>
                <w:rFonts w:ascii="Times New Roman" w:hAnsi="Times New Roman" w:cs="Times New Roman"/>
                <w:color w:val="000000" w:themeColor="text1"/>
                <w:sz w:val="28"/>
                <w:szCs w:val="28"/>
              </w:rPr>
            </w:pPr>
            <w:r w:rsidRPr="00936B13">
              <w:rPr>
                <w:rFonts w:ascii="Times New Roman" w:hAnsi="Times New Roman" w:cs="Times New Roman"/>
                <w:color w:val="000000" w:themeColor="text1"/>
                <w:sz w:val="32"/>
                <w:szCs w:val="32"/>
              </w:rPr>
              <w:tab/>
            </w:r>
            <w:r w:rsidRPr="00936B13">
              <w:rPr>
                <w:rFonts w:ascii="Times New Roman" w:hAnsi="Times New Roman" w:cs="Times New Roman"/>
                <w:color w:val="000000" w:themeColor="text1"/>
                <w:sz w:val="28"/>
                <w:szCs w:val="28"/>
              </w:rPr>
              <w:t>Completed</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489</w:t>
            </w:r>
          </w:p>
        </w:tc>
      </w:tr>
      <w:tr w:rsidR="00936B13" w:rsidTr="00936B13">
        <w:trPr>
          <w:trHeight w:val="613"/>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Under construction</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1,017</w:t>
            </w:r>
          </w:p>
        </w:tc>
      </w:tr>
      <w:tr w:rsidR="00936B13" w:rsidTr="00936B13">
        <w:trPr>
          <w:trHeight w:val="651"/>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 xml:space="preserve">Planned </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2,920</w:t>
            </w:r>
          </w:p>
        </w:tc>
      </w:tr>
      <w:tr w:rsidR="00936B13" w:rsidTr="00936B13">
        <w:trPr>
          <w:trHeight w:val="601"/>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Ongoing</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Micro 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14</w:t>
            </w:r>
          </w:p>
        </w:tc>
      </w:tr>
      <w:tr w:rsidR="00936B13" w:rsidTr="00936B13">
        <w:trPr>
          <w:trHeight w:val="488"/>
        </w:trPr>
        <w:tc>
          <w:tcPr>
            <w:tcW w:w="1515" w:type="dxa"/>
          </w:tcPr>
          <w:p w:rsidR="00936B13" w:rsidRPr="00936B13" w:rsidRDefault="00936B13" w:rsidP="00936B13">
            <w:pPr>
              <w:ind w:left="-88"/>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Isolated</w:t>
            </w:r>
          </w:p>
        </w:tc>
        <w:tc>
          <w:tcPr>
            <w:tcW w:w="4633"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Micro Hydropower Plants</w:t>
            </w:r>
          </w:p>
        </w:tc>
        <w:tc>
          <w:tcPr>
            <w:tcW w:w="4445" w:type="dxa"/>
          </w:tcPr>
          <w:p w:rsidR="00936B13" w:rsidRPr="00936B13" w:rsidRDefault="00936B13" w:rsidP="00936B13">
            <w:pPr>
              <w:rPr>
                <w:rFonts w:ascii="Times New Roman" w:hAnsi="Times New Roman" w:cs="Times New Roman"/>
                <w:color w:val="000000" w:themeColor="text1"/>
                <w:sz w:val="32"/>
                <w:szCs w:val="32"/>
              </w:rPr>
            </w:pPr>
            <w:r w:rsidRPr="00936B13">
              <w:rPr>
                <w:rFonts w:ascii="Times New Roman" w:hAnsi="Times New Roman" w:cs="Times New Roman"/>
                <w:color w:val="000000" w:themeColor="text1"/>
                <w:sz w:val="32"/>
                <w:szCs w:val="32"/>
              </w:rPr>
              <w:t>5</w:t>
            </w:r>
          </w:p>
        </w:tc>
      </w:tr>
    </w:tbl>
    <w:p w:rsidR="00A31D95" w:rsidRDefault="00A31D95" w:rsidP="00936B13">
      <w:pPr>
        <w:rPr>
          <w:rFonts w:ascii="Bookman Old Style" w:hAnsi="Bookman Old Style" w:cs="Times New Roman"/>
          <w:color w:val="FF0000"/>
          <w:sz w:val="32"/>
          <w:szCs w:val="32"/>
        </w:rPr>
      </w:pPr>
    </w:p>
    <w:p w:rsidR="00936B13" w:rsidRDefault="00936B13" w:rsidP="00936B13">
      <w:pPr>
        <w:rPr>
          <w:rFonts w:ascii="Bookman Old Style" w:hAnsi="Bookman Old Style" w:cs="Times New Roman"/>
          <w:color w:val="FF0000"/>
          <w:sz w:val="32"/>
          <w:szCs w:val="32"/>
        </w:rPr>
      </w:pPr>
      <w:r>
        <w:rPr>
          <w:rFonts w:ascii="Bookman Old Style" w:hAnsi="Bookman Old Style" w:cs="Times New Roman"/>
          <w:color w:val="FF0000"/>
          <w:sz w:val="32"/>
          <w:szCs w:val="32"/>
        </w:rPr>
        <w:t>Energy Consumption on Household Level:</w:t>
      </w:r>
      <w:r w:rsidR="00A31D95" w:rsidRPr="00A31D95">
        <w:rPr>
          <w:rFonts w:ascii="Times New Roman" w:hAnsi="Times New Roman" w:cs="Times New Roman"/>
          <w:noProof/>
          <w:color w:val="000000" w:themeColor="text1"/>
          <w:sz w:val="32"/>
          <w:szCs w:val="32"/>
        </w:rPr>
        <w:t xml:space="preserve"> </w:t>
      </w:r>
      <w:r w:rsidR="00A31D95">
        <w:rPr>
          <w:rFonts w:ascii="Times New Roman" w:hAnsi="Times New Roman" w:cs="Times New Roman"/>
          <w:noProof/>
          <w:color w:val="000000" w:themeColor="text1"/>
          <w:sz w:val="32"/>
          <w:szCs w:val="32"/>
        </w:rPr>
        <w:drawing>
          <wp:inline distT="0" distB="0" distL="0" distR="0">
            <wp:extent cx="5196546" cy="4027386"/>
            <wp:effectExtent l="19050" t="0" r="4104" b="0"/>
            <wp:docPr id="6" name="Picture 0"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
                    <a:stretch>
                      <a:fillRect/>
                    </a:stretch>
                  </pic:blipFill>
                  <pic:spPr>
                    <a:xfrm>
                      <a:off x="0" y="0"/>
                      <a:ext cx="5206027" cy="4034734"/>
                    </a:xfrm>
                    <a:prstGeom prst="rect">
                      <a:avLst/>
                    </a:prstGeom>
                  </pic:spPr>
                </pic:pic>
              </a:graphicData>
            </a:graphic>
          </wp:inline>
        </w:drawing>
      </w:r>
    </w:p>
    <w:p w:rsidR="00936B13" w:rsidRDefault="00936B13" w:rsidP="00A31D95">
      <w:pPr>
        <w:rPr>
          <w:rFonts w:ascii="Times New Roman" w:hAnsi="Times New Roman" w:cs="Times New Roman"/>
          <w:color w:val="000000" w:themeColor="text1"/>
          <w:sz w:val="32"/>
          <w:szCs w:val="32"/>
        </w:rPr>
      </w:pPr>
    </w:p>
    <w:p w:rsidR="00A31D95" w:rsidRDefault="00A31D95" w:rsidP="00A31D95">
      <w:pPr>
        <w:rPr>
          <w:rFonts w:ascii="Times New Roman" w:hAnsi="Times New Roman" w:cs="Times New Roman"/>
          <w:b/>
          <w:color w:val="0070C0"/>
          <w:sz w:val="32"/>
          <w:szCs w:val="32"/>
          <w:u w:val="single"/>
        </w:rPr>
      </w:pPr>
      <w:r w:rsidRPr="00A31D95">
        <w:rPr>
          <w:rFonts w:ascii="Alcubierre" w:hAnsi="Alcubierre" w:cs="Times New Roman"/>
          <w:b/>
          <w:color w:val="0070C0"/>
          <w:sz w:val="44"/>
          <w:szCs w:val="44"/>
          <w:u w:val="single"/>
        </w:rPr>
        <w:t>Findings</w:t>
      </w:r>
    </w:p>
    <w:p w:rsidR="002A341D" w:rsidRDefault="002A341D" w:rsidP="00A31D95">
      <w:pPr>
        <w:rPr>
          <w:rFonts w:ascii="Times New Roman" w:hAnsi="Times New Roman" w:cs="Times New Roman"/>
          <w:b/>
          <w:color w:val="0070C0"/>
          <w:sz w:val="32"/>
          <w:szCs w:val="32"/>
          <w:u w:val="single"/>
        </w:rPr>
      </w:pPr>
    </w:p>
    <w:p w:rsidR="002A341D" w:rsidRDefault="002A341D" w:rsidP="002A341D">
      <w:pPr>
        <w:jc w:val="center"/>
        <w:rPr>
          <w:rFonts w:ascii="Times New Roman" w:hAnsi="Times New Roman" w:cs="Times New Roman"/>
          <w:color w:val="000000" w:themeColor="text1"/>
          <w:sz w:val="32"/>
          <w:szCs w:val="32"/>
        </w:rPr>
      </w:pPr>
      <w:r w:rsidRPr="002A341D">
        <w:rPr>
          <w:rFonts w:ascii="Bookman Old Style" w:hAnsi="Bookman Old Style" w:cs="Times New Roman"/>
          <w:color w:val="FF0000"/>
          <w:sz w:val="32"/>
          <w:szCs w:val="32"/>
        </w:rPr>
        <w:t xml:space="preserve">For </w:t>
      </w:r>
      <w:r w:rsidR="00332EDA">
        <w:rPr>
          <w:rFonts w:ascii="Bookman Old Style" w:hAnsi="Bookman Old Style" w:cs="Times New Roman"/>
          <w:color w:val="FF0000"/>
          <w:sz w:val="32"/>
          <w:szCs w:val="32"/>
        </w:rPr>
        <w:t xml:space="preserve">the </w:t>
      </w:r>
      <w:r w:rsidRPr="002A341D">
        <w:rPr>
          <w:rFonts w:ascii="Bookman Old Style" w:hAnsi="Bookman Old Style" w:cs="Times New Roman"/>
          <w:color w:val="FF0000"/>
          <w:sz w:val="32"/>
          <w:szCs w:val="32"/>
        </w:rPr>
        <w:t>year 2010</w:t>
      </w:r>
    </w:p>
    <w:p w:rsidR="002A341D" w:rsidRDefault="002A341D" w:rsidP="002A341D">
      <w:pPr>
        <w:rPr>
          <w:rFonts w:ascii="Times New Roman" w:hAnsi="Times New Roman" w:cs="Times New Roman"/>
          <w:color w:val="000000" w:themeColor="text1"/>
          <w:sz w:val="32"/>
          <w:szCs w:val="32"/>
        </w:rPr>
      </w:pPr>
    </w:p>
    <w:p w:rsidR="002A341D" w:rsidRDefault="002A341D" w:rsidP="002A341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In the field of economic sectors, residential sector dominated the consumption with 87% whereas agriculture and commercials were areas with least energy consumption each comprising 1% each.</w:t>
      </w:r>
    </w:p>
    <w:p w:rsidR="002A341D" w:rsidRDefault="002A341D" w:rsidP="002A341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primary source of energy being biomass whereas hydro electricity and renewable contributed less. Hydro electricity back then wasn’t at its prime due to which electricity in overall got flat as Nepal depended on its water sources for electricity</w:t>
      </w:r>
    </w:p>
    <w:p w:rsidR="002A341D" w:rsidRDefault="002A341D" w:rsidP="002A341D">
      <w:pPr>
        <w:rPr>
          <w:rFonts w:ascii="Times New Roman" w:hAnsi="Times New Roman" w:cs="Times New Roman"/>
          <w:color w:val="000000" w:themeColor="text1"/>
          <w:sz w:val="32"/>
          <w:szCs w:val="32"/>
        </w:rPr>
      </w:pPr>
    </w:p>
    <w:p w:rsidR="002A341D" w:rsidRDefault="002A341D" w:rsidP="002A341D">
      <w:pPr>
        <w:jc w:val="right"/>
        <w:rPr>
          <w:rFonts w:ascii="Times New Roman" w:hAnsi="Times New Roman" w:cs="Times New Roman"/>
          <w:color w:val="000000" w:themeColor="text1"/>
          <w:sz w:val="32"/>
          <w:szCs w:val="32"/>
        </w:rPr>
      </w:pPr>
      <w:r>
        <w:rPr>
          <w:rFonts w:ascii="Times New Roman" w:hAnsi="Times New Roman" w:cs="Times New Roman"/>
          <w:noProof/>
          <w:color w:val="000000" w:themeColor="text1"/>
          <w:sz w:val="32"/>
          <w:szCs w:val="32"/>
        </w:rPr>
        <w:drawing>
          <wp:inline distT="0" distB="0" distL="0" distR="0">
            <wp:extent cx="6154309" cy="2254327"/>
            <wp:effectExtent l="19050" t="0" r="0" b="0"/>
            <wp:docPr id="7" name="Picture 6"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6159299" cy="2256155"/>
                    </a:xfrm>
                    <a:prstGeom prst="rect">
                      <a:avLst/>
                    </a:prstGeom>
                  </pic:spPr>
                </pic:pic>
              </a:graphicData>
            </a:graphic>
          </wp:inline>
        </w:drawing>
      </w:r>
    </w:p>
    <w:p w:rsidR="002A341D" w:rsidRDefault="002A341D" w:rsidP="002A341D">
      <w:pPr>
        <w:rPr>
          <w:rFonts w:ascii="Times New Roman" w:hAnsi="Times New Roman" w:cs="Times New Roman"/>
          <w:color w:val="000000" w:themeColor="text1"/>
          <w:sz w:val="32"/>
          <w:szCs w:val="32"/>
        </w:rPr>
      </w:pPr>
    </w:p>
    <w:p w:rsidR="002A341D" w:rsidRDefault="002A341D" w:rsidP="002A341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From the above pie chart, we can see the barrier between rural and urban areas. Urban areas are less</w:t>
      </w:r>
      <w:r w:rsidR="007323FF">
        <w:rPr>
          <w:rFonts w:ascii="Times New Roman" w:hAnsi="Times New Roman" w:cs="Times New Roman"/>
          <w:color w:val="000000" w:themeColor="text1"/>
          <w:sz w:val="32"/>
          <w:szCs w:val="32"/>
        </w:rPr>
        <w:t xml:space="preserve"> dependent on solid fuels whereas rural areas </w:t>
      </w:r>
      <w:r w:rsidR="007323FF">
        <w:rPr>
          <w:rFonts w:ascii="Times New Roman" w:hAnsi="Times New Roman" w:cs="Times New Roman"/>
          <w:color w:val="000000" w:themeColor="text1"/>
          <w:sz w:val="32"/>
          <w:szCs w:val="32"/>
        </w:rPr>
        <w:lastRenderedPageBreak/>
        <w:t xml:space="preserve">are highly dependent on them (till 90%) and the above graph demonstrates how only rural areas had accessibility to electricity. However, all over Nepal only 43.6% of the population was facilitated with electricity. One of the major reasons of unavailability of electricity back then was due to load shedding. </w:t>
      </w:r>
      <w:r w:rsidR="003C0F16">
        <w:rPr>
          <w:rFonts w:ascii="Times New Roman" w:hAnsi="Times New Roman" w:cs="Times New Roman"/>
          <w:color w:val="000000" w:themeColor="text1"/>
          <w:sz w:val="32"/>
          <w:szCs w:val="32"/>
        </w:rPr>
        <w:t>Hydrology of the country was one of the reasons that the country couldn’t thoroughly harness its hydro electric potential</w:t>
      </w:r>
      <w:r w:rsidR="007323FF">
        <w:rPr>
          <w:rFonts w:ascii="Times New Roman" w:hAnsi="Times New Roman" w:cs="Times New Roman"/>
          <w:color w:val="000000" w:themeColor="text1"/>
          <w:sz w:val="32"/>
          <w:szCs w:val="32"/>
        </w:rPr>
        <w:t>. The mismatch between when water was available and when it was needed year-round to generate hydroelectricity fabricated a complicated challenge for the engineers, leading to sever</w:t>
      </w:r>
      <w:r w:rsidR="009B2C1F">
        <w:rPr>
          <w:rFonts w:ascii="Times New Roman" w:hAnsi="Times New Roman" w:cs="Times New Roman"/>
          <w:color w:val="000000" w:themeColor="text1"/>
          <w:sz w:val="32"/>
          <w:szCs w:val="32"/>
        </w:rPr>
        <w:t>e</w:t>
      </w:r>
      <w:r w:rsidR="007323FF">
        <w:rPr>
          <w:rFonts w:ascii="Times New Roman" w:hAnsi="Times New Roman" w:cs="Times New Roman"/>
          <w:color w:val="000000" w:themeColor="text1"/>
          <w:sz w:val="32"/>
          <w:szCs w:val="32"/>
        </w:rPr>
        <w:t xml:space="preserve"> load shedding especially in winter</w:t>
      </w:r>
      <w:r w:rsidR="009B2C1F">
        <w:rPr>
          <w:rFonts w:ascii="Times New Roman" w:hAnsi="Times New Roman" w:cs="Times New Roman"/>
          <w:color w:val="000000" w:themeColor="text1"/>
          <w:sz w:val="32"/>
          <w:szCs w:val="32"/>
        </w:rPr>
        <w:t xml:space="preserve"> (for almost 18 hours)</w:t>
      </w:r>
      <w:r w:rsidR="007323FF">
        <w:rPr>
          <w:rFonts w:ascii="Times New Roman" w:hAnsi="Times New Roman" w:cs="Times New Roman"/>
          <w:color w:val="000000" w:themeColor="text1"/>
          <w:sz w:val="32"/>
          <w:szCs w:val="32"/>
        </w:rPr>
        <w:t>.</w:t>
      </w:r>
      <w:r w:rsidR="003C0F16">
        <w:rPr>
          <w:rFonts w:ascii="Times New Roman" w:hAnsi="Times New Roman" w:cs="Times New Roman"/>
          <w:color w:val="000000" w:themeColor="text1"/>
          <w:sz w:val="32"/>
          <w:szCs w:val="32"/>
        </w:rPr>
        <w:t xml:space="preserve"> From all of this, we can conclude how electricity was</w:t>
      </w:r>
      <w:r w:rsidR="009B2C1F">
        <w:rPr>
          <w:rFonts w:ascii="Times New Roman" w:hAnsi="Times New Roman" w:cs="Times New Roman"/>
          <w:color w:val="000000" w:themeColor="text1"/>
          <w:sz w:val="32"/>
          <w:szCs w:val="32"/>
        </w:rPr>
        <w:t xml:space="preserve"> almost hypothetical back in 2010.</w:t>
      </w:r>
    </w:p>
    <w:p w:rsidR="009B2C1F" w:rsidRDefault="009B2C1F" w:rsidP="002A341D">
      <w:pPr>
        <w:rPr>
          <w:rFonts w:ascii="Times New Roman" w:hAnsi="Times New Roman" w:cs="Times New Roman"/>
          <w:color w:val="000000" w:themeColor="text1"/>
          <w:sz w:val="32"/>
          <w:szCs w:val="32"/>
        </w:rPr>
      </w:pPr>
    </w:p>
    <w:p w:rsidR="009B2C1F" w:rsidRDefault="009B2C1F" w:rsidP="009B2C1F">
      <w:pPr>
        <w:jc w:val="center"/>
        <w:rPr>
          <w:rFonts w:ascii="Bookman Old Style" w:hAnsi="Bookman Old Style" w:cs="Times New Roman"/>
          <w:color w:val="FF0000"/>
          <w:sz w:val="32"/>
          <w:szCs w:val="32"/>
        </w:rPr>
      </w:pPr>
      <w:r>
        <w:rPr>
          <w:rFonts w:ascii="Bookman Old Style" w:hAnsi="Bookman Old Style" w:cs="Times New Roman"/>
          <w:color w:val="FF0000"/>
          <w:sz w:val="32"/>
          <w:szCs w:val="32"/>
        </w:rPr>
        <w:t xml:space="preserve">For </w:t>
      </w:r>
      <w:r w:rsidR="00332EDA">
        <w:rPr>
          <w:rFonts w:ascii="Bookman Old Style" w:hAnsi="Bookman Old Style" w:cs="Times New Roman"/>
          <w:color w:val="FF0000"/>
          <w:sz w:val="32"/>
          <w:szCs w:val="32"/>
        </w:rPr>
        <w:t xml:space="preserve">the </w:t>
      </w:r>
      <w:r>
        <w:rPr>
          <w:rFonts w:ascii="Bookman Old Style" w:hAnsi="Bookman Old Style" w:cs="Times New Roman"/>
          <w:color w:val="FF0000"/>
          <w:sz w:val="32"/>
          <w:szCs w:val="32"/>
        </w:rPr>
        <w:t>year 2018</w:t>
      </w:r>
    </w:p>
    <w:p w:rsidR="009B2C1F" w:rsidRDefault="009B2C1F" w:rsidP="009B2C1F">
      <w:pPr>
        <w:rPr>
          <w:rFonts w:ascii="Times New Roman" w:hAnsi="Times New Roman" w:cs="Times New Roman"/>
          <w:sz w:val="32"/>
          <w:szCs w:val="32"/>
        </w:rPr>
      </w:pPr>
    </w:p>
    <w:p w:rsidR="007314EF" w:rsidRDefault="009B2C1F" w:rsidP="009B2C1F">
      <w:pPr>
        <w:rPr>
          <w:rFonts w:ascii="Times New Roman" w:hAnsi="Times New Roman" w:cs="Times New Roman"/>
          <w:sz w:val="32"/>
          <w:szCs w:val="32"/>
        </w:rPr>
      </w:pPr>
      <w:r>
        <w:rPr>
          <w:rFonts w:ascii="Times New Roman" w:hAnsi="Times New Roman" w:cs="Times New Roman"/>
          <w:sz w:val="32"/>
          <w:szCs w:val="32"/>
        </w:rPr>
        <w:t>In the field of economic sectors, unlike 2010</w:t>
      </w:r>
      <w:r w:rsidR="007314EF">
        <w:rPr>
          <w:rFonts w:ascii="Times New Roman" w:hAnsi="Times New Roman" w:cs="Times New Roman"/>
          <w:sz w:val="32"/>
          <w:szCs w:val="32"/>
        </w:rPr>
        <w:t>;</w:t>
      </w:r>
      <w:r>
        <w:rPr>
          <w:rFonts w:ascii="Times New Roman" w:hAnsi="Times New Roman" w:cs="Times New Roman"/>
          <w:sz w:val="32"/>
          <w:szCs w:val="32"/>
        </w:rPr>
        <w:t xml:space="preserve"> industrial section dominated the scene of energy consumption</w:t>
      </w:r>
      <w:r w:rsidR="007314EF">
        <w:rPr>
          <w:rFonts w:ascii="Times New Roman" w:hAnsi="Times New Roman" w:cs="Times New Roman"/>
          <w:sz w:val="32"/>
          <w:szCs w:val="32"/>
        </w:rPr>
        <w:t xml:space="preserve">. </w:t>
      </w:r>
    </w:p>
    <w:p w:rsidR="009B2C1F" w:rsidRDefault="007314EF" w:rsidP="009B2C1F">
      <w:pPr>
        <w:rPr>
          <w:rFonts w:ascii="Times New Roman" w:hAnsi="Times New Roman" w:cs="Times New Roman"/>
          <w:sz w:val="32"/>
          <w:szCs w:val="32"/>
        </w:rPr>
      </w:pPr>
      <w:r>
        <w:rPr>
          <w:rFonts w:ascii="Times New Roman" w:hAnsi="Times New Roman" w:cs="Times New Roman"/>
          <w:sz w:val="32"/>
          <w:szCs w:val="32"/>
        </w:rPr>
        <w:t>From 2010 to 2018, a drastic variation in availability of electricity can be seen.</w:t>
      </w:r>
    </w:p>
    <w:p w:rsidR="007314EF" w:rsidRDefault="007314EF" w:rsidP="007314EF">
      <w:pPr>
        <w:jc w:val="cente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4697861" cy="3093057"/>
            <wp:effectExtent l="19050" t="0" r="7489" b="0"/>
            <wp:docPr id="8" name="Picture 7"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4693468" cy="3090165"/>
                    </a:xfrm>
                    <a:prstGeom prst="rect">
                      <a:avLst/>
                    </a:prstGeom>
                  </pic:spPr>
                </pic:pic>
              </a:graphicData>
            </a:graphic>
          </wp:inline>
        </w:drawing>
      </w:r>
    </w:p>
    <w:p w:rsidR="007314EF" w:rsidRDefault="007314EF" w:rsidP="009B2C1F">
      <w:pPr>
        <w:rPr>
          <w:rFonts w:ascii="Times New Roman" w:hAnsi="Times New Roman" w:cs="Times New Roman"/>
          <w:sz w:val="32"/>
          <w:szCs w:val="32"/>
        </w:rPr>
      </w:pPr>
      <w:r>
        <w:rPr>
          <w:rFonts w:ascii="Times New Roman" w:hAnsi="Times New Roman" w:cs="Times New Roman"/>
          <w:sz w:val="32"/>
          <w:szCs w:val="32"/>
        </w:rPr>
        <w:t>From the above graph, we can see how available electrical energy has kept on increasing with a commendable growth from 2017 to 2018. While we can cherish the fact that our country is inclining towards electrical energy, one cannot deny the fact that import of electrical energy from other country has also increased which is not good news. Having said that, we can be proud about the fact that our country has been more effective regarding utilization of hydro sources as 43% of hydro power contributed to electrical energy.</w:t>
      </w:r>
    </w:p>
    <w:p w:rsidR="007314EF" w:rsidRDefault="007314EF" w:rsidP="007314E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3213265" cy="2381372"/>
            <wp:effectExtent l="19050" t="0" r="6185" b="0"/>
            <wp:docPr id="9" name="Picture 8"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5"/>
                    <a:stretch>
                      <a:fillRect/>
                    </a:stretch>
                  </pic:blipFill>
                  <pic:spPr>
                    <a:xfrm>
                      <a:off x="0" y="0"/>
                      <a:ext cx="3213265" cy="2381372"/>
                    </a:xfrm>
                    <a:prstGeom prst="rect">
                      <a:avLst/>
                    </a:prstGeom>
                    <a:ln>
                      <a:noFill/>
                    </a:ln>
                    <a:effectLst>
                      <a:softEdge rad="112500"/>
                    </a:effectLst>
                  </pic:spPr>
                </pic:pic>
              </a:graphicData>
            </a:graphic>
          </wp:inline>
        </w:drawing>
      </w:r>
    </w:p>
    <w:p w:rsidR="007314EF" w:rsidRDefault="007314EF" w:rsidP="009B2C1F">
      <w:pPr>
        <w:rPr>
          <w:rFonts w:ascii="Times New Roman" w:hAnsi="Times New Roman" w:cs="Times New Roman"/>
          <w:sz w:val="32"/>
          <w:szCs w:val="32"/>
        </w:rPr>
      </w:pPr>
      <w:r>
        <w:rPr>
          <w:rFonts w:ascii="Times New Roman" w:hAnsi="Times New Roman" w:cs="Times New Roman"/>
          <w:sz w:val="32"/>
          <w:szCs w:val="32"/>
        </w:rPr>
        <w:lastRenderedPageBreak/>
        <w:t>Electricity use is still superior in urban areas but throughout the years, it is gradually increasing in rural areas which is a healthy sign for the nation.</w:t>
      </w:r>
    </w:p>
    <w:p w:rsidR="007314EF" w:rsidRDefault="007314EF" w:rsidP="009B2C1F">
      <w:pPr>
        <w:rPr>
          <w:rFonts w:ascii="Times New Roman" w:hAnsi="Times New Roman" w:cs="Times New Roman"/>
          <w:sz w:val="32"/>
          <w:szCs w:val="32"/>
        </w:rPr>
      </w:pPr>
    </w:p>
    <w:p w:rsidR="007314EF" w:rsidRPr="0011762B" w:rsidRDefault="007314EF" w:rsidP="0011762B">
      <w:pPr>
        <w:jc w:val="center"/>
        <w:rPr>
          <w:rFonts w:ascii="Bookman Old Style" w:hAnsi="Bookman Old Style" w:cs="Times New Roman"/>
          <w:color w:val="FF0000"/>
          <w:sz w:val="32"/>
          <w:szCs w:val="32"/>
        </w:rPr>
      </w:pPr>
    </w:p>
    <w:p w:rsidR="0011762B" w:rsidRDefault="007314EF" w:rsidP="007314EF">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497291" cy="3463103"/>
            <wp:effectExtent l="19050" t="0" r="0" b="0"/>
            <wp:docPr id="10" name="Picture 9"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
                    <a:stretch>
                      <a:fillRect/>
                    </a:stretch>
                  </pic:blipFill>
                  <pic:spPr>
                    <a:xfrm>
                      <a:off x="0" y="0"/>
                      <a:ext cx="4496780" cy="3462710"/>
                    </a:xfrm>
                    <a:prstGeom prst="rect">
                      <a:avLst/>
                    </a:prstGeom>
                    <a:ln>
                      <a:noFill/>
                    </a:ln>
                    <a:effectLst>
                      <a:softEdge rad="112500"/>
                    </a:effectLst>
                  </pic:spPr>
                </pic:pic>
              </a:graphicData>
            </a:graphic>
          </wp:inline>
        </w:drawing>
      </w:r>
    </w:p>
    <w:p w:rsidR="0011762B" w:rsidRPr="0011762B" w:rsidRDefault="0011762B" w:rsidP="0011762B">
      <w:pPr>
        <w:rPr>
          <w:rFonts w:ascii="Times New Roman" w:hAnsi="Times New Roman" w:cs="Times New Roman"/>
          <w:sz w:val="32"/>
          <w:szCs w:val="32"/>
        </w:rPr>
      </w:pPr>
    </w:p>
    <w:p w:rsidR="0011762B" w:rsidRDefault="0011762B" w:rsidP="0011762B">
      <w:pPr>
        <w:rPr>
          <w:rFonts w:ascii="Times New Roman" w:hAnsi="Times New Roman" w:cs="Times New Roman"/>
          <w:sz w:val="32"/>
          <w:szCs w:val="32"/>
        </w:rPr>
      </w:pPr>
    </w:p>
    <w:p w:rsidR="0011762B" w:rsidRDefault="0011762B" w:rsidP="0011762B">
      <w:pPr>
        <w:rPr>
          <w:rFonts w:ascii="Times New Roman" w:hAnsi="Times New Roman" w:cs="Times New Roman"/>
          <w:sz w:val="32"/>
          <w:szCs w:val="32"/>
        </w:rPr>
      </w:pPr>
      <w:r>
        <w:rPr>
          <w:rFonts w:ascii="Times New Roman" w:hAnsi="Times New Roman" w:cs="Times New Roman"/>
          <w:sz w:val="32"/>
          <w:szCs w:val="32"/>
        </w:rPr>
        <w:t>The above graph represents the use of resources for general household chores in different states of urbanization. There’s a significant amount of difference in use of resources between rural and urban areas. It can be seen that firewood is the major source of tackling household chores whereas electricity is the messiah in urban areas.</w:t>
      </w:r>
    </w:p>
    <w:p w:rsidR="0011762B" w:rsidRDefault="0011762B" w:rsidP="0011762B">
      <w:pPr>
        <w:rPr>
          <w:rFonts w:ascii="Times New Roman" w:hAnsi="Times New Roman" w:cs="Times New Roman"/>
          <w:sz w:val="32"/>
          <w:szCs w:val="32"/>
        </w:rPr>
      </w:pPr>
    </w:p>
    <w:p w:rsidR="0011762B" w:rsidRDefault="0011762B" w:rsidP="0011762B">
      <w:pPr>
        <w:rPr>
          <w:rFonts w:ascii="Alcubierre" w:hAnsi="Alcubierre" w:cs="Times New Roman"/>
          <w:b/>
          <w:color w:val="0070C0"/>
          <w:sz w:val="44"/>
          <w:szCs w:val="44"/>
          <w:u w:val="single"/>
        </w:rPr>
      </w:pPr>
      <w:r w:rsidRPr="0011762B">
        <w:rPr>
          <w:rFonts w:ascii="Alcubierre" w:hAnsi="Alcubierre" w:cs="Times New Roman"/>
          <w:b/>
          <w:color w:val="0070C0"/>
          <w:sz w:val="44"/>
          <w:szCs w:val="44"/>
          <w:u w:val="single"/>
        </w:rPr>
        <w:lastRenderedPageBreak/>
        <w:t>Conclusion</w:t>
      </w:r>
    </w:p>
    <w:p w:rsidR="0011762B" w:rsidRDefault="0011762B" w:rsidP="0011762B">
      <w:pPr>
        <w:rPr>
          <w:rFonts w:ascii="Times New Roman" w:hAnsi="Times New Roman" w:cs="Times New Roman"/>
          <w:color w:val="000000" w:themeColor="text1"/>
          <w:sz w:val="32"/>
          <w:szCs w:val="32"/>
        </w:rPr>
      </w:pPr>
    </w:p>
    <w:p w:rsidR="00FF081D" w:rsidRDefault="00FF081D" w:rsidP="0011762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I have applied different methods of data observation and calculation, while taking references from various pages for proper construction of consumption pattern throughout the years. These calculations were further elaborated so as to grasp the proper concept of how the scene of energy consumption has immensely changed from 2010 to 2018.</w:t>
      </w:r>
    </w:p>
    <w:p w:rsidR="00FF081D" w:rsidRDefault="00FF081D" w:rsidP="0011762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A developing country like ours needs to choose the right path in terms of energy consumption. Only when we understand how our energy sources are being handled, are providing the output will we know how to put it into proper use. </w:t>
      </w:r>
      <w:r w:rsidR="00226580">
        <w:rPr>
          <w:rFonts w:ascii="Times New Roman" w:hAnsi="Times New Roman" w:cs="Times New Roman"/>
          <w:color w:val="000000" w:themeColor="text1"/>
          <w:sz w:val="32"/>
          <w:szCs w:val="32"/>
        </w:rPr>
        <w:t xml:space="preserve">The concept of conservation of energy resources is given by the data provided by conducting such surveys. </w:t>
      </w:r>
    </w:p>
    <w:p w:rsidR="00397798" w:rsidRDefault="00226580" w:rsidP="0011762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Hence, it is of great importance that we conduct more surveys with regard to consumption of energy resources for flourishing the socio-economic aspect of our nation.</w:t>
      </w:r>
    </w:p>
    <w:p w:rsidR="00397798" w:rsidRDefault="00397798" w:rsidP="0011762B">
      <w:pPr>
        <w:rPr>
          <w:rFonts w:ascii="Times New Roman" w:hAnsi="Times New Roman" w:cs="Times New Roman"/>
          <w:color w:val="000000" w:themeColor="text1"/>
          <w:sz w:val="32"/>
          <w:szCs w:val="32"/>
        </w:rPr>
      </w:pPr>
    </w:p>
    <w:p w:rsidR="00397798" w:rsidRDefault="00397798" w:rsidP="0011762B">
      <w:pPr>
        <w:rPr>
          <w:rFonts w:ascii="Times New Roman" w:hAnsi="Times New Roman" w:cs="Times New Roman"/>
          <w:color w:val="000000" w:themeColor="text1"/>
          <w:sz w:val="32"/>
          <w:szCs w:val="32"/>
        </w:rPr>
      </w:pPr>
    </w:p>
    <w:p w:rsidR="00397798" w:rsidRDefault="00397798" w:rsidP="0011762B">
      <w:pPr>
        <w:rPr>
          <w:rFonts w:ascii="Times New Roman" w:hAnsi="Times New Roman" w:cs="Times New Roman"/>
          <w:color w:val="000000" w:themeColor="text1"/>
          <w:sz w:val="32"/>
          <w:szCs w:val="32"/>
        </w:rPr>
      </w:pPr>
    </w:p>
    <w:p w:rsidR="00397798" w:rsidRDefault="00397798" w:rsidP="0011762B">
      <w:pPr>
        <w:rPr>
          <w:rFonts w:ascii="Alcubierre" w:hAnsi="Alcubierre" w:cs="Times New Roman"/>
          <w:color w:val="0070C0"/>
          <w:sz w:val="44"/>
          <w:szCs w:val="44"/>
        </w:rPr>
      </w:pPr>
      <w:r w:rsidRPr="00397798">
        <w:rPr>
          <w:rFonts w:ascii="Alcubierre" w:hAnsi="Alcubierre" w:cs="Times New Roman"/>
          <w:b/>
          <w:color w:val="0070C0"/>
          <w:sz w:val="44"/>
          <w:szCs w:val="44"/>
          <w:u w:val="single"/>
        </w:rPr>
        <w:t>References</w:t>
      </w:r>
      <w:r>
        <w:rPr>
          <w:rFonts w:ascii="Alcubierre" w:hAnsi="Alcubierre" w:cs="Times New Roman"/>
          <w:color w:val="0070C0"/>
          <w:sz w:val="44"/>
          <w:szCs w:val="44"/>
        </w:rPr>
        <w:t xml:space="preserve"> </w:t>
      </w:r>
    </w:p>
    <w:p w:rsidR="00397798" w:rsidRDefault="00397798" w:rsidP="0011762B">
      <w:pPr>
        <w:rPr>
          <w:rFonts w:ascii="Times New Roman" w:hAnsi="Times New Roman" w:cs="Times New Roman"/>
          <w:color w:val="0070C0"/>
          <w:sz w:val="32"/>
          <w:szCs w:val="32"/>
        </w:rPr>
      </w:pPr>
    </w:p>
    <w:p w:rsidR="00422EE3" w:rsidRDefault="00422EE3" w:rsidP="0011762B">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p w:rsidR="00422EE3" w:rsidRDefault="00422EE3" w:rsidP="00422EE3">
      <w:pPr>
        <w:rPr>
          <w:rFonts w:ascii="Times New Roman" w:hAnsi="Times New Roman" w:cs="Times New Roman"/>
          <w:color w:val="000000" w:themeColor="text1"/>
          <w:sz w:val="32"/>
          <w:szCs w:val="32"/>
        </w:rPr>
      </w:pPr>
      <w:r w:rsidRPr="00422EE3">
        <w:rPr>
          <w:rFonts w:ascii="Times New Roman" w:hAnsi="Times New Roman" w:cs="Times New Roman"/>
          <w:color w:val="000000" w:themeColor="text1"/>
          <w:sz w:val="32"/>
          <w:szCs w:val="32"/>
        </w:rPr>
        <w:t>R. Wang and Z. Jiang,</w:t>
      </w:r>
      <w:r>
        <w:rPr>
          <w:rFonts w:ascii="Times New Roman" w:hAnsi="Times New Roman" w:cs="Times New Roman"/>
          <w:color w:val="000000" w:themeColor="text1"/>
          <w:sz w:val="32"/>
          <w:szCs w:val="32"/>
        </w:rPr>
        <w:t xml:space="preserve"> “Energy consumption in China’s rural areas a </w:t>
      </w:r>
      <w:r w:rsidRPr="00422EE3">
        <w:rPr>
          <w:rFonts w:ascii="Times New Roman" w:hAnsi="Times New Roman" w:cs="Times New Roman"/>
          <w:color w:val="000000" w:themeColor="text1"/>
          <w:sz w:val="32"/>
          <w:szCs w:val="32"/>
        </w:rPr>
        <w:t>study b</w:t>
      </w:r>
      <w:r>
        <w:rPr>
          <w:rFonts w:ascii="Times New Roman" w:hAnsi="Times New Roman" w:cs="Times New Roman"/>
          <w:color w:val="000000" w:themeColor="text1"/>
          <w:sz w:val="32"/>
          <w:szCs w:val="32"/>
        </w:rPr>
        <w:t xml:space="preserve">ased on village energy survey”, </w:t>
      </w:r>
      <w:r w:rsidRPr="00422EE3">
        <w:rPr>
          <w:rFonts w:ascii="Times New Roman" w:hAnsi="Times New Roman" w:cs="Times New Roman"/>
          <w:color w:val="000000" w:themeColor="text1"/>
          <w:sz w:val="32"/>
          <w:szCs w:val="32"/>
        </w:rPr>
        <w:t>Journal of Cleaner Production, 2017,</w:t>
      </w:r>
      <w:r>
        <w:rPr>
          <w:rFonts w:ascii="Times New Roman" w:hAnsi="Times New Roman" w:cs="Times New Roman"/>
          <w:color w:val="000000" w:themeColor="text1"/>
          <w:sz w:val="32"/>
          <w:szCs w:val="32"/>
        </w:rPr>
        <w:t xml:space="preserve"> </w:t>
      </w:r>
      <w:r w:rsidRPr="00422EE3">
        <w:rPr>
          <w:rFonts w:ascii="Times New Roman" w:hAnsi="Times New Roman" w:cs="Times New Roman"/>
          <w:color w:val="000000" w:themeColor="text1"/>
          <w:sz w:val="32"/>
          <w:szCs w:val="32"/>
        </w:rPr>
        <w:t>143,</w:t>
      </w:r>
      <w:r>
        <w:rPr>
          <w:rFonts w:ascii="Times New Roman" w:hAnsi="Times New Roman" w:cs="Times New Roman"/>
          <w:color w:val="000000" w:themeColor="text1"/>
          <w:sz w:val="32"/>
          <w:szCs w:val="32"/>
        </w:rPr>
        <w:t xml:space="preserve"> </w:t>
      </w:r>
      <w:r w:rsidRPr="00422EE3">
        <w:rPr>
          <w:rFonts w:ascii="Times New Roman" w:hAnsi="Times New Roman" w:cs="Times New Roman"/>
          <w:color w:val="000000" w:themeColor="text1"/>
          <w:sz w:val="32"/>
          <w:szCs w:val="32"/>
        </w:rPr>
        <w:t>452-461</w:t>
      </w:r>
    </w:p>
    <w:p w:rsidR="00422EE3" w:rsidRDefault="00422EE3" w:rsidP="00422EE3">
      <w:pPr>
        <w:rPr>
          <w:rFonts w:ascii="Times New Roman" w:hAnsi="Times New Roman" w:cs="Times New Roman"/>
          <w:color w:val="000000" w:themeColor="text1"/>
          <w:sz w:val="32"/>
          <w:szCs w:val="32"/>
        </w:rPr>
      </w:pPr>
    </w:p>
    <w:p w:rsidR="00422EE3" w:rsidRDefault="00422EE3" w:rsidP="00422EE3">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2.</w:t>
      </w:r>
    </w:p>
    <w:p w:rsidR="00422EE3" w:rsidRDefault="00422EE3" w:rsidP="00422EE3">
      <w:pPr>
        <w:rPr>
          <w:rFonts w:ascii="Times New Roman" w:hAnsi="Times New Roman" w:cs="Times New Roman"/>
          <w:color w:val="000000" w:themeColor="text1"/>
          <w:sz w:val="32"/>
          <w:szCs w:val="32"/>
        </w:rPr>
      </w:pPr>
      <w:r w:rsidRPr="00422EE3">
        <w:rPr>
          <w:rFonts w:ascii="Times New Roman" w:hAnsi="Times New Roman" w:cs="Times New Roman"/>
          <w:color w:val="000000" w:themeColor="text1"/>
          <w:sz w:val="32"/>
          <w:szCs w:val="32"/>
        </w:rPr>
        <w:t>R. Heltberg, “Factors de</w:t>
      </w:r>
      <w:r>
        <w:rPr>
          <w:rFonts w:ascii="Times New Roman" w:hAnsi="Times New Roman" w:cs="Times New Roman"/>
          <w:color w:val="000000" w:themeColor="text1"/>
          <w:sz w:val="32"/>
          <w:szCs w:val="32"/>
        </w:rPr>
        <w:t xml:space="preserve">termining household fuel choice in Guatemala”, Environment and Development </w:t>
      </w:r>
      <w:r w:rsidRPr="00422EE3">
        <w:rPr>
          <w:rFonts w:ascii="Times New Roman" w:hAnsi="Times New Roman" w:cs="Times New Roman"/>
          <w:color w:val="000000" w:themeColor="text1"/>
          <w:sz w:val="32"/>
          <w:szCs w:val="32"/>
        </w:rPr>
        <w:t>Economics, 2005, 10, 337-361</w:t>
      </w:r>
    </w:p>
    <w:p w:rsidR="006C17E2" w:rsidRDefault="006C17E2" w:rsidP="00422EE3">
      <w:pPr>
        <w:rPr>
          <w:rFonts w:ascii="Times New Roman" w:hAnsi="Times New Roman" w:cs="Times New Roman"/>
          <w:color w:val="000000" w:themeColor="text1"/>
          <w:sz w:val="32"/>
          <w:szCs w:val="32"/>
        </w:rPr>
      </w:pPr>
    </w:p>
    <w:p w:rsidR="006C17E2" w:rsidRDefault="006C17E2" w:rsidP="006C17E2">
      <w:r>
        <w:rPr>
          <w:rFonts w:ascii="Times New Roman" w:hAnsi="Times New Roman" w:cs="Times New Roman"/>
          <w:color w:val="000000" w:themeColor="text1"/>
          <w:sz w:val="32"/>
          <w:szCs w:val="32"/>
        </w:rPr>
        <w:t>3.</w:t>
      </w:r>
      <w:r w:rsidRPr="006C17E2">
        <w:t xml:space="preserve"> </w:t>
      </w:r>
    </w:p>
    <w:p w:rsidR="006C17E2" w:rsidRP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World Bank, “Understanding poverty”, 2013.</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226580" w:rsidRPr="00226580">
        <w:rPr>
          <w:rFonts w:ascii="Times New Roman" w:hAnsi="Times New Roman" w:cs="Times New Roman"/>
          <w:color w:val="000000" w:themeColor="text1"/>
          <w:sz w:val="32"/>
          <w:szCs w:val="32"/>
        </w:rPr>
        <w:t xml:space="preserve"> </w:t>
      </w:r>
      <w:r w:rsidR="00226580" w:rsidRPr="006C17E2">
        <w:rPr>
          <w:rFonts w:ascii="Times New Roman" w:hAnsi="Times New Roman" w:cs="Times New Roman"/>
          <w:color w:val="000000" w:themeColor="text1"/>
          <w:sz w:val="32"/>
          <w:szCs w:val="32"/>
        </w:rPr>
        <w:t>L. Chen, N. Heerink a</w:t>
      </w:r>
      <w:r w:rsidR="00226580">
        <w:rPr>
          <w:rFonts w:ascii="Times New Roman" w:hAnsi="Times New Roman" w:cs="Times New Roman"/>
          <w:color w:val="000000" w:themeColor="text1"/>
          <w:sz w:val="32"/>
          <w:szCs w:val="32"/>
        </w:rPr>
        <w:t xml:space="preserve">nd M. Berg, “Energy consumption </w:t>
      </w:r>
      <w:r w:rsidR="00226580" w:rsidRPr="006C17E2">
        <w:rPr>
          <w:rFonts w:ascii="Times New Roman" w:hAnsi="Times New Roman" w:cs="Times New Roman"/>
          <w:color w:val="000000" w:themeColor="text1"/>
          <w:sz w:val="32"/>
          <w:szCs w:val="32"/>
        </w:rPr>
        <w:t>in rural china: A house</w:t>
      </w:r>
      <w:r w:rsidR="00226580">
        <w:rPr>
          <w:rFonts w:ascii="Times New Roman" w:hAnsi="Times New Roman" w:cs="Times New Roman"/>
          <w:color w:val="000000" w:themeColor="text1"/>
          <w:sz w:val="32"/>
          <w:szCs w:val="32"/>
        </w:rPr>
        <w:t xml:space="preserve">hold model for three village in </w:t>
      </w:r>
      <w:r w:rsidR="00226580" w:rsidRPr="006C17E2">
        <w:rPr>
          <w:rFonts w:ascii="Times New Roman" w:hAnsi="Times New Roman" w:cs="Times New Roman"/>
          <w:color w:val="000000" w:themeColor="text1"/>
          <w:sz w:val="32"/>
          <w:szCs w:val="32"/>
        </w:rPr>
        <w:t>Jiangxi province”, Ecological Economics, 2006, 58, 407-420</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WECS, Nepal, “Energy</w:t>
      </w:r>
      <w:r>
        <w:rPr>
          <w:rFonts w:ascii="Times New Roman" w:hAnsi="Times New Roman" w:cs="Times New Roman"/>
          <w:color w:val="000000" w:themeColor="text1"/>
          <w:sz w:val="32"/>
          <w:szCs w:val="32"/>
        </w:rPr>
        <w:t xml:space="preserve"> consumption situation in Nepal </w:t>
      </w:r>
      <w:r w:rsidRPr="006C17E2">
        <w:rPr>
          <w:rFonts w:ascii="Times New Roman" w:hAnsi="Times New Roman" w:cs="Times New Roman"/>
          <w:color w:val="000000" w:themeColor="text1"/>
          <w:sz w:val="32"/>
          <w:szCs w:val="32"/>
        </w:rPr>
        <w:t>year 2011/2012”, 2014</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Thapa B., "Problems of Nepalese hydro</w:t>
      </w:r>
      <w:r>
        <w:rPr>
          <w:rFonts w:ascii="Times New Roman" w:hAnsi="Times New Roman" w:cs="Times New Roman"/>
          <w:color w:val="000000" w:themeColor="text1"/>
          <w:sz w:val="32"/>
          <w:szCs w:val="32"/>
        </w:rPr>
        <w:t xml:space="preserve">power projects due to suspended </w:t>
      </w:r>
      <w:r w:rsidRPr="006C17E2">
        <w:rPr>
          <w:rFonts w:ascii="Times New Roman" w:hAnsi="Times New Roman" w:cs="Times New Roman"/>
          <w:color w:val="000000" w:themeColor="text1"/>
          <w:sz w:val="32"/>
          <w:szCs w:val="32"/>
        </w:rPr>
        <w:t>sediments" Research Gate, 2005, 8(3),1-2</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7.</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Shrestha R. "Electricity Crisis (Load Shedding) in Nepal, Its Manifestations and Ramifications" Research Gate,</w:t>
      </w:r>
      <w:r>
        <w:rPr>
          <w:rFonts w:ascii="Times New Roman" w:hAnsi="Times New Roman" w:cs="Times New Roman"/>
          <w:color w:val="000000" w:themeColor="text1"/>
          <w:sz w:val="32"/>
          <w:szCs w:val="32"/>
        </w:rPr>
        <w:t xml:space="preserve"> </w:t>
      </w:r>
      <w:r w:rsidRPr="006C17E2">
        <w:rPr>
          <w:rFonts w:ascii="Times New Roman" w:hAnsi="Times New Roman" w:cs="Times New Roman"/>
          <w:color w:val="000000" w:themeColor="text1"/>
          <w:sz w:val="32"/>
          <w:szCs w:val="32"/>
        </w:rPr>
        <w:t>2011,</w:t>
      </w:r>
      <w:r>
        <w:rPr>
          <w:rFonts w:ascii="Times New Roman" w:hAnsi="Times New Roman" w:cs="Times New Roman"/>
          <w:color w:val="000000" w:themeColor="text1"/>
          <w:sz w:val="32"/>
          <w:szCs w:val="32"/>
        </w:rPr>
        <w:t xml:space="preserve"> </w:t>
      </w:r>
      <w:r w:rsidRPr="006C17E2">
        <w:rPr>
          <w:rFonts w:ascii="Times New Roman" w:hAnsi="Times New Roman" w:cs="Times New Roman"/>
          <w:color w:val="000000" w:themeColor="text1"/>
          <w:sz w:val="32"/>
          <w:szCs w:val="32"/>
        </w:rPr>
        <w:t>6,</w:t>
      </w:r>
      <w:r>
        <w:rPr>
          <w:rFonts w:ascii="Times New Roman" w:hAnsi="Times New Roman" w:cs="Times New Roman"/>
          <w:color w:val="000000" w:themeColor="text1"/>
          <w:sz w:val="32"/>
          <w:szCs w:val="32"/>
        </w:rPr>
        <w:t xml:space="preserve"> </w:t>
      </w:r>
      <w:r w:rsidRPr="006C17E2">
        <w:rPr>
          <w:rFonts w:ascii="Times New Roman" w:hAnsi="Times New Roman" w:cs="Times New Roman"/>
          <w:color w:val="000000" w:themeColor="text1"/>
          <w:sz w:val="32"/>
          <w:szCs w:val="32"/>
        </w:rPr>
        <w:t>1-2</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8.</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lastRenderedPageBreak/>
        <w:t>NEA, "A Year in Review", 2017/2018</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9.</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Renewable Energy and Energy Efficiency Partnership (REEEP) Clean Energy Information Portal, Energy Profile Nepal (Vienna: REEEP Secretariat, 2012)</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10.</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t>
      </w:r>
      <w:r w:rsidRPr="006C17E2">
        <w:t xml:space="preserve"> </w:t>
      </w:r>
      <w:r w:rsidRPr="006C17E2">
        <w:rPr>
          <w:rFonts w:ascii="Times New Roman" w:hAnsi="Times New Roman" w:cs="Times New Roman"/>
          <w:color w:val="000000" w:themeColor="text1"/>
          <w:sz w:val="32"/>
          <w:szCs w:val="32"/>
        </w:rPr>
        <w:t>WHO Household Energy Database</w:t>
      </w:r>
      <w:proofErr w:type="gramStart"/>
      <w:r>
        <w:rPr>
          <w:rFonts w:ascii="Times New Roman" w:hAnsi="Times New Roman" w:cs="Times New Roman"/>
          <w:color w:val="000000" w:themeColor="text1"/>
          <w:sz w:val="32"/>
          <w:szCs w:val="32"/>
        </w:rPr>
        <w:t>” ,</w:t>
      </w:r>
      <w:proofErr w:type="gramEnd"/>
      <w:r>
        <w:rPr>
          <w:rFonts w:ascii="Times New Roman" w:hAnsi="Times New Roman" w:cs="Times New Roman"/>
          <w:color w:val="000000" w:themeColor="text1"/>
          <w:sz w:val="32"/>
          <w:szCs w:val="32"/>
        </w:rPr>
        <w:t xml:space="preserve"> (2010)</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11/12.</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https://energypedia.info/wiki/Nepal_Energy_Situation#cite_note-UNDP_Asia_Pacific-2</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13.</w:t>
      </w: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Shahi</w:t>
      </w:r>
      <w:r w:rsidRPr="006C17E2">
        <w:rPr>
          <w:rFonts w:ascii="Times New Roman" w:hAnsi="Times New Roman" w:cs="Times New Roman"/>
          <w:color w:val="000000" w:themeColor="text1"/>
          <w:sz w:val="32"/>
          <w:szCs w:val="32"/>
        </w:rPr>
        <w:t xml:space="preserve"> D. "Study on Household Energy Usage Pa</w:t>
      </w:r>
      <w:r>
        <w:rPr>
          <w:rFonts w:ascii="Times New Roman" w:hAnsi="Times New Roman" w:cs="Times New Roman"/>
          <w:color w:val="000000" w:themeColor="text1"/>
          <w:sz w:val="32"/>
          <w:szCs w:val="32"/>
        </w:rPr>
        <w:t xml:space="preserve">tterns in Urban and Rural Areas </w:t>
      </w:r>
      <w:r w:rsidRPr="006C17E2">
        <w:rPr>
          <w:rFonts w:ascii="Times New Roman" w:hAnsi="Times New Roman" w:cs="Times New Roman"/>
          <w:color w:val="000000" w:themeColor="text1"/>
          <w:sz w:val="32"/>
          <w:szCs w:val="32"/>
        </w:rPr>
        <w:t>of Nepal" 2019, 15(3),</w:t>
      </w:r>
      <w:r>
        <w:rPr>
          <w:rFonts w:ascii="Times New Roman" w:hAnsi="Times New Roman" w:cs="Times New Roman"/>
          <w:color w:val="000000" w:themeColor="text1"/>
          <w:sz w:val="32"/>
          <w:szCs w:val="32"/>
        </w:rPr>
        <w:t xml:space="preserve"> </w:t>
      </w:r>
      <w:r w:rsidRPr="006C17E2">
        <w:rPr>
          <w:rFonts w:ascii="Times New Roman" w:hAnsi="Times New Roman" w:cs="Times New Roman"/>
          <w:color w:val="000000" w:themeColor="text1"/>
          <w:sz w:val="32"/>
          <w:szCs w:val="32"/>
        </w:rPr>
        <w:t>4-5</w:t>
      </w:r>
    </w:p>
    <w:p w:rsidR="006C17E2" w:rsidRDefault="006C17E2" w:rsidP="006C17E2">
      <w:pPr>
        <w:rPr>
          <w:rFonts w:ascii="Times New Roman" w:hAnsi="Times New Roman" w:cs="Times New Roman"/>
          <w:color w:val="000000" w:themeColor="text1"/>
          <w:sz w:val="32"/>
          <w:szCs w:val="32"/>
        </w:rPr>
      </w:pPr>
    </w:p>
    <w:p w:rsidR="006C17E2" w:rsidRDefault="006C17E2" w:rsidP="006C17E2">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14.</w:t>
      </w:r>
    </w:p>
    <w:p w:rsidR="006C17E2" w:rsidRDefault="006C17E2" w:rsidP="006C17E2">
      <w:pPr>
        <w:rPr>
          <w:rFonts w:ascii="Times New Roman" w:hAnsi="Times New Roman" w:cs="Times New Roman"/>
          <w:color w:val="000000" w:themeColor="text1"/>
          <w:sz w:val="32"/>
          <w:szCs w:val="32"/>
        </w:rPr>
      </w:pPr>
      <w:r w:rsidRPr="006C17E2">
        <w:rPr>
          <w:rFonts w:ascii="Times New Roman" w:hAnsi="Times New Roman" w:cs="Times New Roman"/>
          <w:color w:val="000000" w:themeColor="text1"/>
          <w:sz w:val="32"/>
          <w:szCs w:val="32"/>
        </w:rPr>
        <w:t>Shahi D. "Study on Household Energy Usage Patterns in Urban and Rural Areas</w:t>
      </w:r>
      <w:r>
        <w:rPr>
          <w:rFonts w:ascii="Times New Roman" w:hAnsi="Times New Roman" w:cs="Times New Roman"/>
          <w:color w:val="000000" w:themeColor="text1"/>
          <w:sz w:val="32"/>
          <w:szCs w:val="32"/>
        </w:rPr>
        <w:t xml:space="preserve"> of Nepal" 2019, 15(3), 7-8</w:t>
      </w:r>
    </w:p>
    <w:p w:rsidR="006C17E2" w:rsidRPr="007D76BF" w:rsidRDefault="007D76BF" w:rsidP="007D76BF">
      <w:pPr>
        <w:jc w:val="center"/>
        <w:rPr>
          <w:rFonts w:ascii="Alcubierre" w:hAnsi="Alcubierre" w:cs="Times New Roman"/>
          <w:b/>
          <w:color w:val="E36C0A" w:themeColor="accent6" w:themeShade="BF"/>
          <w:sz w:val="96"/>
          <w:szCs w:val="96"/>
        </w:rPr>
      </w:pPr>
      <w:r w:rsidRPr="007D76BF">
        <w:rPr>
          <w:rFonts w:ascii="Alcubierre" w:hAnsi="Alcubierre" w:cs="Times New Roman"/>
          <w:b/>
          <w:color w:val="E36C0A" w:themeColor="accent6" w:themeShade="BF"/>
          <w:sz w:val="96"/>
          <w:szCs w:val="96"/>
        </w:rPr>
        <w:t>~THE END~</w:t>
      </w:r>
    </w:p>
    <w:sectPr w:rsidR="006C17E2" w:rsidRPr="007D76BF" w:rsidSect="002B56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024C3F"/>
    <w:rsid w:val="00024C3F"/>
    <w:rsid w:val="000B7874"/>
    <w:rsid w:val="00106A10"/>
    <w:rsid w:val="0011762B"/>
    <w:rsid w:val="001703E7"/>
    <w:rsid w:val="001D2786"/>
    <w:rsid w:val="00226580"/>
    <w:rsid w:val="002A341D"/>
    <w:rsid w:val="002B4779"/>
    <w:rsid w:val="002B56DC"/>
    <w:rsid w:val="002C7788"/>
    <w:rsid w:val="002E4145"/>
    <w:rsid w:val="0031105D"/>
    <w:rsid w:val="00332EDA"/>
    <w:rsid w:val="00333940"/>
    <w:rsid w:val="003875F5"/>
    <w:rsid w:val="00397798"/>
    <w:rsid w:val="003C0F16"/>
    <w:rsid w:val="00422EE3"/>
    <w:rsid w:val="00464915"/>
    <w:rsid w:val="00472650"/>
    <w:rsid w:val="004928EC"/>
    <w:rsid w:val="005A16F8"/>
    <w:rsid w:val="00630EF1"/>
    <w:rsid w:val="006638DC"/>
    <w:rsid w:val="00665DE2"/>
    <w:rsid w:val="006C17E2"/>
    <w:rsid w:val="006F3356"/>
    <w:rsid w:val="007314EF"/>
    <w:rsid w:val="007323FF"/>
    <w:rsid w:val="007941F5"/>
    <w:rsid w:val="007B3680"/>
    <w:rsid w:val="007D76BF"/>
    <w:rsid w:val="007F0248"/>
    <w:rsid w:val="00874A17"/>
    <w:rsid w:val="00936B13"/>
    <w:rsid w:val="00953141"/>
    <w:rsid w:val="009B02E2"/>
    <w:rsid w:val="009B2C1F"/>
    <w:rsid w:val="00A31D95"/>
    <w:rsid w:val="00A81DF9"/>
    <w:rsid w:val="00C146D4"/>
    <w:rsid w:val="00C2165B"/>
    <w:rsid w:val="00C54D02"/>
    <w:rsid w:val="00CE7DB9"/>
    <w:rsid w:val="00DC1A87"/>
    <w:rsid w:val="00E73F91"/>
    <w:rsid w:val="00E80D1D"/>
    <w:rsid w:val="00EC597D"/>
    <w:rsid w:val="00FF081D"/>
    <w:rsid w:val="00FF50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6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6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B13"/>
    <w:rPr>
      <w:rFonts w:ascii="Tahoma" w:hAnsi="Tahoma" w:cs="Tahoma"/>
      <w:sz w:val="16"/>
      <w:szCs w:val="16"/>
    </w:rPr>
  </w:style>
  <w:style w:type="character" w:styleId="Hyperlink">
    <w:name w:val="Hyperlink"/>
    <w:basedOn w:val="DefaultParagraphFont"/>
    <w:uiPriority w:val="99"/>
    <w:unhideWhenUsed/>
    <w:rsid w:val="006C17E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88D05C-16DA-4594-AD9A-CBF3529C9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16</Pages>
  <Words>1985</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24</cp:revision>
  <dcterms:created xsi:type="dcterms:W3CDTF">2021-07-14T01:32:00Z</dcterms:created>
  <dcterms:modified xsi:type="dcterms:W3CDTF">2021-07-14T08:50:00Z</dcterms:modified>
</cp:coreProperties>
</file>