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75F5" w14:textId="26BBC775" w:rsidR="00C73970" w:rsidRDefault="00532D91" w:rsidP="00532D91">
      <w:pPr>
        <w:jc w:val="center"/>
        <w:rPr>
          <w:b/>
          <w:bCs/>
          <w:sz w:val="32"/>
          <w:szCs w:val="32"/>
          <w:lang w:val="en-US"/>
        </w:rPr>
      </w:pPr>
      <w:r w:rsidRPr="00844EFD">
        <w:rPr>
          <w:b/>
          <w:bCs/>
          <w:sz w:val="32"/>
          <w:szCs w:val="32"/>
          <w:lang w:val="en-US"/>
        </w:rPr>
        <w:t>Transitions</w:t>
      </w:r>
    </w:p>
    <w:p w14:paraId="0CDF9BD0" w14:textId="21BA3C52" w:rsidR="00844EFD" w:rsidRDefault="00844EFD" w:rsidP="00844EFD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BE6CC6">
        <w:rPr>
          <w:rFonts w:ascii="Arial" w:hAnsi="Arial" w:cs="Arial"/>
          <w:color w:val="000000"/>
          <w:sz w:val="28"/>
          <w:szCs w:val="28"/>
          <w:shd w:val="clear" w:color="auto" w:fill="FFFFFF"/>
        </w:rPr>
        <w:t>CSS-свойство </w:t>
      </w:r>
      <w:proofErr w:type="spellStart"/>
      <w:r w:rsidRPr="00BE6CC6">
        <w:rPr>
          <w:rStyle w:val="HTML"/>
          <w:rFonts w:ascii="Consolas" w:eastAsiaTheme="minorHAnsi" w:hAnsi="Consolas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transition</w:t>
      </w:r>
      <w:proofErr w:type="spellEnd"/>
      <w:r w:rsidRPr="00BE6CC6">
        <w:rPr>
          <w:rFonts w:ascii="Arial" w:hAnsi="Arial" w:cs="Arial"/>
          <w:color w:val="000000"/>
          <w:sz w:val="28"/>
          <w:szCs w:val="28"/>
          <w:shd w:val="clear" w:color="auto" w:fill="FFFFFF"/>
        </w:rPr>
        <w:t> служит для создания плавных переходов между двумя состояниями элемента.</w:t>
      </w:r>
      <w:r w:rsidR="00BE6CC6" w:rsidRPr="00BE6CC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BE6CC6" w:rsidRPr="00BE6CC6">
        <w:rPr>
          <w:rFonts w:ascii="Arial" w:hAnsi="Arial" w:cs="Arial"/>
          <w:color w:val="000000"/>
          <w:sz w:val="28"/>
          <w:szCs w:val="28"/>
          <w:shd w:val="clear" w:color="auto" w:fill="FFFFFF"/>
        </w:rPr>
        <w:t>Оно помогает избежать резких и нежелательных изменений, делая анимацию более естественной и приятной для глаз.</w:t>
      </w:r>
    </w:p>
    <w:p w14:paraId="00A8DC3A" w14:textId="691546A7" w:rsidR="00BE6CC6" w:rsidRDefault="00BE6CC6" w:rsidP="00844EFD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70446D9A" w14:textId="0A8E59BB" w:rsidR="00BE6CC6" w:rsidRPr="00453703" w:rsidRDefault="00BE6CC6" w:rsidP="00844EFD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453703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Общий вид:</w:t>
      </w:r>
    </w:p>
    <w:p w14:paraId="12151BAD" w14:textId="61DB62D7" w:rsidR="00BE6CC6" w:rsidRDefault="003A1AAF" w:rsidP="003A1AAF">
      <w:pPr>
        <w:rPr>
          <w:rFonts w:ascii="Cascadia Mono" w:hAnsi="Cascadia Mono" w:cs="Arial"/>
          <w:color w:val="000000"/>
          <w:sz w:val="28"/>
          <w:szCs w:val="28"/>
          <w:shd w:val="clear" w:color="auto" w:fill="FFFFFF"/>
          <w:lang w:val="en-US"/>
        </w:rPr>
      </w:pPr>
      <w:r w:rsidRPr="003A1AAF">
        <w:rPr>
          <w:rFonts w:ascii="Cascadia Mono" w:hAnsi="Cascadia Mono" w:cs="Arial"/>
          <w:color w:val="000000"/>
          <w:sz w:val="28"/>
          <w:szCs w:val="28"/>
          <w:shd w:val="clear" w:color="auto" w:fill="FFFFFF"/>
          <w:lang w:val="en-US"/>
        </w:rPr>
        <w:t>transition: property duration timing-function delay;</w:t>
      </w:r>
    </w:p>
    <w:p w14:paraId="386BBD2E" w14:textId="16F1ADEF" w:rsidR="003A1AAF" w:rsidRDefault="003A1AAF" w:rsidP="003A1AAF">
      <w:pPr>
        <w:rPr>
          <w:rFonts w:ascii="Cascadia Mono" w:hAnsi="Cascadia Mono" w:cs="Arial"/>
          <w:color w:val="000000"/>
          <w:sz w:val="28"/>
          <w:szCs w:val="28"/>
          <w:shd w:val="clear" w:color="auto" w:fill="FFFFFF"/>
        </w:rPr>
      </w:pPr>
      <w:r w:rsidRPr="003A1AAF">
        <w:rPr>
          <w:rFonts w:ascii="Cascadia Mono" w:hAnsi="Cascadia Mono" w:cs="Arial"/>
          <w:color w:val="000000"/>
          <w:sz w:val="28"/>
          <w:szCs w:val="28"/>
          <w:shd w:val="clear" w:color="auto" w:fill="FFFFFF"/>
        </w:rPr>
        <w:t>(</w:t>
      </w:r>
      <w:r>
        <w:rPr>
          <w:rFonts w:ascii="Cascadia Mono" w:hAnsi="Cascadia Mono" w:cs="Arial"/>
          <w:color w:val="000000"/>
          <w:sz w:val="28"/>
          <w:szCs w:val="28"/>
          <w:shd w:val="clear" w:color="auto" w:fill="FFFFFF"/>
        </w:rPr>
        <w:t xml:space="preserve">переход: свойство длительность функция-для-времени </w:t>
      </w:r>
      <w:r w:rsidR="009D2E69">
        <w:rPr>
          <w:rFonts w:ascii="Cascadia Mono" w:hAnsi="Cascadia Mono" w:cs="Arial"/>
          <w:color w:val="000000"/>
          <w:sz w:val="28"/>
          <w:szCs w:val="28"/>
          <w:shd w:val="clear" w:color="auto" w:fill="FFFFFF"/>
        </w:rPr>
        <w:t>задержка</w:t>
      </w:r>
      <w:r>
        <w:rPr>
          <w:rFonts w:ascii="Cascadia Mono" w:hAnsi="Cascadia Mono" w:cs="Arial"/>
          <w:color w:val="000000"/>
          <w:sz w:val="28"/>
          <w:szCs w:val="28"/>
          <w:shd w:val="clear" w:color="auto" w:fill="FFFFFF"/>
        </w:rPr>
        <w:t>)</w:t>
      </w:r>
    </w:p>
    <w:p w14:paraId="1D1FC338" w14:textId="77777777" w:rsidR="00453703" w:rsidRDefault="00453703" w:rsidP="003A1AAF">
      <w:pPr>
        <w:rPr>
          <w:rFonts w:ascii="Cascadia Mono" w:hAnsi="Cascadia Mono" w:cs="Arial"/>
          <w:color w:val="000000"/>
          <w:sz w:val="28"/>
          <w:szCs w:val="28"/>
          <w:shd w:val="clear" w:color="auto" w:fill="FFFFFF"/>
        </w:rPr>
      </w:pPr>
    </w:p>
    <w:p w14:paraId="65B06592" w14:textId="710525F5" w:rsidR="003A1AAF" w:rsidRPr="00453703" w:rsidRDefault="003A1AAF" w:rsidP="003A1AAF">
      <w:pPr>
        <w:rPr>
          <w:rFonts w:ascii="Arial" w:hAnsi="Arial" w:cs="Arial"/>
          <w:sz w:val="28"/>
          <w:szCs w:val="28"/>
          <w:lang w:val="tk-TM"/>
        </w:rPr>
      </w:pPr>
      <w:r w:rsidRPr="00453703">
        <w:rPr>
          <w:rFonts w:ascii="Arial" w:hAnsi="Arial" w:cs="Arial"/>
          <w:b/>
          <w:bCs/>
          <w:sz w:val="28"/>
          <w:szCs w:val="28"/>
        </w:rPr>
        <w:t>Длительность</w:t>
      </w:r>
      <w:r w:rsidR="00472687">
        <w:rPr>
          <w:rFonts w:ascii="Arial" w:hAnsi="Arial" w:cs="Arial"/>
          <w:b/>
          <w:bCs/>
          <w:sz w:val="28"/>
          <w:szCs w:val="28"/>
        </w:rPr>
        <w:t xml:space="preserve"> </w:t>
      </w:r>
      <w:r w:rsidR="00472687" w:rsidRPr="00472687">
        <w:rPr>
          <w:rFonts w:ascii="Arial" w:hAnsi="Arial" w:cs="Arial"/>
          <w:color w:val="000000"/>
          <w:sz w:val="28"/>
          <w:szCs w:val="28"/>
          <w:shd w:val="clear" w:color="auto" w:fill="FFFFFF"/>
        </w:rPr>
        <w:t>определяет длительность перехода.</w:t>
      </w:r>
      <w:r w:rsidRPr="00472687">
        <w:rPr>
          <w:rFonts w:ascii="Arial" w:hAnsi="Arial" w:cs="Arial"/>
          <w:sz w:val="28"/>
          <w:szCs w:val="28"/>
        </w:rPr>
        <w:t xml:space="preserve"> </w:t>
      </w:r>
      <w:r w:rsidR="00472687" w:rsidRPr="00472687">
        <w:rPr>
          <w:rFonts w:ascii="Arial" w:hAnsi="Arial" w:cs="Arial"/>
          <w:sz w:val="28"/>
          <w:szCs w:val="28"/>
        </w:rPr>
        <w:t>М</w:t>
      </w:r>
      <w:r w:rsidRPr="00472687">
        <w:rPr>
          <w:rFonts w:ascii="Arial" w:hAnsi="Arial" w:cs="Arial"/>
          <w:sz w:val="28"/>
          <w:szCs w:val="28"/>
        </w:rPr>
        <w:t>ожно</w:t>
      </w:r>
      <w:r w:rsidRPr="00453703">
        <w:rPr>
          <w:rFonts w:ascii="Arial" w:hAnsi="Arial" w:cs="Arial"/>
          <w:sz w:val="28"/>
          <w:szCs w:val="28"/>
        </w:rPr>
        <w:t xml:space="preserve"> задать в секундах (</w:t>
      </w:r>
      <w:r w:rsidRPr="00453703">
        <w:rPr>
          <w:rFonts w:ascii="Arial" w:hAnsi="Arial" w:cs="Arial"/>
          <w:sz w:val="28"/>
          <w:szCs w:val="28"/>
          <w:lang w:val="en-US"/>
        </w:rPr>
        <w:t>s</w:t>
      </w:r>
      <w:r w:rsidRPr="00453703">
        <w:rPr>
          <w:rFonts w:ascii="Arial" w:hAnsi="Arial" w:cs="Arial"/>
          <w:sz w:val="28"/>
          <w:szCs w:val="28"/>
        </w:rPr>
        <w:t>) или миллисекундах (</w:t>
      </w:r>
      <w:proofErr w:type="spellStart"/>
      <w:r w:rsidRPr="00453703">
        <w:rPr>
          <w:rFonts w:ascii="Arial" w:hAnsi="Arial" w:cs="Arial"/>
          <w:sz w:val="28"/>
          <w:szCs w:val="28"/>
          <w:lang w:val="en-US"/>
        </w:rPr>
        <w:t>ms</w:t>
      </w:r>
      <w:proofErr w:type="spellEnd"/>
      <w:r w:rsidRPr="00453703">
        <w:rPr>
          <w:rFonts w:ascii="Arial" w:hAnsi="Arial" w:cs="Arial"/>
          <w:sz w:val="28"/>
          <w:szCs w:val="28"/>
        </w:rPr>
        <w:t>)</w:t>
      </w:r>
      <w:r w:rsidRPr="00453703">
        <w:rPr>
          <w:rFonts w:ascii="Arial" w:hAnsi="Arial" w:cs="Arial"/>
          <w:sz w:val="28"/>
          <w:szCs w:val="28"/>
          <w:lang w:val="tk-TM"/>
        </w:rPr>
        <w:t xml:space="preserve">. </w:t>
      </w:r>
      <w:r w:rsidRPr="00453703">
        <w:rPr>
          <w:rFonts w:ascii="Arial" w:hAnsi="Arial" w:cs="Arial"/>
          <w:sz w:val="28"/>
          <w:szCs w:val="28"/>
        </w:rPr>
        <w:t xml:space="preserve">В общем случае желательно использовать </w:t>
      </w:r>
      <w:r w:rsidRPr="00453703">
        <w:rPr>
          <w:rFonts w:ascii="Arial" w:hAnsi="Arial" w:cs="Arial"/>
          <w:sz w:val="28"/>
          <w:szCs w:val="28"/>
        </w:rPr>
        <w:t>миллисекунд</w:t>
      </w:r>
      <w:r w:rsidRPr="00453703">
        <w:rPr>
          <w:rFonts w:ascii="Arial" w:hAnsi="Arial" w:cs="Arial"/>
          <w:sz w:val="28"/>
          <w:szCs w:val="28"/>
        </w:rPr>
        <w:t xml:space="preserve">ы </w:t>
      </w:r>
      <w:r w:rsidRPr="00453703">
        <w:rPr>
          <w:rFonts w:ascii="Arial" w:hAnsi="Arial" w:cs="Arial"/>
          <w:sz w:val="28"/>
          <w:szCs w:val="28"/>
        </w:rPr>
        <w:t>(</w:t>
      </w:r>
      <w:proofErr w:type="spellStart"/>
      <w:r w:rsidRPr="00453703">
        <w:rPr>
          <w:rFonts w:ascii="Arial" w:hAnsi="Arial" w:cs="Arial"/>
          <w:sz w:val="28"/>
          <w:szCs w:val="28"/>
          <w:lang w:val="en-US"/>
        </w:rPr>
        <w:t>ms</w:t>
      </w:r>
      <w:proofErr w:type="spellEnd"/>
      <w:r w:rsidRPr="00453703">
        <w:rPr>
          <w:rFonts w:ascii="Arial" w:hAnsi="Arial" w:cs="Arial"/>
          <w:sz w:val="28"/>
          <w:szCs w:val="28"/>
        </w:rPr>
        <w:t>)</w:t>
      </w:r>
      <w:r w:rsidRPr="00453703">
        <w:rPr>
          <w:rFonts w:ascii="Arial" w:hAnsi="Arial" w:cs="Arial"/>
          <w:sz w:val="28"/>
          <w:szCs w:val="28"/>
          <w:lang w:val="tk-TM"/>
        </w:rPr>
        <w:t>.</w:t>
      </w:r>
    </w:p>
    <w:p w14:paraId="72382810" w14:textId="32271B45" w:rsidR="00E9363B" w:rsidRPr="00453703" w:rsidRDefault="003A1AAF" w:rsidP="003A1AAF">
      <w:pPr>
        <w:rPr>
          <w:rFonts w:ascii="Arial" w:hAnsi="Arial" w:cs="Arial"/>
          <w:sz w:val="28"/>
          <w:szCs w:val="28"/>
          <w:lang w:val="tk-TM"/>
        </w:rPr>
      </w:pPr>
      <w:r w:rsidRPr="00453703">
        <w:rPr>
          <w:rFonts w:ascii="Arial" w:hAnsi="Arial" w:cs="Arial"/>
          <w:sz w:val="28"/>
          <w:szCs w:val="28"/>
          <w:lang w:val="en-US"/>
        </w:rPr>
        <w:t>1000</w:t>
      </w:r>
      <w:r w:rsidRPr="00453703">
        <w:rPr>
          <w:rFonts w:ascii="Arial" w:hAnsi="Arial" w:cs="Arial"/>
          <w:sz w:val="28"/>
          <w:szCs w:val="28"/>
          <w:lang w:val="tk-TM"/>
        </w:rPr>
        <w:t>ms = 1s</w:t>
      </w:r>
    </w:p>
    <w:p w14:paraId="214DFDCF" w14:textId="2B1BEAE1" w:rsidR="00E9363B" w:rsidRDefault="00E9363B" w:rsidP="003A1AAF">
      <w:pPr>
        <w:rPr>
          <w:rFonts w:ascii="Arial" w:hAnsi="Arial" w:cs="Arial"/>
          <w:sz w:val="28"/>
          <w:szCs w:val="28"/>
          <w:lang w:val="tk-TM"/>
        </w:rPr>
      </w:pPr>
      <w:r w:rsidRPr="00453703">
        <w:rPr>
          <w:rFonts w:ascii="Arial" w:hAnsi="Arial" w:cs="Arial"/>
          <w:sz w:val="28"/>
          <w:szCs w:val="28"/>
          <w:lang w:val="tk-TM"/>
        </w:rPr>
        <w:t>500ms = 0.5s</w:t>
      </w:r>
    </w:p>
    <w:p w14:paraId="26DCBA9E" w14:textId="32C05597" w:rsidR="00453703" w:rsidRPr="00FA7E67" w:rsidRDefault="00453703" w:rsidP="003A1AAF">
      <w:pPr>
        <w:rPr>
          <w:rFonts w:ascii="Arial" w:hAnsi="Arial" w:cs="Arial"/>
          <w:sz w:val="28"/>
          <w:szCs w:val="28"/>
        </w:rPr>
      </w:pPr>
      <w:r w:rsidRPr="00472687">
        <w:rPr>
          <w:rFonts w:ascii="Arial" w:hAnsi="Arial" w:cs="Arial"/>
          <w:b/>
          <w:bCs/>
          <w:sz w:val="28"/>
          <w:szCs w:val="28"/>
        </w:rPr>
        <w:t>Свойство</w:t>
      </w:r>
      <w:r>
        <w:rPr>
          <w:rFonts w:ascii="Arial" w:hAnsi="Arial" w:cs="Arial"/>
          <w:sz w:val="28"/>
          <w:szCs w:val="28"/>
        </w:rPr>
        <w:t xml:space="preserve"> определяет к какому свойству нужно применить переход.</w:t>
      </w:r>
      <w:r w:rsidR="00FA7E67" w:rsidRPr="00FA7E67">
        <w:rPr>
          <w:rFonts w:ascii="Arial" w:hAnsi="Arial" w:cs="Arial"/>
          <w:sz w:val="28"/>
          <w:szCs w:val="28"/>
        </w:rPr>
        <w:t xml:space="preserve"> </w:t>
      </w:r>
      <w:r w:rsidR="00FA7E67" w:rsidRPr="00FA7E67">
        <w:rPr>
          <w:rFonts w:ascii="Arial" w:hAnsi="Arial" w:cs="Arial"/>
          <w:sz w:val="28"/>
          <w:szCs w:val="28"/>
        </w:rPr>
        <w:t xml:space="preserve">Можно указать несколько свойств, разделив их запятой. Если указать </w:t>
      </w:r>
      <w:proofErr w:type="spellStart"/>
      <w:r w:rsidR="00FA7E67" w:rsidRPr="00FA7E67">
        <w:rPr>
          <w:rFonts w:ascii="Arial" w:hAnsi="Arial" w:cs="Arial"/>
          <w:sz w:val="28"/>
          <w:szCs w:val="28"/>
        </w:rPr>
        <w:t>all</w:t>
      </w:r>
      <w:proofErr w:type="spellEnd"/>
      <w:r w:rsidR="00FA7E67" w:rsidRPr="00FA7E67">
        <w:rPr>
          <w:rFonts w:ascii="Arial" w:hAnsi="Arial" w:cs="Arial"/>
          <w:sz w:val="28"/>
          <w:szCs w:val="28"/>
        </w:rPr>
        <w:t>, переходы будут применяться ко всем свойствам элемента.</w:t>
      </w:r>
    </w:p>
    <w:p w14:paraId="6A73A506" w14:textId="361BDFFE" w:rsidR="00FA7E67" w:rsidRDefault="00FA7E67" w:rsidP="003A1AAF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D756A7">
        <w:rPr>
          <w:rFonts w:ascii="Cascadia Mono" w:hAnsi="Cascadia Mono" w:cs="Courier New"/>
          <w:b/>
          <w:bCs/>
          <w:sz w:val="28"/>
          <w:szCs w:val="28"/>
        </w:rPr>
        <w:t>timing-function</w:t>
      </w:r>
      <w:proofErr w:type="spellEnd"/>
      <w:r w:rsidR="00D756A7" w:rsidRPr="00D756A7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D756A7" w:rsidRPr="00D756A7">
        <w:rPr>
          <w:rFonts w:ascii="Arial" w:hAnsi="Arial" w:cs="Arial"/>
          <w:color w:val="000000"/>
          <w:sz w:val="28"/>
          <w:szCs w:val="28"/>
          <w:shd w:val="clear" w:color="auto" w:fill="FFFFFF"/>
        </w:rPr>
        <w:t>определяет скорость перехода в разные моменты времени. Наиболее</w:t>
      </w:r>
      <w:r w:rsidR="00D756A7" w:rsidRPr="00D756A7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756A7" w:rsidRPr="00D756A7">
        <w:rPr>
          <w:rFonts w:ascii="Arial" w:hAnsi="Arial" w:cs="Arial"/>
          <w:color w:val="000000"/>
          <w:sz w:val="28"/>
          <w:szCs w:val="28"/>
          <w:shd w:val="clear" w:color="auto" w:fill="FFFFFF"/>
        </w:rPr>
        <w:t>часто</w:t>
      </w:r>
      <w:r w:rsidR="00D756A7" w:rsidRPr="00D756A7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756A7" w:rsidRPr="00D756A7">
        <w:rPr>
          <w:rFonts w:ascii="Arial" w:hAnsi="Arial" w:cs="Arial"/>
          <w:color w:val="000000"/>
          <w:sz w:val="28"/>
          <w:szCs w:val="28"/>
          <w:shd w:val="clear" w:color="auto" w:fill="FFFFFF"/>
        </w:rPr>
        <w:t>используются</w:t>
      </w:r>
      <w:r w:rsidR="00D756A7" w:rsidRPr="00D756A7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756A7" w:rsidRPr="00D756A7">
        <w:rPr>
          <w:rFonts w:ascii="Arial" w:hAnsi="Arial" w:cs="Arial"/>
          <w:color w:val="000000"/>
          <w:sz w:val="28"/>
          <w:szCs w:val="28"/>
          <w:shd w:val="clear" w:color="auto" w:fill="FFFFFF"/>
        </w:rPr>
        <w:t>следующие</w:t>
      </w:r>
      <w:r w:rsidR="00A93510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756A7" w:rsidRPr="00D756A7">
        <w:rPr>
          <w:rFonts w:ascii="Arial" w:hAnsi="Arial" w:cs="Arial"/>
          <w:color w:val="000000"/>
          <w:sz w:val="28"/>
          <w:szCs w:val="28"/>
          <w:shd w:val="clear" w:color="auto" w:fill="FFFFFF"/>
        </w:rPr>
        <w:t>функции</w:t>
      </w:r>
      <w:r w:rsidR="00D756A7" w:rsidRPr="00D756A7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: </w:t>
      </w:r>
      <w:r w:rsidR="00D756A7" w:rsidRPr="00DA752C">
        <w:rPr>
          <w:rStyle w:val="HTML"/>
          <w:rFonts w:ascii="Cascadia Mono" w:eastAsiaTheme="minorHAnsi" w:hAnsi="Cascadia Mono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linear</w:t>
      </w:r>
      <w:r w:rsidR="00D756A7" w:rsidRPr="00DA752C">
        <w:rPr>
          <w:rFonts w:ascii="Cascadia Mono" w:hAnsi="Cascadia Mono" w:cs="Courier New"/>
          <w:color w:val="000000"/>
          <w:sz w:val="28"/>
          <w:szCs w:val="28"/>
          <w:shd w:val="clear" w:color="auto" w:fill="FFFFFF"/>
          <w:lang w:val="en-US"/>
        </w:rPr>
        <w:t>, </w:t>
      </w:r>
      <w:r w:rsidR="00D756A7" w:rsidRPr="00DA752C">
        <w:rPr>
          <w:rStyle w:val="HTML"/>
          <w:rFonts w:ascii="Cascadia Mono" w:eastAsiaTheme="minorHAnsi" w:hAnsi="Cascadia Mono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ease</w:t>
      </w:r>
      <w:r w:rsidR="00D756A7" w:rsidRPr="00DA752C">
        <w:rPr>
          <w:rFonts w:ascii="Cascadia Mono" w:hAnsi="Cascadia Mono" w:cs="Courier New"/>
          <w:color w:val="000000"/>
          <w:sz w:val="28"/>
          <w:szCs w:val="28"/>
          <w:shd w:val="clear" w:color="auto" w:fill="FFFFFF"/>
          <w:lang w:val="en-US"/>
        </w:rPr>
        <w:t>, </w:t>
      </w:r>
      <w:r w:rsidR="00D756A7" w:rsidRPr="00DA752C">
        <w:rPr>
          <w:rStyle w:val="HTML"/>
          <w:rFonts w:ascii="Cascadia Mono" w:eastAsiaTheme="minorHAnsi" w:hAnsi="Cascadia Mono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ease-in</w:t>
      </w:r>
      <w:r w:rsidR="00D756A7" w:rsidRPr="00DA752C">
        <w:rPr>
          <w:rFonts w:ascii="Cascadia Mono" w:hAnsi="Cascadia Mono" w:cs="Courier New"/>
          <w:color w:val="000000"/>
          <w:sz w:val="28"/>
          <w:szCs w:val="28"/>
          <w:shd w:val="clear" w:color="auto" w:fill="FFFFFF"/>
          <w:lang w:val="en-US"/>
        </w:rPr>
        <w:t>, </w:t>
      </w:r>
      <w:r w:rsidR="00D756A7" w:rsidRPr="00DA752C">
        <w:rPr>
          <w:rStyle w:val="HTML"/>
          <w:rFonts w:ascii="Cascadia Mono" w:eastAsiaTheme="minorHAnsi" w:hAnsi="Cascadia Mono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ease-out</w:t>
      </w:r>
      <w:r w:rsidR="00D756A7" w:rsidRPr="00DA752C">
        <w:rPr>
          <w:rFonts w:ascii="Cascadia Mono" w:hAnsi="Cascadia Mono" w:cs="Courier New"/>
          <w:color w:val="000000"/>
          <w:sz w:val="28"/>
          <w:szCs w:val="28"/>
          <w:shd w:val="clear" w:color="auto" w:fill="FFFFFF"/>
          <w:lang w:val="en-US"/>
        </w:rPr>
        <w:t>, </w:t>
      </w:r>
      <w:r w:rsidR="00D756A7" w:rsidRPr="00DA752C">
        <w:rPr>
          <w:rStyle w:val="HTML"/>
          <w:rFonts w:ascii="Cascadia Mono" w:eastAsiaTheme="minorHAnsi" w:hAnsi="Cascadia Mono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ease-in-out</w:t>
      </w:r>
      <w:r w:rsidR="00D756A7" w:rsidRPr="00D756A7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666CE3AB" w14:textId="79DE2663" w:rsidR="00A8152E" w:rsidRPr="00A8152E" w:rsidRDefault="00A8152E" w:rsidP="003A1AAF">
      <w:pPr>
        <w:rPr>
          <w:rFonts w:ascii="Courier New" w:hAnsi="Courier New" w:cs="Courier New"/>
          <w:sz w:val="28"/>
          <w:szCs w:val="28"/>
          <w:lang w:val="en-US"/>
        </w:rPr>
      </w:pPr>
      <w:r w:rsidRPr="00A8152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Задержка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A8152E">
        <w:rPr>
          <w:rFonts w:ascii="Arial" w:hAnsi="Arial" w:cs="Arial"/>
          <w:color w:val="000000"/>
          <w:sz w:val="28"/>
          <w:szCs w:val="28"/>
          <w:shd w:val="clear" w:color="auto" w:fill="FFFFFF"/>
        </w:rPr>
        <w:t>перед началом перехода. Задаётся в секундах (s) или миллисекундах (</w:t>
      </w:r>
      <w:proofErr w:type="spellStart"/>
      <w:r w:rsidRPr="00A8152E">
        <w:rPr>
          <w:rFonts w:ascii="Arial" w:hAnsi="Arial" w:cs="Arial"/>
          <w:color w:val="000000"/>
          <w:sz w:val="28"/>
          <w:szCs w:val="28"/>
          <w:shd w:val="clear" w:color="auto" w:fill="FFFFFF"/>
        </w:rPr>
        <w:t>ms</w:t>
      </w:r>
      <w:proofErr w:type="spellEnd"/>
      <w:r w:rsidRPr="00A8152E">
        <w:rPr>
          <w:rFonts w:ascii="Arial" w:hAnsi="Arial" w:cs="Arial"/>
          <w:color w:val="000000"/>
          <w:sz w:val="28"/>
          <w:szCs w:val="28"/>
          <w:shd w:val="clear" w:color="auto" w:fill="FFFFFF"/>
        </w:rPr>
        <w:t>).</w:t>
      </w:r>
    </w:p>
    <w:sectPr w:rsidR="00A8152E" w:rsidRPr="00A8152E" w:rsidSect="00844E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4B"/>
    <w:rsid w:val="003A1AAF"/>
    <w:rsid w:val="00453703"/>
    <w:rsid w:val="00472687"/>
    <w:rsid w:val="00532D91"/>
    <w:rsid w:val="0074434B"/>
    <w:rsid w:val="00844EFD"/>
    <w:rsid w:val="009D2E69"/>
    <w:rsid w:val="00A8152E"/>
    <w:rsid w:val="00A93510"/>
    <w:rsid w:val="00BE6CC6"/>
    <w:rsid w:val="00C73970"/>
    <w:rsid w:val="00D756A7"/>
    <w:rsid w:val="00DA752C"/>
    <w:rsid w:val="00E9363B"/>
    <w:rsid w:val="00FA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9118"/>
  <w15:chartTrackingRefBased/>
  <w15:docId w15:val="{6BE55275-B48F-441B-A380-7B24EA83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44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15</cp:revision>
  <dcterms:created xsi:type="dcterms:W3CDTF">2024-03-12T13:11:00Z</dcterms:created>
  <dcterms:modified xsi:type="dcterms:W3CDTF">2024-03-12T13:47:00Z</dcterms:modified>
</cp:coreProperties>
</file>