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3D3225"/>
          <w:sz w:val="56"/>
          <w:szCs w:val="56"/>
        </w:rPr>
        <w:t xml:space="preserve">SKY YOGA</w:t>
      </w:r>
    </w:p>
    <w:p>
      <w:pPr>
        <w:jc w:val="center"/>
      </w:pPr>
      <w:r>
        <w:rPr>
          <w:rFonts w:ascii="Arial" w:cs="Arial" w:eastAsia="Arial" w:hAnsi="Arial"/>
          <w:color w:val="8B6F4E"/>
          <w:sz w:val="36"/>
          <w:szCs w:val="36"/>
        </w:rPr>
        <w:t xml:space="preserve">Multi-Center Platform</w:t>
      </w:r>
    </w:p>
    <w:p>
      <w:pPr>
        <w:spacing w:before="600"/>
        <w:jc w:val="center"/>
      </w:pPr>
      <w:r>
        <w:rPr>
          <w:rFonts w:ascii="Arial" w:cs="Arial" w:eastAsia="Arial" w:hAnsi="Arial"/>
          <w:color w:val="C4956A"/>
          <w:sz w:val="28"/>
          <w:szCs w:val="28"/>
        </w:rPr>
        <w:t xml:space="preserve">Technical Design Document</w:t>
      </w:r>
    </w:p>
    <w:p>
      <w:pPr>
        <w:spacing w:before="1200"/>
        <w:jc w:val="center"/>
      </w:pPr>
      <w:r>
        <w:rPr>
          <w:color w:val="999999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Status: Draft  |  Living Document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SKY Yoga Multi-Center Platform — Technical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February 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Ramprabhu / Claude AI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1. System Architecture</w:t>
      </w:r>
    </w:p>
    <w:p>
      <w:pPr>
        <w:spacing w:after="160"/>
      </w:pPr>
      <w:r>
        <w:rPr>
          <w:sz w:val="22"/>
          <w:szCs w:val="22"/>
        </w:rPr>
        <w:t xml:space="preserve">The platform follows a Jamstack architecture with server-rendered pages, a managed PostgreSQL backend, and a separate AI agent layer.</w:t>
      </w:r>
    </w:p>
    <w:p>
      <w:pPr>
        <w:pStyle w:val="Heading2"/>
        <w:spacing w:before="240" w:after="200"/>
      </w:pPr>
      <w:r>
        <w:rPr>
          <w:b/>
          <w:bCs/>
        </w:rPr>
        <w:t xml:space="preserve">1.1 Architecture Diagram (Logical)</w:t>
      </w:r>
    </w:p>
    <w:p>
      <w:pPr>
        <w:spacing w:after="100"/>
      </w:pPr>
      <w:r>
        <w:rPr>
          <w:rFonts w:ascii="Courier New" w:cs="Courier New" w:eastAsia="Courier New" w:hAnsi="Courier New"/>
          <w:color w:val="5C4E3C"/>
          <w:sz w:val="20"/>
          <w:szCs w:val="20"/>
        </w:rPr>
        <w:t xml:space="preserve">Guest Browser  →  Vercel (Next.js 14 App Router)  →  Supabase (Postgres + Auth + Storage)</w:t>
      </w:r>
    </w:p>
    <w:p>
      <w:pPr>
        <w:spacing w:after="100"/>
      </w:pPr>
      <w:r>
        <w:rPr>
          <w:rFonts w:ascii="Courier New" w:cs="Courier New" w:eastAsia="Courier New" w:hAnsi="Courier New"/>
          <w:color w:val="5C4E3C"/>
          <w:sz w:val="20"/>
          <w:szCs w:val="20"/>
        </w:rPr>
        <w:t xml:space="preserve">Admin Browser  →  Vercel (Protected Routes /admin)  →  Supabase (RLS-protected)</w:t>
      </w:r>
    </w:p>
    <w:p>
      <w:pPr>
        <w:spacing w:after="100"/>
      </w:pPr>
      <w:r>
        <w:rPr>
          <w:rFonts w:ascii="Courier New" w:cs="Courier New" w:eastAsia="Courier New" w:hAnsi="Courier New"/>
          <w:color w:val="5C4E3C"/>
          <w:sz w:val="20"/>
          <w:szCs w:val="20"/>
        </w:rPr>
        <w:t xml:space="preserve">Coordinator    →  Telegram Bot  →  AI Agent (Hetzner VPS)  →  Supabase + Vercel API + Resend</w:t>
      </w:r>
    </w:p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1.2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Next.js 14, React, Tailwind 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Vercel 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Supabase Free Tier (50k rows, 500MB)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Supabase Auth (email/magic link)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Supabase Storage (flyers, QR codes)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Supabase Free Tier (1GB)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Resend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Free Tier (3k/month)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Image 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Free Tier (25k transforms/month)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Umami (self-hosted)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Hetzner VPS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€3.79/mo (shared)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AI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Python + FastAPI + Gemini 2.5 Flash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Hetzner VPS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€3.79/mo (shared)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Bot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Hetzner VPS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Search (Agent)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Brave Search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$0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2. Database Schema</w:t>
      </w:r>
    </w:p>
    <w:p>
      <w:pPr>
        <w:spacing w:after="160"/>
      </w:pPr>
      <w:r>
        <w:rPr>
          <w:sz w:val="22"/>
          <w:szCs w:val="22"/>
        </w:rPr>
        <w:t xml:space="preserve">All tables in Supabase PostgreSQL with Row-Level Security (RLS) policies.</w:t>
      </w:r>
    </w:p>
    <w:p>
      <w:pPr>
        <w:pStyle w:val="Heading2"/>
        <w:spacing w:before="240" w:after="200"/>
      </w:pPr>
      <w:r>
        <w:rPr>
          <w:b/>
          <w:bCs/>
        </w:rPr>
        <w:t xml:space="preserve">2.1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e.g., Plano, Toronto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e.g., TX, ON, Virtual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US, CA, or empty for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For future map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2.2 centers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locations.id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e.g., SKY Plano Main 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Nullable for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About this 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2.3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center_id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centers.id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practice_type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CHECK (meditation, exercise, kayakalpa, introspection)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CHECK (kids, teens, adults, seniors, family, all-ages)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Free text: 5 consecutive days,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schedule_description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Human-readable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For sorting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fee_amount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0 =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fee_currency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USD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USD or CAD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Max registrants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Full program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what_to_bring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payment_instructions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Zelle email + reference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URL-friendly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published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draft/published/in-progress/completed/cancelled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Coordinator who created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2.4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Primary lookup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age_group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kid, teen, adult, senior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emergency_contact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emergency_phone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home_center_id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centers.id, 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Persistent dietary/medical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2.5 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members.id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program_id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programs.id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registered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registered/confirmed/waitlisted/cancelled/completed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Per-registration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2.6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registration_id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registrations.id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Links to member + program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This payment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CHECK (zelle, cash, check, other, waived)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received_date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recorded_by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Coordinator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2.7 users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PK, FK → auth.users.id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Supabase Auth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UNIQUE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CHECK (super_admin, regional_admin, center_coordinator)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center_id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centers.id, 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NULL for super_admin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For regional admins: TX, CA, ON,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2.8 sessions (weekly recurring)</w:t>
      </w:r>
    </w:p>
    <w:p>
      <w:pPr>
        <w:spacing w:after="160"/>
      </w:pPr>
      <w:r>
        <w:rPr>
          <w:sz w:val="22"/>
          <w:szCs w:val="22"/>
        </w:rPr>
        <w:t xml:space="preserve">Separate from programs. These are ongoing weekly classes, generally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center_id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→ centers.id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meditation/exercise/kayakalpa/introspection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in-person / online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Saturday, Every Tuesday,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9:00 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All Levels, Beginner,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spots_total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spots_taken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recurring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2.9 Entity Relationships</w:t>
      </w:r>
    </w:p>
    <w:p>
      <w:pPr>
        <w:spacing w:after="100"/>
      </w:pPr>
      <w:r>
        <w:rPr>
          <w:rFonts w:ascii="Courier New" w:cs="Courier New" w:eastAsia="Courier New" w:hAnsi="Courier New"/>
          <w:color w:val="5C4E3C"/>
          <w:sz w:val="20"/>
          <w:szCs w:val="20"/>
        </w:rPr>
        <w:t xml:space="preserve">locations 1──N centers 1──N programs 1──N registrations N──1 members</w:t>
      </w:r>
    </w:p>
    <w:p>
      <w:pPr>
        <w:spacing w:after="100"/>
      </w:pPr>
      <w:r>
        <w:rPr>
          <w:rFonts w:ascii="Courier New" w:cs="Courier New" w:eastAsia="Courier New" w:hAnsi="Courier New"/>
          <w:color w:val="5C4E3C"/>
          <w:sz w:val="20"/>
          <w:szCs w:val="20"/>
        </w:rPr>
        <w:t xml:space="preserve">                                            1──N payments</w:t>
      </w:r>
    </w:p>
    <w:p>
      <w:pPr>
        <w:spacing w:after="100"/>
      </w:pPr>
      <w:r>
        <w:rPr>
          <w:rFonts w:ascii="Courier New" w:cs="Courier New" w:eastAsia="Courier New" w:hAnsi="Courier New"/>
          <w:color w:val="5C4E3C"/>
          <w:sz w:val="20"/>
          <w:szCs w:val="20"/>
        </w:rPr>
        <w:t xml:space="preserve">locations 1──N centers 1──N sessions</w:t>
      </w:r>
    </w:p>
    <w:p>
      <w:pPr>
        <w:spacing w:after="100"/>
      </w:pPr>
      <w:r>
        <w:rPr>
          <w:rFonts w:ascii="Courier New" w:cs="Courier New" w:eastAsia="Courier New" w:hAnsi="Courier New"/>
          <w:color w:val="5C4E3C"/>
          <w:sz w:val="20"/>
          <w:szCs w:val="20"/>
        </w:rPr>
        <w:t xml:space="preserve">users (admin) ──→ centers (coordinator assignment)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3. API Design</w:t>
      </w:r>
    </w:p>
    <w:p>
      <w:pPr>
        <w:spacing w:after="160"/>
      </w:pPr>
      <w:r>
        <w:rPr>
          <w:sz w:val="22"/>
          <w:szCs w:val="22"/>
        </w:rPr>
        <w:t xml:space="preserve">Next.js API routes (App Router) with Supabase server client.</w:t>
      </w:r>
    </w:p>
    <w:p>
      <w:pPr>
        <w:pStyle w:val="Heading2"/>
        <w:spacing w:before="240" w:after="200"/>
      </w:pPr>
      <w:r>
        <w:rPr>
          <w:b/>
          <w:bCs/>
        </w:rPr>
        <w:t xml:space="preserve">3.1 Public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List all locations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/api/centers?location=TX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List centers, filterable by location/state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/api/centers/[id]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Center detail with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/api/programs?status=published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List upcoming programs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/api/programs/[slug]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Program detail by slug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/api/sessions?center=[id]&amp;type=meditation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Sessions, filterable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Register for a program (creates member if new)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/api/members/check?email=...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Check if member exists (returns boolean only)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3.2 Admin API Routes (Protected)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/api/admin/programs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List programs for coordinator’s center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/api/admin/programs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 program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/api/admin/programs/[id]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Update program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/api/admin/registrations?program=[id]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Registrant list with payment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/api/admin/payments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Record a payment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/api/admin/reminders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Send payment/event reminders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4. Frontend Architecture</w:t>
      </w:r>
    </w:p>
    <w:p>
      <w:pPr>
        <w:pStyle w:val="Heading2"/>
        <w:spacing w:before="240" w:after="200"/>
      </w:pPr>
      <w:r>
        <w:rPr>
          <w:b/>
          <w:bCs/>
        </w:rPr>
        <w:t xml:space="preserve">4.1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SSG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Landing page with all sections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/courses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Explore courses overlay /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/centers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Find a center overlay /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/centers/[slug]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Center detail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/programs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All upcoming programs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/programs/[slug]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Program detail +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/register/[program-slug]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Direct registration (from QR/link)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Protected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/admin/programs/new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Protected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 program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/admin/programs/[id]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Protected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Program management + registrant list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4.2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Typography: Cormorant Garamond (serif, headings) + DM Sans (sans, body)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Color palette: #FAF7F0 (cream bg), #3D3225 (dark text), #C4956A (gold accent), #8B6F4E (warm brown)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Practice colors: Meditation #C4956A, Exercise #8B9A6F, Kayakalpa #9A7FB5, Introspection #6F8B9A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Spacing: 8px grid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Border radius: 10–22px depending on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Styling: Tailwind CSS (or inline styles in prototype)</w:t>
      </w:r>
    </w:p>
    <w:p>
      <w:pPr>
        <w:pStyle w:val="Heading2"/>
        <w:spacing w:before="240" w:after="200"/>
      </w:pPr>
      <w:r>
        <w:rPr>
          <w:b/>
          <w:bCs/>
        </w:rPr>
        <w:t xml:space="preserve">4.3 Key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SessionRow — reusable session display with capacity bar, badges, sign-up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ProgramCard — program summary card for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ProgramDetail — full program page with sticky registration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ProgramRegModal — multi-step registration with returning member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CapacityBar — visual spots remaining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Overlay — full-screen overlay shell for courses/centers/programs views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5. Infrastructure &amp; Deployment</w:t>
      </w:r>
    </w:p>
    <w:p>
      <w:pPr>
        <w:pStyle w:val="Heading2"/>
        <w:spacing w:before="240" w:after="200"/>
      </w:pPr>
      <w:r>
        <w:rPr>
          <w:b/>
          <w:bCs/>
        </w:rPr>
        <w:t xml:space="preserve">5.1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skyyoga.org (or 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Live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staging-skyyoga.vercel.app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staging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Preview before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feature/*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Local development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5.2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 to GitHub → Vercel auto-deploys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Branch previews for PRs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 variables managed in Vercel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Supabase migrations via supabase CLI</w:t>
      </w:r>
    </w:p>
    <w:p>
      <w:pPr>
        <w:pStyle w:val="Heading2"/>
        <w:spacing w:before="240" w:after="200"/>
      </w:pPr>
      <w:r>
        <w:rPr>
          <w:b/>
          <w:bCs/>
        </w:rPr>
        <w:t xml:space="preserve">5.3 Hetzner VPS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178.156.200.116 (2 vCPU, 2GB RAM, Ubuntu 22.04)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Python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3.11 with venv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Node.js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Docker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AI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FastAPI + Gemini 2.5 Flash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Bot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@MyClawCloneBot (Telegram)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Umami (self-hosted)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6.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Supabase RLS: coordinators can only read/write their own center’s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 admins bypass RLS with service role key (server-side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Auth: Supabase Auth with magic link (no passwords to manage)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routes validate JWT and role before any mutation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 registration: no auth required, rate-limited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Member email lookup returns boolean only (no data leakage)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HTTPS enforced via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 variables: never exposed to client bundle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7. Implementation Phases</w:t>
      </w:r>
    </w:p>
    <w:p>
      <w:pPr>
        <w:pStyle w:val="Heading2"/>
        <w:spacing w:before="240" w:after="200"/>
      </w:pPr>
      <w:r>
        <w:rPr>
          <w:b/>
          <w:bCs/>
        </w:rPr>
        <w:t xml:space="preserve">7.1 Phase 1: Public Website + Registration (Week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Convert React prototype to Next.js 14 App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Supabase: create all tables, seed location/center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public pages: landing, courses, centers,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 registration with member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confirmations via Resend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QR code generation for program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to Vercel</w:t>
      </w:r>
    </w:p>
    <w:p>
      <w:pPr>
        <w:pStyle w:val="Heading2"/>
        <w:spacing w:before="240" w:after="200"/>
      </w:pPr>
      <w:r>
        <w:rPr>
          <w:b/>
          <w:bCs/>
        </w:rPr>
        <w:t xml:space="preserve">7.2 Phase 2: AI Agent (Week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FastAPI backend on Hetzner with Gemini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Telegram bot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Tools: database queries, program creation, email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Persistent memory via Supabase</w:t>
      </w:r>
    </w:p>
    <w:p>
      <w:pPr>
        <w:pStyle w:val="Heading2"/>
        <w:spacing w:before="240" w:after="200"/>
      </w:pPr>
      <w:r>
        <w:rPr>
          <w:b/>
          <w:bCs/>
        </w:rPr>
        <w:t xml:space="preserve">7.3 Phase 3: Admin Portal (Week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Protected /admin routes with Supabase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Coordinator dashboard: programs, registrants,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recording and balance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reminder system</w:t>
      </w:r>
    </w:p>
    <w:p>
      <w:pPr>
        <w:pStyle w:val="Heading2"/>
        <w:spacing w:before="240" w:after="200"/>
      </w:pPr>
      <w:r>
        <w:rPr>
          <w:b/>
          <w:bCs/>
        </w:rPr>
        <w:t xml:space="preserve">7.4 Phase 4: Polish &amp; Handoff (Week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 generation for flyers (Gemini)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Social media posting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Analytics setup (Umami)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Documentation and training for charity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Monitoring and error tracking (Sentry free tier)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Feb 6,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Initial draft — architecture, database schema, API design, frontend structure, deployment plan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3D322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6F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C4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2026-02-07T04:33:15.939Z</dcterms:created>
  <dcterms:modified xsi:type="dcterms:W3CDTF">2026-02-07T04:33:15.940Z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