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7C072" w14:textId="77777777" w:rsidR="00B25724" w:rsidRPr="00B25724" w:rsidRDefault="00B25724" w:rsidP="00B25724">
      <w:pPr>
        <w:shd w:val="clear" w:color="auto" w:fill="FFFFFF"/>
        <w:spacing w:line="253" w:lineRule="atLeast"/>
        <w:ind w:left="720"/>
        <w:rPr>
          <w:rFonts w:ascii="Calibri" w:eastAsia="Times New Roman" w:hAnsi="Calibri" w:cs="Calibri"/>
          <w:color w:val="222222"/>
          <w:sz w:val="22"/>
        </w:rPr>
      </w:pPr>
      <w:r w:rsidRPr="00B25724">
        <w:rPr>
          <w:rFonts w:ascii="Times New Roman" w:eastAsia="Times New Roman" w:hAnsi="Times New Roman" w:cs="Times New Roman"/>
          <w:color w:val="222222"/>
          <w:szCs w:val="18"/>
        </w:rPr>
        <w:t>You have to design a vending machine that computes change and also dispenses the merchandise. There is a chip select probe for each merchandise item that tells you if the particular item is available or not. The probe is active low. There is a separate probe for each type of merchandise. The following table tells you the cost of the merchandise.</w:t>
      </w:r>
    </w:p>
    <w:p w14:paraId="460E9208" w14:textId="77777777" w:rsidR="00B25724" w:rsidRPr="00B25724" w:rsidRDefault="00B25724" w:rsidP="00B25724">
      <w:pPr>
        <w:shd w:val="clear" w:color="auto" w:fill="FFFFFF"/>
        <w:spacing w:line="253" w:lineRule="atLeast"/>
        <w:ind w:left="720"/>
        <w:rPr>
          <w:rFonts w:ascii="Calibri" w:eastAsia="Times New Roman" w:hAnsi="Calibri" w:cs="Calibri"/>
          <w:color w:val="222222"/>
          <w:sz w:val="22"/>
        </w:rPr>
      </w:pPr>
    </w:p>
    <w:tbl>
      <w:tblPr>
        <w:tblW w:w="0" w:type="auto"/>
        <w:tblInd w:w="720" w:type="dxa"/>
        <w:shd w:val="clear" w:color="auto" w:fill="FFFFFF"/>
        <w:tblCellMar>
          <w:left w:w="0" w:type="dxa"/>
          <w:right w:w="0" w:type="dxa"/>
        </w:tblCellMar>
        <w:tblLook w:val="04A0" w:firstRow="1" w:lastRow="0" w:firstColumn="1" w:lastColumn="0" w:noHBand="0" w:noVBand="1"/>
      </w:tblPr>
      <w:tblGrid>
        <w:gridCol w:w="1908"/>
        <w:gridCol w:w="1440"/>
      </w:tblGrid>
      <w:tr w:rsidR="00B25724" w:rsidRPr="00B25724" w14:paraId="25B240CB" w14:textId="77777777" w:rsidTr="00B25724">
        <w:tc>
          <w:tcPr>
            <w:tcW w:w="190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0514B9" w14:textId="77777777" w:rsidR="00B25724" w:rsidRPr="00B25724" w:rsidRDefault="00B25724" w:rsidP="00B25724">
            <w:pPr>
              <w:spacing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Item</w:t>
            </w:r>
          </w:p>
        </w:tc>
        <w:tc>
          <w:tcPr>
            <w:tcW w:w="14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5F8D28D" w14:textId="77777777" w:rsidR="00B25724" w:rsidRPr="00B25724" w:rsidRDefault="00B25724" w:rsidP="00B25724">
            <w:pPr>
              <w:spacing w:after="200"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Cost</w:t>
            </w:r>
          </w:p>
        </w:tc>
      </w:tr>
      <w:tr w:rsidR="00B25724" w:rsidRPr="00B25724" w14:paraId="48CF395B" w14:textId="77777777" w:rsidTr="00B25724">
        <w:trPr>
          <w:trHeight w:val="278"/>
        </w:trPr>
        <w:tc>
          <w:tcPr>
            <w:tcW w:w="1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6C6FDB" w14:textId="77777777" w:rsidR="00B25724" w:rsidRPr="00B25724" w:rsidRDefault="00B25724" w:rsidP="00B25724">
            <w:pPr>
              <w:spacing w:line="253" w:lineRule="atLeast"/>
              <w:rPr>
                <w:rFonts w:ascii="Calibri" w:eastAsia="Times New Roman" w:hAnsi="Calibri" w:cs="Calibri"/>
                <w:color w:val="222222"/>
                <w:sz w:val="22"/>
              </w:rPr>
            </w:pPr>
            <w:proofErr w:type="spellStart"/>
            <w:r w:rsidRPr="00B25724">
              <w:rPr>
                <w:rFonts w:ascii="Times New Roman" w:eastAsia="Times New Roman" w:hAnsi="Times New Roman" w:cs="Times New Roman"/>
                <w:color w:val="222222"/>
                <w:szCs w:val="18"/>
              </w:rPr>
              <w:t>Misal</w:t>
            </w:r>
            <w:proofErr w:type="spellEnd"/>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0C02AB" w14:textId="77777777" w:rsidR="00B25724" w:rsidRPr="00B25724" w:rsidRDefault="00B25724" w:rsidP="00B25724">
            <w:pPr>
              <w:spacing w:after="200"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25</w:t>
            </w:r>
          </w:p>
        </w:tc>
      </w:tr>
      <w:tr w:rsidR="00B25724" w:rsidRPr="00B25724" w14:paraId="6C09FE00" w14:textId="77777777" w:rsidTr="00B25724">
        <w:tc>
          <w:tcPr>
            <w:tcW w:w="1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D82CBA" w14:textId="77777777" w:rsidR="00B25724" w:rsidRPr="00B25724" w:rsidRDefault="00B25724" w:rsidP="00B25724">
            <w:pPr>
              <w:spacing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Samosa</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38BF27" w14:textId="77777777" w:rsidR="00B25724" w:rsidRPr="00B25724" w:rsidRDefault="00B25724" w:rsidP="00B25724">
            <w:pPr>
              <w:spacing w:after="200"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10</w:t>
            </w:r>
          </w:p>
        </w:tc>
      </w:tr>
      <w:tr w:rsidR="00B25724" w:rsidRPr="00B25724" w14:paraId="46EDE643" w14:textId="77777777" w:rsidTr="00B25724">
        <w:tc>
          <w:tcPr>
            <w:tcW w:w="1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62471A" w14:textId="77777777" w:rsidR="00B25724" w:rsidRPr="00B25724" w:rsidRDefault="00B25724" w:rsidP="00B25724">
            <w:pPr>
              <w:spacing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Poha</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34E8917" w14:textId="77777777" w:rsidR="00B25724" w:rsidRPr="00B25724" w:rsidRDefault="00B25724" w:rsidP="00B25724">
            <w:pPr>
              <w:spacing w:after="200"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25</w:t>
            </w:r>
          </w:p>
        </w:tc>
      </w:tr>
      <w:tr w:rsidR="00B25724" w:rsidRPr="00B25724" w14:paraId="58A91D64" w14:textId="77777777" w:rsidTr="00B25724">
        <w:tc>
          <w:tcPr>
            <w:tcW w:w="1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A766F1" w14:textId="77777777" w:rsidR="00B25724" w:rsidRPr="00B25724" w:rsidRDefault="00B25724" w:rsidP="00B25724">
            <w:pPr>
              <w:spacing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Upma</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24F3C8" w14:textId="77777777" w:rsidR="00B25724" w:rsidRPr="00B25724" w:rsidRDefault="00B25724" w:rsidP="00B25724">
            <w:pPr>
              <w:spacing w:after="200"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30</w:t>
            </w:r>
          </w:p>
        </w:tc>
      </w:tr>
      <w:tr w:rsidR="00B25724" w:rsidRPr="00B25724" w14:paraId="50933DB3" w14:textId="77777777" w:rsidTr="00B25724">
        <w:tc>
          <w:tcPr>
            <w:tcW w:w="1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D96815" w14:textId="77777777" w:rsidR="00B25724" w:rsidRPr="00B25724" w:rsidRDefault="00B25724" w:rsidP="00B25724">
            <w:pPr>
              <w:spacing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 xml:space="preserve">Extra </w:t>
            </w:r>
            <w:proofErr w:type="spellStart"/>
            <w:r w:rsidRPr="00B25724">
              <w:rPr>
                <w:rFonts w:ascii="Times New Roman" w:eastAsia="Times New Roman" w:hAnsi="Times New Roman" w:cs="Times New Roman"/>
                <w:color w:val="222222"/>
                <w:szCs w:val="18"/>
              </w:rPr>
              <w:t>chatni</w:t>
            </w:r>
            <w:proofErr w:type="spellEnd"/>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7AD6E8" w14:textId="77777777" w:rsidR="00B25724" w:rsidRPr="00B25724" w:rsidRDefault="00B25724" w:rsidP="00B25724">
            <w:pPr>
              <w:spacing w:after="200"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5</w:t>
            </w:r>
          </w:p>
        </w:tc>
      </w:tr>
      <w:tr w:rsidR="00B25724" w:rsidRPr="00B25724" w14:paraId="2F8C0DE2" w14:textId="77777777" w:rsidTr="00B25724">
        <w:tc>
          <w:tcPr>
            <w:tcW w:w="1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B2D771" w14:textId="77777777" w:rsidR="00B25724" w:rsidRPr="00B25724" w:rsidRDefault="00B25724" w:rsidP="00B25724">
            <w:pPr>
              <w:spacing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Lassi</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FFD49A" w14:textId="77777777" w:rsidR="00B25724" w:rsidRPr="00B25724" w:rsidRDefault="00B25724" w:rsidP="00B25724">
            <w:pPr>
              <w:spacing w:after="200"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15</w:t>
            </w:r>
          </w:p>
        </w:tc>
      </w:tr>
      <w:tr w:rsidR="00B25724" w:rsidRPr="00B25724" w14:paraId="22427891" w14:textId="77777777" w:rsidTr="00B25724">
        <w:tc>
          <w:tcPr>
            <w:tcW w:w="190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FD6D32" w14:textId="77777777" w:rsidR="00B25724" w:rsidRPr="00B25724" w:rsidRDefault="00B25724" w:rsidP="00B25724">
            <w:pPr>
              <w:spacing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Chai</w:t>
            </w:r>
          </w:p>
        </w:tc>
        <w:tc>
          <w:tcPr>
            <w:tcW w:w="14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52E5B0" w14:textId="77777777" w:rsidR="00B25724" w:rsidRPr="00B25724" w:rsidRDefault="00B25724" w:rsidP="00B25724">
            <w:pPr>
              <w:spacing w:after="200" w:line="253" w:lineRule="atLeast"/>
              <w:rPr>
                <w:rFonts w:ascii="Calibri" w:eastAsia="Times New Roman" w:hAnsi="Calibri" w:cs="Calibri"/>
                <w:color w:val="222222"/>
                <w:sz w:val="22"/>
              </w:rPr>
            </w:pPr>
            <w:r w:rsidRPr="00B25724">
              <w:rPr>
                <w:rFonts w:ascii="Times New Roman" w:eastAsia="Times New Roman" w:hAnsi="Times New Roman" w:cs="Times New Roman"/>
                <w:color w:val="222222"/>
                <w:szCs w:val="18"/>
              </w:rPr>
              <w:t>10</w:t>
            </w:r>
          </w:p>
        </w:tc>
      </w:tr>
    </w:tbl>
    <w:p w14:paraId="6B180E2B" w14:textId="77777777" w:rsidR="00B25724" w:rsidRPr="00B25724" w:rsidRDefault="00B25724" w:rsidP="00B25724">
      <w:pPr>
        <w:shd w:val="clear" w:color="auto" w:fill="FFFFFF"/>
        <w:spacing w:line="253" w:lineRule="atLeast"/>
        <w:ind w:left="720"/>
        <w:rPr>
          <w:rFonts w:ascii="Calibri" w:eastAsia="Times New Roman" w:hAnsi="Calibri" w:cs="Calibri"/>
          <w:color w:val="222222"/>
          <w:sz w:val="22"/>
        </w:rPr>
      </w:pPr>
      <w:r w:rsidRPr="00B25724">
        <w:rPr>
          <w:rFonts w:ascii="Times New Roman" w:eastAsia="Times New Roman" w:hAnsi="Times New Roman" w:cs="Times New Roman"/>
          <w:color w:val="222222"/>
          <w:szCs w:val="18"/>
        </w:rPr>
        <w:t> </w:t>
      </w:r>
    </w:p>
    <w:p w14:paraId="14E46A01" w14:textId="77777777" w:rsidR="00B25724" w:rsidRPr="00B25724" w:rsidRDefault="00B25724" w:rsidP="00B25724">
      <w:pPr>
        <w:shd w:val="clear" w:color="auto" w:fill="FFFFFF"/>
        <w:spacing w:line="253" w:lineRule="atLeast"/>
        <w:ind w:left="720"/>
        <w:rPr>
          <w:rFonts w:ascii="Calibri" w:eastAsia="Times New Roman" w:hAnsi="Calibri" w:cs="Calibri"/>
          <w:color w:val="222222"/>
          <w:sz w:val="22"/>
        </w:rPr>
      </w:pPr>
      <w:r w:rsidRPr="00B25724">
        <w:rPr>
          <w:rFonts w:ascii="Times New Roman" w:eastAsia="Times New Roman" w:hAnsi="Times New Roman" w:cs="Times New Roman"/>
          <w:color w:val="222222"/>
          <w:szCs w:val="18"/>
        </w:rPr>
        <w:t>The vending machine takes in as input the following notes and coins. Whenever available, the machine would try to dispense off its change and keep notes of higher denomination to itself.</w:t>
      </w:r>
    </w:p>
    <w:p w14:paraId="19C36EE0" w14:textId="77777777" w:rsidR="00B25724" w:rsidRPr="00B25724" w:rsidRDefault="00B25724" w:rsidP="00B25724">
      <w:pPr>
        <w:shd w:val="clear" w:color="auto" w:fill="FFFFFF"/>
        <w:spacing w:line="253" w:lineRule="atLeast"/>
        <w:ind w:left="720"/>
        <w:rPr>
          <w:rFonts w:ascii="Calibri" w:eastAsia="Times New Roman" w:hAnsi="Calibri" w:cs="Calibri"/>
          <w:color w:val="222222"/>
          <w:sz w:val="22"/>
        </w:rPr>
      </w:pPr>
      <w:r w:rsidRPr="00B25724">
        <w:rPr>
          <w:rFonts w:ascii="Times New Roman" w:eastAsia="Times New Roman" w:hAnsi="Times New Roman" w:cs="Times New Roman"/>
          <w:color w:val="222222"/>
          <w:szCs w:val="18"/>
        </w:rPr>
        <w:t>Notes: 1000, 500, 100, 50, 20, 10.</w:t>
      </w:r>
    </w:p>
    <w:p w14:paraId="798137ED" w14:textId="77777777" w:rsidR="00B25724" w:rsidRPr="00B25724" w:rsidRDefault="00B25724" w:rsidP="00B25724">
      <w:pPr>
        <w:shd w:val="clear" w:color="auto" w:fill="FFFFFF"/>
        <w:spacing w:line="253" w:lineRule="atLeast"/>
        <w:ind w:left="720"/>
        <w:rPr>
          <w:rFonts w:ascii="Calibri" w:eastAsia="Times New Roman" w:hAnsi="Calibri" w:cs="Calibri"/>
          <w:color w:val="222222"/>
          <w:sz w:val="22"/>
        </w:rPr>
      </w:pPr>
      <w:r w:rsidRPr="00B25724">
        <w:rPr>
          <w:rFonts w:ascii="Times New Roman" w:eastAsia="Times New Roman" w:hAnsi="Times New Roman" w:cs="Times New Roman"/>
          <w:color w:val="222222"/>
          <w:szCs w:val="18"/>
        </w:rPr>
        <w:t>Coins: 10, 5.</w:t>
      </w:r>
    </w:p>
    <w:p w14:paraId="6D4B73E9" w14:textId="77777777" w:rsidR="00B25724" w:rsidRPr="00B25724" w:rsidRDefault="00B25724" w:rsidP="00B25724">
      <w:pPr>
        <w:shd w:val="clear" w:color="auto" w:fill="FFFFFF"/>
        <w:spacing w:line="253" w:lineRule="atLeast"/>
        <w:ind w:left="720"/>
        <w:rPr>
          <w:rFonts w:ascii="Calibri" w:eastAsia="Times New Roman" w:hAnsi="Calibri" w:cs="Calibri"/>
          <w:color w:val="222222"/>
          <w:sz w:val="22"/>
        </w:rPr>
      </w:pPr>
      <w:r w:rsidRPr="00B25724">
        <w:rPr>
          <w:rFonts w:ascii="Times New Roman" w:eastAsia="Times New Roman" w:hAnsi="Times New Roman" w:cs="Times New Roman"/>
          <w:color w:val="222222"/>
          <w:szCs w:val="18"/>
        </w:rPr>
        <w:t>You have to design the vending machine, change dispenser and merchandize dispenser </w:t>
      </w:r>
    </w:p>
    <w:p w14:paraId="02AA9262" w14:textId="77777777" w:rsidR="00B25724" w:rsidRPr="00B25724" w:rsidRDefault="00B25724" w:rsidP="00B25724">
      <w:pPr>
        <w:shd w:val="clear" w:color="auto" w:fill="FFFFFF"/>
        <w:spacing w:line="253" w:lineRule="atLeast"/>
        <w:ind w:left="720"/>
        <w:rPr>
          <w:rFonts w:ascii="Calibri" w:eastAsia="Times New Roman" w:hAnsi="Calibri" w:cs="Calibri"/>
          <w:color w:val="222222"/>
          <w:sz w:val="22"/>
        </w:rPr>
      </w:pPr>
      <w:r w:rsidRPr="00B25724">
        <w:rPr>
          <w:rFonts w:ascii="Times New Roman" w:eastAsia="Times New Roman" w:hAnsi="Times New Roman" w:cs="Times New Roman"/>
          <w:color w:val="222222"/>
          <w:szCs w:val="18"/>
        </w:rPr>
        <w:t>Assume that there are registers that store the value of the number of notes and coins of each type.</w:t>
      </w:r>
    </w:p>
    <w:p w14:paraId="64BE59E5" w14:textId="77777777" w:rsidR="00B25724" w:rsidRPr="00B25724" w:rsidRDefault="00B25724" w:rsidP="00B25724">
      <w:pPr>
        <w:shd w:val="clear" w:color="auto" w:fill="FFFFFF"/>
        <w:spacing w:line="253" w:lineRule="atLeast"/>
        <w:ind w:left="720"/>
        <w:rPr>
          <w:rFonts w:ascii="Calibri" w:eastAsia="Times New Roman" w:hAnsi="Calibri" w:cs="Calibri"/>
          <w:color w:val="222222"/>
          <w:sz w:val="22"/>
        </w:rPr>
      </w:pPr>
      <w:r w:rsidRPr="00B25724">
        <w:rPr>
          <w:rFonts w:ascii="Times New Roman" w:eastAsia="Times New Roman" w:hAnsi="Times New Roman" w:cs="Times New Roman"/>
          <w:color w:val="222222"/>
          <w:szCs w:val="18"/>
        </w:rPr>
        <w:t xml:space="preserve">Assume that there are counters that would tell you how many </w:t>
      </w:r>
      <w:proofErr w:type="gramStart"/>
      <w:r w:rsidRPr="00B25724">
        <w:rPr>
          <w:rFonts w:ascii="Times New Roman" w:eastAsia="Times New Roman" w:hAnsi="Times New Roman" w:cs="Times New Roman"/>
          <w:color w:val="222222"/>
          <w:szCs w:val="18"/>
        </w:rPr>
        <w:t>merchandise</w:t>
      </w:r>
      <w:proofErr w:type="gramEnd"/>
      <w:r w:rsidRPr="00B25724">
        <w:rPr>
          <w:rFonts w:ascii="Times New Roman" w:eastAsia="Times New Roman" w:hAnsi="Times New Roman" w:cs="Times New Roman"/>
          <w:color w:val="222222"/>
          <w:szCs w:val="18"/>
        </w:rPr>
        <w:t xml:space="preserve"> of each type are available in the machine.</w:t>
      </w:r>
    </w:p>
    <w:p w14:paraId="758B8B0B" w14:textId="77777777" w:rsidR="00B25724" w:rsidRPr="00B25724" w:rsidRDefault="00B25724" w:rsidP="00B25724">
      <w:pPr>
        <w:shd w:val="clear" w:color="auto" w:fill="FFFFFF"/>
        <w:spacing w:after="200" w:line="253" w:lineRule="atLeast"/>
        <w:ind w:left="720"/>
        <w:rPr>
          <w:rFonts w:ascii="Calibri" w:eastAsia="Times New Roman" w:hAnsi="Calibri" w:cs="Calibri"/>
          <w:color w:val="222222"/>
          <w:sz w:val="22"/>
        </w:rPr>
      </w:pPr>
      <w:r w:rsidRPr="00B25724">
        <w:rPr>
          <w:rFonts w:ascii="Times New Roman" w:eastAsia="Times New Roman" w:hAnsi="Times New Roman" w:cs="Times New Roman"/>
          <w:color w:val="222222"/>
          <w:szCs w:val="18"/>
        </w:rPr>
        <w:t>Your design must be through a minimized state machine. </w:t>
      </w:r>
    </w:p>
    <w:p w14:paraId="48FD207E" w14:textId="77777777" w:rsidR="008F07D4" w:rsidRDefault="008F07D4">
      <w:bookmarkStart w:id="0" w:name="_GoBack"/>
      <w:bookmarkEnd w:id="0"/>
    </w:p>
    <w:sectPr w:rsidR="008F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24"/>
    <w:rsid w:val="008F07D4"/>
    <w:rsid w:val="00B2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B250"/>
  <w15:chartTrackingRefBased/>
  <w15:docId w15:val="{E70AAD3E-3E72-466E-A2DC-C59706CD1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18"/>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817942299774527052gmail-msolistparagraph">
    <w:name w:val="m_7817942299774527052gmail-msolistparagraph"/>
    <w:basedOn w:val="Normal"/>
    <w:rsid w:val="00B2572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60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GNL</dc:creator>
  <cp:keywords/>
  <dc:description/>
  <cp:lastModifiedBy>GNL</cp:lastModifiedBy>
  <cp:revision>1</cp:revision>
  <dcterms:created xsi:type="dcterms:W3CDTF">2019-03-25T12:52:00Z</dcterms:created>
  <dcterms:modified xsi:type="dcterms:W3CDTF">2019-03-25T12:52:00Z</dcterms:modified>
</cp:coreProperties>
</file>