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63E4" w14:textId="3FDCC300" w:rsidR="00A934B5" w:rsidRDefault="00D6637B">
      <w:r>
        <w:t xml:space="preserve">Quiz 7-1: </w:t>
      </w:r>
      <w:r w:rsidRPr="00D6637B">
        <w:t>SQL Server Agent and Database Backups</w:t>
      </w:r>
    </w:p>
    <w:p w14:paraId="1331A168" w14:textId="6F5997F3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The SQL Server Agent Service is enabled by default on SQL Server Instances</w:t>
      </w:r>
    </w:p>
    <w:p w14:paraId="15B7A267" w14:textId="2773B954" w:rsidR="00D6637B" w:rsidRDefault="008A5621" w:rsidP="00D6637B">
      <w:pPr>
        <w:pStyle w:val="ListParagraph"/>
        <w:numPr>
          <w:ilvl w:val="1"/>
          <w:numId w:val="1"/>
        </w:numPr>
      </w:pPr>
      <w:r>
        <w:t>False</w:t>
      </w:r>
    </w:p>
    <w:p w14:paraId="0E68FC95" w14:textId="3F8939DA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Should you use the Local System account for starting the SQL Server Agent?</w:t>
      </w:r>
    </w:p>
    <w:p w14:paraId="753B2CDA" w14:textId="77777777" w:rsidR="00B176FE" w:rsidRDefault="00B176FE" w:rsidP="00B176FE">
      <w:pPr>
        <w:pStyle w:val="ListParagraph"/>
        <w:numPr>
          <w:ilvl w:val="1"/>
          <w:numId w:val="1"/>
        </w:numPr>
      </w:pPr>
      <w:r w:rsidRPr="00B176FE">
        <w:t>No. That account might limit the things you want to do with the SQL Server Agent.</w:t>
      </w:r>
    </w:p>
    <w:p w14:paraId="5AC09C68" w14:textId="6702E5EA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Which log file stores warnings and error messages from SQL Server Agent?</w:t>
      </w:r>
    </w:p>
    <w:p w14:paraId="785F36AA" w14:textId="5B07E6CE" w:rsidR="00D6637B" w:rsidRDefault="00B176FE" w:rsidP="00D6637B">
      <w:pPr>
        <w:pStyle w:val="ListParagraph"/>
        <w:numPr>
          <w:ilvl w:val="1"/>
          <w:numId w:val="1"/>
        </w:numPr>
      </w:pPr>
      <w:r w:rsidRPr="00B176FE">
        <w:t>The SQL Server Agent Error Log</w:t>
      </w:r>
    </w:p>
    <w:p w14:paraId="2507389C" w14:textId="1E33B82B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SQL Server Agent Jobs can either be scheduled or run manually.</w:t>
      </w:r>
    </w:p>
    <w:p w14:paraId="3B9C91E0" w14:textId="5DF66CCE" w:rsidR="00D6637B" w:rsidRDefault="008A5621" w:rsidP="008A5621">
      <w:pPr>
        <w:pStyle w:val="ListParagraph"/>
        <w:numPr>
          <w:ilvl w:val="1"/>
          <w:numId w:val="1"/>
        </w:numPr>
      </w:pPr>
      <w:r>
        <w:t>True</w:t>
      </w:r>
    </w:p>
    <w:p w14:paraId="4DE9B904" w14:textId="4C4E1D8F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restore a database as it existed at the time the backup operation was performed. Which type of backup is required?</w:t>
      </w:r>
    </w:p>
    <w:p w14:paraId="70F47CFD" w14:textId="38902196" w:rsidR="00D6637B" w:rsidRDefault="00B176FE" w:rsidP="00D6637B">
      <w:pPr>
        <w:pStyle w:val="ListParagraph"/>
        <w:numPr>
          <w:ilvl w:val="1"/>
          <w:numId w:val="1"/>
        </w:numPr>
      </w:pPr>
      <w:r>
        <w:t>Full database backup</w:t>
      </w:r>
    </w:p>
    <w:p w14:paraId="70F7630B" w14:textId="293BF93E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save time during backups, and require only two backup files to complete a restore operation. Which type of backup strategy should you use?</w:t>
      </w:r>
    </w:p>
    <w:p w14:paraId="3D2706C2" w14:textId="28419D9D" w:rsidR="00D6637B" w:rsidRDefault="00B176FE" w:rsidP="00D6637B">
      <w:pPr>
        <w:pStyle w:val="ListParagraph"/>
        <w:numPr>
          <w:ilvl w:val="1"/>
          <w:numId w:val="1"/>
        </w:numPr>
      </w:pPr>
      <w:r w:rsidRPr="00B176FE">
        <w:t xml:space="preserve">Full </w:t>
      </w:r>
      <w:proofErr w:type="spellStart"/>
      <w:r w:rsidRPr="00B176FE">
        <w:t>Backup</w:t>
      </w:r>
      <w:proofErr w:type="spellEnd"/>
      <w:r w:rsidRPr="00B176FE">
        <w:t>, Differential Backups</w:t>
      </w:r>
    </w:p>
    <w:p w14:paraId="4A285F5D" w14:textId="67C95558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can only use one backup type in a backup strategy.</w:t>
      </w:r>
    </w:p>
    <w:p w14:paraId="7E033764" w14:textId="44577097" w:rsidR="00D6637B" w:rsidRDefault="00B176FE" w:rsidP="008A5621">
      <w:pPr>
        <w:pStyle w:val="ListParagraph"/>
        <w:numPr>
          <w:ilvl w:val="1"/>
          <w:numId w:val="1"/>
        </w:numPr>
      </w:pPr>
      <w:r>
        <w:t>False</w:t>
      </w:r>
    </w:p>
    <w:p w14:paraId="2DA47BC7" w14:textId="3B91EA59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Users cannot access the database during a backup</w:t>
      </w:r>
    </w:p>
    <w:p w14:paraId="72178DB5" w14:textId="19CE63B5" w:rsidR="00D6637B" w:rsidRDefault="008A5621" w:rsidP="008A5621">
      <w:pPr>
        <w:pStyle w:val="ListParagraph"/>
        <w:numPr>
          <w:ilvl w:val="1"/>
          <w:numId w:val="1"/>
        </w:numPr>
      </w:pPr>
      <w:r>
        <w:t>True</w:t>
      </w:r>
    </w:p>
    <w:p w14:paraId="02FE19EB" w14:textId="47CD4711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Users cannot access a database during a restore</w:t>
      </w:r>
    </w:p>
    <w:p w14:paraId="146649D3" w14:textId="56009548" w:rsidR="00D6637B" w:rsidRDefault="008A5621" w:rsidP="008A5621">
      <w:pPr>
        <w:pStyle w:val="ListParagraph"/>
        <w:numPr>
          <w:ilvl w:val="1"/>
          <w:numId w:val="1"/>
        </w:numPr>
      </w:pPr>
      <w:r>
        <w:t>False</w:t>
      </w:r>
    </w:p>
    <w:p w14:paraId="066B3800" w14:textId="25E1EBD9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allow for point-in-time recovery of the Blue Heron database. Which recovery model can you *not* use?</w:t>
      </w:r>
    </w:p>
    <w:p w14:paraId="6721BB6C" w14:textId="6CA9195F" w:rsidR="008A5621" w:rsidRDefault="00B176FE" w:rsidP="008A5621">
      <w:pPr>
        <w:pStyle w:val="ListParagraph"/>
        <w:numPr>
          <w:ilvl w:val="1"/>
          <w:numId w:val="1"/>
        </w:numPr>
      </w:pPr>
      <w:r>
        <w:t>Full</w:t>
      </w:r>
    </w:p>
    <w:p w14:paraId="7E26EB34" w14:textId="77777777" w:rsidR="00D6637B" w:rsidRDefault="00D6637B"/>
    <w:sectPr w:rsidR="00D6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585"/>
    <w:multiLevelType w:val="hybridMultilevel"/>
    <w:tmpl w:val="20F4A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B"/>
    <w:rsid w:val="004E6B64"/>
    <w:rsid w:val="008A5621"/>
    <w:rsid w:val="00A934B5"/>
    <w:rsid w:val="00B176FE"/>
    <w:rsid w:val="00D6637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9284"/>
  <w15:chartTrackingRefBased/>
  <w15:docId w15:val="{C830B80A-449D-42A9-B28E-1D0646DB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3</cp:revision>
  <dcterms:created xsi:type="dcterms:W3CDTF">2023-03-13T19:47:00Z</dcterms:created>
  <dcterms:modified xsi:type="dcterms:W3CDTF">2023-03-14T02:09:00Z</dcterms:modified>
</cp:coreProperties>
</file>