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14AB3938" w:rsidR="00F83DE4" w:rsidRPr="00755654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C52CE8">
        <w:rPr>
          <w:rFonts w:eastAsiaTheme="minorHAnsi"/>
          <w:sz w:val="21"/>
          <w:szCs w:val="21"/>
        </w:rPr>
        <w:t>Capital Markets &amp; Investments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78A001F0" w14:textId="5847A649" w:rsidR="005A10D3" w:rsidRDefault="005A10D3" w:rsidP="005A10D3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ab/>
        <w:t xml:space="preserve"> 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5388FE00" w14:textId="77777777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5A10D3">
        <w:rPr>
          <w:rFonts w:eastAsiaTheme="minorHAnsi"/>
          <w:sz w:val="21"/>
          <w:szCs w:val="21"/>
        </w:rPr>
        <w:t>CFA Level III Candidate; Completed Level I and Level II with 90th percentile score</w:t>
      </w:r>
    </w:p>
    <w:p w14:paraId="78769787" w14:textId="4FC32F23" w:rsidR="005A10D3" w:rsidRPr="00755654" w:rsidRDefault="005A10D3" w:rsidP="005A10D3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7710CFE3" w:rsidR="00FE25D6" w:rsidRPr="00360BDC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360BDC">
        <w:rPr>
          <w:rStyle w:val="fs13fw4"/>
          <w:rFonts w:eastAsiaTheme="majorEastAsia"/>
          <w:sz w:val="21"/>
          <w:szCs w:val="21"/>
        </w:rPr>
        <w:t>J</w:t>
      </w:r>
      <w:r w:rsidR="00C06EFD" w:rsidRPr="00360BDC">
        <w:rPr>
          <w:rStyle w:val="fs13fw4"/>
          <w:rFonts w:eastAsiaTheme="majorEastAsia"/>
          <w:sz w:val="21"/>
          <w:szCs w:val="21"/>
        </w:rPr>
        <w:t>une</w:t>
      </w:r>
      <w:r w:rsidR="00DA4E9B" w:rsidRPr="00360BDC">
        <w:rPr>
          <w:rStyle w:val="fs13fw4"/>
          <w:rFonts w:eastAsiaTheme="majorEastAsia"/>
          <w:sz w:val="21"/>
          <w:szCs w:val="21"/>
        </w:rPr>
        <w:t xml:space="preserve"> </w:t>
      </w:r>
      <w:r w:rsidR="00C06EFD" w:rsidRPr="00360BDC">
        <w:rPr>
          <w:rStyle w:val="fs13fw4"/>
          <w:rFonts w:eastAsiaTheme="majorEastAsia"/>
          <w:sz w:val="21"/>
          <w:szCs w:val="21"/>
        </w:rPr>
        <w:t>2025-Present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143598D4" w:rsidR="000E3D73" w:rsidRDefault="0018425D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Portfolio </w:t>
      </w:r>
      <w:r w:rsidR="00B14413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11F16C5A" w14:textId="4F018E03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5A10D3">
        <w:rPr>
          <w:sz w:val="21"/>
          <w:szCs w:val="21"/>
        </w:rPr>
        <w:t xml:space="preserve">Led valuation of 50+ </w:t>
      </w:r>
      <w:r>
        <w:rPr>
          <w:sz w:val="21"/>
          <w:szCs w:val="21"/>
        </w:rPr>
        <w:t>portfolio companies</w:t>
      </w:r>
      <w:r w:rsidRPr="005A10D3">
        <w:rPr>
          <w:sz w:val="21"/>
          <w:szCs w:val="21"/>
        </w:rPr>
        <w:t xml:space="preserve"> by identifying key value drivers, normalizing non-recurring items, and reconcil</w:t>
      </w:r>
      <w:r>
        <w:rPr>
          <w:sz w:val="21"/>
          <w:szCs w:val="21"/>
        </w:rPr>
        <w:t>ing with external providers (Lincoln &amp; Kroll) to ensure accurate</w:t>
      </w:r>
      <w:r w:rsidRPr="005A10D3">
        <w:rPr>
          <w:sz w:val="21"/>
          <w:szCs w:val="21"/>
        </w:rPr>
        <w:t xml:space="preserve"> fund reporting</w:t>
      </w:r>
    </w:p>
    <w:p w14:paraId="1367DD0E" w14:textId="2AD544A6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Pr="006B1EC0">
        <w:rPr>
          <w:sz w:val="21"/>
          <w:szCs w:val="21"/>
        </w:rPr>
        <w:t>and $10M+ in potential synergies</w:t>
      </w:r>
    </w:p>
    <w:p w14:paraId="2E5ED1B8" w14:textId="114243CE" w:rsidR="007A4250" w:rsidRPr="007A4250" w:rsidRDefault="007A4250" w:rsidP="007A4250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Cut monthly reporting cycle by 40% by automating KPI and covenant tracking for 72 portfolio companies, integrating ERP data into </w:t>
      </w:r>
      <w:r>
        <w:rPr>
          <w:sz w:val="21"/>
          <w:szCs w:val="21"/>
        </w:rPr>
        <w:t>Tableau</w:t>
      </w:r>
      <w:r w:rsidRPr="00C266FC">
        <w:rPr>
          <w:sz w:val="21"/>
          <w:szCs w:val="21"/>
        </w:rPr>
        <w:t xml:space="preserve"> dashboards that provided executives with real-time performance visibility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6F0F9927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18425D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65E95B80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52BB85EE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  <w:r w:rsidR="005A10D3">
        <w:rPr>
          <w:rStyle w:val="fs13fw6undefined"/>
          <w:rFonts w:eastAsiaTheme="majorEastAsia"/>
          <w:b/>
          <w:bCs/>
          <w:sz w:val="21"/>
          <w:szCs w:val="21"/>
        </w:rPr>
        <w:t xml:space="preserve">, </w:t>
      </w:r>
      <w:r w:rsidR="005A10D3" w:rsidRPr="005A10D3">
        <w:rPr>
          <w:rStyle w:val="fs13fw6undefined"/>
          <w:rFonts w:eastAsiaTheme="majorEastAsia"/>
          <w:sz w:val="21"/>
          <w:szCs w:val="21"/>
        </w:rPr>
        <w:t>Part Time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42F4C830" w14:textId="6A2FEDD0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>os</w:t>
      </w:r>
      <w:r w:rsidR="000F2D1F">
        <w:rPr>
          <w:sz w:val="21"/>
          <w:szCs w:val="21"/>
        </w:rPr>
        <w:t xml:space="preserve">, FactSet, </w:t>
      </w:r>
      <w:proofErr w:type="spellStart"/>
      <w:r w:rsidR="000F2D1F">
        <w:rPr>
          <w:sz w:val="21"/>
          <w:szCs w:val="21"/>
        </w:rPr>
        <w:t>CapIQ</w:t>
      </w:r>
      <w:proofErr w:type="spellEnd"/>
    </w:p>
    <w:p w14:paraId="0C4CF557" w14:textId="345E7405" w:rsidR="000B5BF7" w:rsidRDefault="0001429E" w:rsidP="0001429E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1429E">
        <w:rPr>
          <w:sz w:val="21"/>
          <w:szCs w:val="21"/>
        </w:rPr>
        <w:t>Guided 31 small farmers pro bono by developing proposals that secured $500K in government funding</w:t>
      </w:r>
      <w:r>
        <w:rPr>
          <w:sz w:val="21"/>
          <w:szCs w:val="21"/>
        </w:rPr>
        <w:t xml:space="preserve">; </w:t>
      </w:r>
      <w:r w:rsidRPr="0001429E">
        <w:rPr>
          <w:sz w:val="21"/>
          <w:szCs w:val="21"/>
        </w:rPr>
        <w:t>collaborated with health officials to conduct health camps, serving 1000+ children, women, and senior citizens</w:t>
      </w:r>
    </w:p>
    <w:sectPr w:rsidR="000B5BF7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429E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2D1F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8425D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0BDC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A10D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A4250"/>
    <w:rsid w:val="007B4729"/>
    <w:rsid w:val="007B54CD"/>
    <w:rsid w:val="007B6514"/>
    <w:rsid w:val="007B7A67"/>
    <w:rsid w:val="007C0372"/>
    <w:rsid w:val="007C16D0"/>
    <w:rsid w:val="007D25AC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9F0DEA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52CE8"/>
    <w:rsid w:val="00C534B3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052D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81E4D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2025-09-17T15:30:00Z</cp:lastPrinted>
  <dcterms:created xsi:type="dcterms:W3CDTF">2025-11-12T04:30:00Z</dcterms:created>
  <dcterms:modified xsi:type="dcterms:W3CDTF">2025-11-12T04:30:00Z</dcterms:modified>
</cp:coreProperties>
</file>