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MsoNormalTable"/>
        <w:tblW w:w="5000" w:type="pct"/>
        <w:tblInd w:w="5" w:type="dxa"/>
        <w:tblBorders>
          <w:bottom w:val="single" w:sz="6" w:space="0" w:color="FFFFFF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32"/>
        <w:gridCol w:w="5033"/>
      </w:tblGrid>
      <w:tr w:rsidR="00613B34" w14:paraId="041BE1B5" w14:textId="77777777" w:rsidTr="00A954BE"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86F1F4" w14:textId="29EC25CE" w:rsidR="00613B34" w:rsidRDefault="00613B34" w:rsidP="00A954BE">
            <w:pPr>
              <w:spacing w:line="410" w:lineRule="atLeast"/>
              <w:rPr>
                <w:b/>
                <w:bCs/>
                <w:caps/>
                <w:sz w:val="32"/>
                <w:szCs w:val="32"/>
              </w:rPr>
            </w:pPr>
            <w:r>
              <w:rPr>
                <w:b/>
                <w:bCs/>
                <w:caps/>
                <w:sz w:val="32"/>
                <w:szCs w:val="32"/>
              </w:rPr>
              <w:t>RAMRAJ SHARMA</w:t>
            </w:r>
          </w:p>
        </w:tc>
        <w:tc>
          <w:tcPr>
            <w:tcW w:w="2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FCF4C8" w14:textId="49A42E0D" w:rsidR="00613B34" w:rsidRDefault="00524582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r</w:t>
            </w:r>
            <w:r w:rsidR="000973CB">
              <w:rPr>
                <w:sz w:val="21"/>
                <w:szCs w:val="21"/>
              </w:rPr>
              <w:t>amraj_</w:t>
            </w:r>
            <w:r w:rsidR="00613B34">
              <w:rPr>
                <w:sz w:val="21"/>
                <w:szCs w:val="21"/>
              </w:rPr>
              <w:t>sharma@kenan</w:t>
            </w:r>
            <w:r w:rsidR="00613B34">
              <w:rPr>
                <w:sz w:val="21"/>
                <w:szCs w:val="21"/>
              </w:rPr>
              <w:noBreakHyphen/>
              <w:t>flagler.unc.edu</w:t>
            </w:r>
          </w:p>
          <w:p w14:paraId="4347800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(919) 593-9312</w:t>
            </w:r>
          </w:p>
          <w:p w14:paraId="2906C763" w14:textId="77777777" w:rsidR="00613B34" w:rsidRDefault="00613B34" w:rsidP="00A954BE">
            <w:pPr>
              <w:spacing w:line="0" w:lineRule="atLeast"/>
              <w:jc w:val="right"/>
              <w:rPr>
                <w:sz w:val="0"/>
                <w:szCs w:val="0"/>
              </w:rPr>
            </w:pPr>
            <w:r>
              <w:rPr>
                <w:sz w:val="21"/>
                <w:szCs w:val="21"/>
              </w:rPr>
              <w:t>l</w:t>
            </w:r>
            <w:r w:rsidRPr="004601C5">
              <w:rPr>
                <w:sz w:val="21"/>
                <w:szCs w:val="21"/>
              </w:rPr>
              <w:t>inkedin.com/in/</w:t>
            </w:r>
            <w:proofErr w:type="spellStart"/>
            <w:r w:rsidRPr="004601C5">
              <w:rPr>
                <w:sz w:val="21"/>
                <w:szCs w:val="21"/>
              </w:rPr>
              <w:t>ramraj-ronil-sharma</w:t>
            </w:r>
            <w:proofErr w:type="spellEnd"/>
          </w:p>
        </w:tc>
      </w:tr>
    </w:tbl>
    <w:p w14:paraId="3CAE8DD5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education</w:t>
      </w:r>
    </w:p>
    <w:p w14:paraId="0F83FD3F" w14:textId="6242DC5E" w:rsidR="00613B34" w:rsidRDefault="00613B34" w:rsidP="00613B34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sz w:val="21"/>
          <w:szCs w:val="21"/>
        </w:rPr>
        <w:t>UNIVERSITY OF NORTH CAROLINA, Kenan-Flagler Business School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Chapel Hill, NC</w:t>
      </w:r>
      <w:r w:rsidR="000B5BF7">
        <w:rPr>
          <w:rStyle w:val="fs13fw4ttc"/>
          <w:rFonts w:eastAsiaTheme="majorEastAsia"/>
          <w:sz w:val="21"/>
          <w:szCs w:val="21"/>
        </w:rPr>
        <w:t xml:space="preserve">                    </w:t>
      </w:r>
      <w:r w:rsidR="000B5BF7">
        <w:rPr>
          <w:rStyle w:val="fs13fw4"/>
          <w:rFonts w:eastAsiaTheme="majorEastAsia"/>
          <w:sz w:val="21"/>
          <w:szCs w:val="21"/>
        </w:rPr>
        <w:t>May 2026</w:t>
      </w:r>
    </w:p>
    <w:p w14:paraId="55971DB2" w14:textId="77777777" w:rsidR="00613B34" w:rsidRDefault="00613B34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Master of Business Administration</w:t>
      </w:r>
      <w:r>
        <w:rPr>
          <w:rStyle w:val="fs13fw6undefinedtdn"/>
          <w:rFonts w:eastAsiaTheme="majorEastAsia"/>
          <w:b/>
          <w:bCs/>
          <w:sz w:val="21"/>
          <w:szCs w:val="21"/>
        </w:rPr>
        <w:t>,</w:t>
      </w:r>
      <w:r>
        <w:rPr>
          <w:rStyle w:val="fs13fw4undefinedtdn"/>
          <w:rFonts w:eastAsiaTheme="majorEastAsia"/>
          <w:sz w:val="21"/>
          <w:szCs w:val="21"/>
        </w:rPr>
        <w:t xml:space="preserve"> </w:t>
      </w:r>
      <w:r>
        <w:rPr>
          <w:rStyle w:val="fs13fw4undefined"/>
          <w:sz w:val="21"/>
          <w:szCs w:val="21"/>
        </w:rPr>
        <w:t>Full-Time MBA Program</w:t>
      </w:r>
    </w:p>
    <w:p w14:paraId="5D3AFBF6" w14:textId="70CA39DD" w:rsidR="00F83DE4" w:rsidRPr="00755654" w:rsidRDefault="00AE1888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755654">
        <w:rPr>
          <w:rFonts w:eastAsiaTheme="minorHAnsi"/>
          <w:sz w:val="21"/>
          <w:szCs w:val="21"/>
        </w:rPr>
        <w:t>Full Tuition Scholar</w:t>
      </w:r>
      <w:r w:rsidR="00524582" w:rsidRPr="00755654">
        <w:rPr>
          <w:rFonts w:eastAsiaTheme="minorHAnsi"/>
          <w:sz w:val="21"/>
          <w:szCs w:val="21"/>
        </w:rPr>
        <w:t>;</w:t>
      </w:r>
      <w:r w:rsidRPr="00755654">
        <w:rPr>
          <w:rFonts w:eastAsiaTheme="minorHAnsi"/>
          <w:sz w:val="21"/>
          <w:szCs w:val="21"/>
        </w:rPr>
        <w:t xml:space="preserve"> </w:t>
      </w:r>
      <w:r w:rsidR="00C61617" w:rsidRPr="00755654">
        <w:rPr>
          <w:rFonts w:eastAsiaTheme="minorHAnsi"/>
          <w:sz w:val="21"/>
          <w:szCs w:val="21"/>
        </w:rPr>
        <w:t xml:space="preserve">Concentration in </w:t>
      </w:r>
      <w:r w:rsidR="00EE741D" w:rsidRPr="00755654">
        <w:rPr>
          <w:rFonts w:eastAsiaTheme="minorHAnsi"/>
          <w:sz w:val="21"/>
          <w:szCs w:val="21"/>
        </w:rPr>
        <w:t>Corporate Finance</w:t>
      </w:r>
      <w:r w:rsidR="003D77AB" w:rsidRPr="00755654">
        <w:rPr>
          <w:rFonts w:eastAsiaTheme="minorHAnsi"/>
          <w:sz w:val="21"/>
          <w:szCs w:val="21"/>
        </w:rPr>
        <w:t xml:space="preserve"> and </w:t>
      </w:r>
      <w:r w:rsidR="005A10D3">
        <w:rPr>
          <w:rFonts w:eastAsiaTheme="minorHAnsi"/>
          <w:sz w:val="21"/>
          <w:szCs w:val="21"/>
        </w:rPr>
        <w:t>Energy</w:t>
      </w:r>
    </w:p>
    <w:p w14:paraId="37DF4F4D" w14:textId="77777777" w:rsidR="000B5BF7" w:rsidRPr="00755654" w:rsidRDefault="000B5BF7" w:rsidP="0075565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050037D1" w14:textId="70F1563B" w:rsidR="00E0332D" w:rsidRDefault="00613B34" w:rsidP="00E0332D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 w:rsidRPr="00133187">
        <w:rPr>
          <w:rStyle w:val="fs13fw6"/>
          <w:rFonts w:eastAsiaTheme="majorEastAsia"/>
          <w:b/>
          <w:bCs/>
          <w:caps/>
          <w:sz w:val="21"/>
          <w:szCs w:val="21"/>
        </w:rPr>
        <w:t>Kathmandu University School of Management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Kathmandu, Nepal</w:t>
      </w:r>
      <w:r w:rsidR="00E0332D">
        <w:rPr>
          <w:rStyle w:val="fs13fw4ttc"/>
          <w:rFonts w:eastAsiaTheme="majorEastAsia"/>
          <w:sz w:val="21"/>
          <w:szCs w:val="21"/>
        </w:rPr>
        <w:t xml:space="preserve">                          </w:t>
      </w:r>
      <w:r w:rsidR="00E0332D">
        <w:rPr>
          <w:rStyle w:val="fs13fw4ttc"/>
          <w:rFonts w:eastAsiaTheme="majorEastAsia"/>
          <w:sz w:val="21"/>
          <w:szCs w:val="21"/>
        </w:rPr>
        <w:tab/>
        <w:t xml:space="preserve">  </w:t>
      </w:r>
      <w:r w:rsidR="000B5BF7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ttc"/>
          <w:rFonts w:eastAsiaTheme="majorEastAsia"/>
          <w:sz w:val="21"/>
          <w:szCs w:val="21"/>
        </w:rPr>
        <w:t xml:space="preserve">  </w:t>
      </w:r>
      <w:r w:rsidR="00E0332D">
        <w:rPr>
          <w:rStyle w:val="fs13fw4"/>
          <w:rFonts w:eastAsiaTheme="majorEastAsia"/>
          <w:sz w:val="21"/>
          <w:szCs w:val="21"/>
        </w:rPr>
        <w:t>May 2020</w:t>
      </w:r>
    </w:p>
    <w:p w14:paraId="7E23BDC4" w14:textId="7DCCEECA" w:rsidR="000B5BF7" w:rsidRDefault="00613B34" w:rsidP="00E0332D">
      <w:pPr>
        <w:tabs>
          <w:tab w:val="right" w:pos="9300"/>
        </w:tabs>
        <w:spacing w:line="213" w:lineRule="atLeast"/>
        <w:rPr>
          <w:rStyle w:val="fs13fw4undefined"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Bachelor of Business Administration (Honors)</w:t>
      </w:r>
      <w:r w:rsidR="00524582">
        <w:rPr>
          <w:rStyle w:val="fs13fw6undefinedtdn"/>
          <w:rFonts w:eastAsiaTheme="majorEastAsia"/>
          <w:b/>
          <w:bCs/>
          <w:sz w:val="21"/>
          <w:szCs w:val="21"/>
        </w:rPr>
        <w:t>;</w:t>
      </w:r>
      <w:r w:rsidR="000B5BF7">
        <w:rPr>
          <w:rStyle w:val="fs13fw4undefined"/>
          <w:sz w:val="21"/>
          <w:szCs w:val="21"/>
        </w:rPr>
        <w:t xml:space="preserve"> GPA: </w:t>
      </w:r>
      <w:r w:rsidR="003D77AB">
        <w:rPr>
          <w:rStyle w:val="fs13fw4undefined"/>
          <w:sz w:val="21"/>
          <w:szCs w:val="21"/>
        </w:rPr>
        <w:t>3.72</w:t>
      </w:r>
    </w:p>
    <w:p w14:paraId="3672DC00" w14:textId="51B48E63" w:rsidR="000B5BF7" w:rsidRPr="00755654" w:rsidRDefault="000B5BF7" w:rsidP="00755654">
      <w:pPr>
        <w:pStyle w:val="ListParagraph"/>
        <w:numPr>
          <w:ilvl w:val="0"/>
          <w:numId w:val="10"/>
        </w:numPr>
        <w:spacing w:line="213" w:lineRule="atLeast"/>
        <w:jc w:val="both"/>
        <w:rPr>
          <w:rFonts w:eastAsiaTheme="minorHAnsi"/>
          <w:sz w:val="21"/>
          <w:szCs w:val="21"/>
        </w:rPr>
      </w:pPr>
      <w:r w:rsidRPr="00C6337A">
        <w:rPr>
          <w:rFonts w:eastAsiaTheme="minorHAnsi"/>
          <w:sz w:val="21"/>
          <w:szCs w:val="21"/>
        </w:rPr>
        <w:t xml:space="preserve">Specialization in Finance; Elected </w:t>
      </w:r>
      <w:r w:rsidRPr="00755654">
        <w:rPr>
          <w:rFonts w:eastAsiaTheme="minorHAnsi"/>
          <w:sz w:val="21"/>
          <w:szCs w:val="21"/>
        </w:rPr>
        <w:t>President of the Student Council</w:t>
      </w:r>
    </w:p>
    <w:p w14:paraId="7FBA32CC" w14:textId="43DC143D" w:rsidR="00613B34" w:rsidRDefault="00613B34" w:rsidP="00C6337A">
      <w:pPr>
        <w:pStyle w:val="ListParagraph"/>
        <w:spacing w:line="213" w:lineRule="atLeast"/>
        <w:ind w:left="630"/>
        <w:jc w:val="both"/>
        <w:rPr>
          <w:rFonts w:eastAsiaTheme="minorHAnsi"/>
          <w:sz w:val="21"/>
          <w:szCs w:val="21"/>
        </w:rPr>
      </w:pPr>
    </w:p>
    <w:p w14:paraId="78A001F0" w14:textId="5847A649" w:rsidR="005A10D3" w:rsidRDefault="005A10D3" w:rsidP="005A10D3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"/>
          <w:rFonts w:eastAsiaTheme="majorEastAsia"/>
          <w:b/>
          <w:bCs/>
          <w:caps/>
          <w:sz w:val="21"/>
          <w:szCs w:val="21"/>
        </w:rPr>
        <w:t>Charter Financial Analyst (CFA)</w:t>
      </w:r>
      <w:r>
        <w:rPr>
          <w:rStyle w:val="fs13fw6"/>
          <w:rFonts w:eastAsiaTheme="majorEastAsia"/>
          <w:b/>
          <w:bCs/>
          <w:caps/>
          <w:sz w:val="21"/>
          <w:szCs w:val="21"/>
        </w:rPr>
        <w:tab/>
      </w:r>
      <w:r>
        <w:rPr>
          <w:rStyle w:val="fs13fw6"/>
          <w:rFonts w:eastAsiaTheme="majorEastAsia"/>
          <w:b/>
          <w:bCs/>
          <w:caps/>
          <w:sz w:val="21"/>
          <w:szCs w:val="21"/>
        </w:rPr>
        <w:t xml:space="preserve"> </w:t>
      </w:r>
      <w:r>
        <w:rPr>
          <w:rStyle w:val="fs13fw4"/>
          <w:rFonts w:eastAsiaTheme="majorEastAsia"/>
          <w:sz w:val="20"/>
          <w:szCs w:val="20"/>
        </w:rPr>
        <w:tab/>
        <w:t xml:space="preserve">    </w:t>
      </w:r>
      <w:r>
        <w:rPr>
          <w:rStyle w:val="fs13fw4"/>
          <w:rFonts w:eastAsiaTheme="majorEastAsia"/>
          <w:sz w:val="21"/>
          <w:szCs w:val="21"/>
        </w:rPr>
        <w:t>2025</w:t>
      </w:r>
    </w:p>
    <w:p w14:paraId="5388FE00" w14:textId="77777777" w:rsidR="005A10D3" w:rsidRPr="005A10D3" w:rsidRDefault="005A10D3" w:rsidP="005A10D3">
      <w:pPr>
        <w:pStyle w:val="ListParagraph"/>
        <w:numPr>
          <w:ilvl w:val="0"/>
          <w:numId w:val="10"/>
        </w:numPr>
        <w:spacing w:line="213" w:lineRule="atLeast"/>
        <w:jc w:val="both"/>
        <w:rPr>
          <w:rFonts w:eastAsiaTheme="minorHAnsi"/>
          <w:sz w:val="21"/>
          <w:szCs w:val="21"/>
        </w:rPr>
      </w:pPr>
      <w:r w:rsidRPr="005A10D3">
        <w:rPr>
          <w:rFonts w:eastAsiaTheme="minorHAnsi"/>
          <w:sz w:val="21"/>
          <w:szCs w:val="21"/>
        </w:rPr>
        <w:t>CFA Level III Candidate; Completed Level I and Level II with 90th percentile score</w:t>
      </w:r>
    </w:p>
    <w:p w14:paraId="78769787" w14:textId="4FC32F23" w:rsidR="005A10D3" w:rsidRPr="00755654" w:rsidRDefault="005A10D3" w:rsidP="005A10D3">
      <w:pPr>
        <w:pStyle w:val="ListParagraph"/>
        <w:spacing w:line="213" w:lineRule="atLeast"/>
        <w:ind w:left="630"/>
        <w:jc w:val="both"/>
        <w:rPr>
          <w:rFonts w:eastAsiaTheme="minorHAnsi"/>
          <w:sz w:val="21"/>
          <w:szCs w:val="21"/>
        </w:rPr>
      </w:pPr>
    </w:p>
    <w:p w14:paraId="253BB831" w14:textId="77777777" w:rsidR="00613B34" w:rsidRPr="001C42CC" w:rsidRDefault="00613B34" w:rsidP="00613B34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experience</w:t>
      </w:r>
    </w:p>
    <w:p w14:paraId="007753EC" w14:textId="3DDBB368" w:rsidR="00FE25D6" w:rsidRDefault="00C83565" w:rsidP="00DA4E9B">
      <w:pPr>
        <w:tabs>
          <w:tab w:val="right" w:pos="9300"/>
        </w:tabs>
        <w:spacing w:line="213" w:lineRule="atLeast"/>
        <w:rPr>
          <w:rStyle w:val="fs13fw4"/>
          <w:rFonts w:eastAsiaTheme="majorEastAsia"/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Plexus Cap</w:t>
      </w:r>
      <w:r w:rsidR="002F7A0A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ital, LLC </w:t>
      </w:r>
      <w:r w:rsidR="00C06EFD">
        <w:rPr>
          <w:rStyle w:val="fs13fw4ttcundefinedtdn"/>
          <w:rFonts w:eastAsiaTheme="majorEastAsia"/>
          <w:sz w:val="21"/>
          <w:szCs w:val="21"/>
        </w:rPr>
        <w:t xml:space="preserve">– </w:t>
      </w:r>
      <w:r w:rsidR="00C06EFD" w:rsidRPr="00C06EFD">
        <w:rPr>
          <w:rStyle w:val="fs13fw6ttu"/>
          <w:rFonts w:eastAsiaTheme="majorEastAsia"/>
          <w:caps/>
          <w:sz w:val="21"/>
          <w:szCs w:val="21"/>
        </w:rPr>
        <w:t>R</w:t>
      </w:r>
      <w:r w:rsidR="00C06EFD" w:rsidRPr="00C06EFD">
        <w:rPr>
          <w:rStyle w:val="fs13fw4fsimulti-linew100undefined"/>
          <w:sz w:val="21"/>
          <w:szCs w:val="21"/>
        </w:rPr>
        <w:t>aleigh, NC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                                                                                        </w:t>
      </w:r>
      <w:r w:rsidR="00C06EFD">
        <w:rPr>
          <w:rStyle w:val="fs13fw6ttu"/>
          <w:rFonts w:eastAsiaTheme="majorEastAsia"/>
          <w:b/>
          <w:bCs/>
          <w:caps/>
          <w:sz w:val="21"/>
          <w:szCs w:val="21"/>
        </w:rPr>
        <w:tab/>
      </w:r>
      <w:r w:rsidR="00DA4E9B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June</w:t>
      </w:r>
      <w:r w:rsidR="00DA4E9B">
        <w:rPr>
          <w:rStyle w:val="fs13fw4"/>
          <w:rFonts w:eastAsiaTheme="majorEastAsia"/>
          <w:sz w:val="20"/>
          <w:szCs w:val="20"/>
        </w:rPr>
        <w:t xml:space="preserve"> </w:t>
      </w:r>
      <w:r w:rsidR="00C06EFD" w:rsidRPr="00C06EFD">
        <w:rPr>
          <w:rStyle w:val="fs13fw4"/>
          <w:rFonts w:eastAsiaTheme="majorEastAsia"/>
          <w:sz w:val="20"/>
          <w:szCs w:val="20"/>
        </w:rPr>
        <w:t>2025-Present</w:t>
      </w:r>
    </w:p>
    <w:p w14:paraId="67A7A370" w14:textId="4E05257B" w:rsidR="00DA4E9B" w:rsidRDefault="00C06EFD" w:rsidP="00DA4E9B">
      <w:pPr>
        <w:tabs>
          <w:tab w:val="right" w:pos="9300"/>
        </w:tabs>
        <w:spacing w:line="213" w:lineRule="atLeast"/>
        <w:rPr>
          <w:rStyle w:val="fs13fw6ttu"/>
          <w:rFonts w:eastAsiaTheme="majorEastAsia"/>
          <w:b/>
          <w:bCs/>
          <w:caps/>
          <w:sz w:val="21"/>
          <w:szCs w:val="21"/>
        </w:rPr>
      </w:pPr>
      <w:r>
        <w:rPr>
          <w:rStyle w:val="fs13fw4fsimulti-linew100undefined"/>
          <w:i/>
          <w:iCs/>
          <w:sz w:val="21"/>
          <w:szCs w:val="21"/>
        </w:rPr>
        <w:t>A leading lower middle market private credit fund with ~ $</w:t>
      </w:r>
      <w:r w:rsidR="00F83DE4">
        <w:rPr>
          <w:rStyle w:val="fs13fw4fsimulti-linew100undefined"/>
          <w:i/>
          <w:iCs/>
          <w:sz w:val="21"/>
          <w:szCs w:val="21"/>
        </w:rPr>
        <w:t>2.7</w:t>
      </w:r>
      <w:r>
        <w:rPr>
          <w:rStyle w:val="fs13fw4fsimulti-linew100undefined"/>
          <w:i/>
          <w:iCs/>
          <w:sz w:val="21"/>
          <w:szCs w:val="21"/>
        </w:rPr>
        <w:t>B in AUM</w:t>
      </w:r>
      <w:r>
        <w:rPr>
          <w:rStyle w:val="fs13fw6ttu"/>
          <w:rFonts w:eastAsiaTheme="majorEastAsia"/>
          <w:b/>
          <w:bCs/>
          <w:caps/>
          <w:sz w:val="21"/>
          <w:szCs w:val="21"/>
        </w:rPr>
        <w:tab/>
        <w:t xml:space="preserve">   </w:t>
      </w:r>
      <w:r w:rsidR="00983A82" w:rsidRPr="00C06EFD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  </w:t>
      </w:r>
    </w:p>
    <w:p w14:paraId="295F0F42" w14:textId="7970A7A5" w:rsidR="000E3D73" w:rsidRDefault="00B14413" w:rsidP="00DA4E9B">
      <w:pPr>
        <w:tabs>
          <w:tab w:val="right" w:pos="9300"/>
        </w:tabs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 xml:space="preserve">Private </w:t>
      </w:r>
      <w:r w:rsidR="0001429E">
        <w:rPr>
          <w:rStyle w:val="fs13fw6undefined"/>
          <w:rFonts w:eastAsiaTheme="majorEastAsia"/>
          <w:b/>
          <w:bCs/>
          <w:sz w:val="21"/>
          <w:szCs w:val="21"/>
        </w:rPr>
        <w:t>Credit</w:t>
      </w:r>
      <w:r>
        <w:rPr>
          <w:rStyle w:val="fs13fw6undefined"/>
          <w:rFonts w:eastAsiaTheme="majorEastAsia"/>
          <w:b/>
          <w:bCs/>
          <w:sz w:val="21"/>
          <w:szCs w:val="21"/>
        </w:rPr>
        <w:t xml:space="preserve"> Intern</w:t>
      </w:r>
    </w:p>
    <w:p w14:paraId="11F16C5A" w14:textId="4F018E03" w:rsidR="005A10D3" w:rsidRPr="005A10D3" w:rsidRDefault="005A10D3" w:rsidP="005A10D3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5A10D3">
        <w:rPr>
          <w:sz w:val="21"/>
          <w:szCs w:val="21"/>
        </w:rPr>
        <w:t xml:space="preserve">Led valuation of 50+ </w:t>
      </w:r>
      <w:r>
        <w:rPr>
          <w:sz w:val="21"/>
          <w:szCs w:val="21"/>
        </w:rPr>
        <w:t>portfolio companies</w:t>
      </w:r>
      <w:r w:rsidRPr="005A10D3">
        <w:rPr>
          <w:sz w:val="21"/>
          <w:szCs w:val="21"/>
        </w:rPr>
        <w:t xml:space="preserve"> by identifying key value drivers, normalizing non-recurring items, and reconcil</w:t>
      </w:r>
      <w:r>
        <w:rPr>
          <w:sz w:val="21"/>
          <w:szCs w:val="21"/>
        </w:rPr>
        <w:t>ing with external providers (Lincoln &amp; Kroll) to ensure accurate</w:t>
      </w:r>
      <w:r w:rsidRPr="005A10D3">
        <w:rPr>
          <w:sz w:val="21"/>
          <w:szCs w:val="21"/>
        </w:rPr>
        <w:t xml:space="preserve"> fund reporting</w:t>
      </w:r>
    </w:p>
    <w:p w14:paraId="56F784E3" w14:textId="63AD7F16" w:rsidR="00B14413" w:rsidRPr="00F83DE4" w:rsidRDefault="00B14413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F83DE4">
        <w:rPr>
          <w:sz w:val="21"/>
          <w:szCs w:val="21"/>
        </w:rPr>
        <w:t>Evaluated 15+ inbound opportunities from the sourcing team and conducted preliminary diligence, industry benchmarking, and valuation screening to prioritize 6 for investment committee review</w:t>
      </w:r>
    </w:p>
    <w:p w14:paraId="1367DD0E" w14:textId="2AD544A6" w:rsidR="006B1EC0" w:rsidRDefault="006B1EC0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>
        <w:rPr>
          <w:sz w:val="21"/>
          <w:szCs w:val="21"/>
        </w:rPr>
        <w:t>Enabled</w:t>
      </w:r>
      <w:r w:rsidRPr="006B1EC0">
        <w:rPr>
          <w:sz w:val="21"/>
          <w:szCs w:val="21"/>
        </w:rPr>
        <w:t xml:space="preserve"> investment committee decisions on $20M–$75M buyout and add-on targets by developing detailed 3-statement operating, LBO, and sensitivity models, quantifying returns</w:t>
      </w:r>
      <w:r>
        <w:rPr>
          <w:sz w:val="21"/>
          <w:szCs w:val="21"/>
        </w:rPr>
        <w:t xml:space="preserve"> </w:t>
      </w:r>
      <w:r w:rsidRPr="006B1EC0">
        <w:rPr>
          <w:sz w:val="21"/>
          <w:szCs w:val="21"/>
        </w:rPr>
        <w:t>and $10M+ in potential synergies</w:t>
      </w:r>
    </w:p>
    <w:p w14:paraId="70902F7F" w14:textId="55C8CCDB" w:rsidR="00B14413" w:rsidRPr="00F83DE4" w:rsidRDefault="00B14413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F83DE4">
        <w:rPr>
          <w:sz w:val="21"/>
          <w:szCs w:val="21"/>
        </w:rPr>
        <w:t xml:space="preserve">Prepared </w:t>
      </w:r>
      <w:r w:rsidR="00F83DE4">
        <w:rPr>
          <w:sz w:val="21"/>
          <w:szCs w:val="21"/>
        </w:rPr>
        <w:t xml:space="preserve">4 </w:t>
      </w:r>
      <w:r w:rsidRPr="00F83DE4">
        <w:rPr>
          <w:sz w:val="21"/>
          <w:szCs w:val="21"/>
        </w:rPr>
        <w:t>investment committee memos and CIMs summarizing business model, market positioning, key risks, and financial performance to support go/no-go decisions and transaction pitches</w:t>
      </w:r>
    </w:p>
    <w:p w14:paraId="05488816" w14:textId="77777777" w:rsidR="00F83DE4" w:rsidRPr="00F83DE4" w:rsidRDefault="00F83DE4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7F1601D8" w14:textId="57821FA2" w:rsidR="00613B34" w:rsidRPr="00524582" w:rsidRDefault="00613B34" w:rsidP="00613B34">
      <w:pPr>
        <w:tabs>
          <w:tab w:val="right" w:pos="9300"/>
        </w:tabs>
        <w:spacing w:line="213" w:lineRule="atLeast"/>
        <w:rPr>
          <w:sz w:val="20"/>
          <w:szCs w:val="20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HARIYO TARKARI PVT LTD</w:t>
      </w:r>
      <w:r>
        <w:rPr>
          <w:rStyle w:val="fs13fw4ttcundefinedtdn"/>
          <w:rFonts w:eastAsiaTheme="majorEastAsia"/>
          <w:sz w:val="21"/>
          <w:szCs w:val="21"/>
        </w:rPr>
        <w:t xml:space="preserve"> – </w:t>
      </w:r>
      <w:r>
        <w:rPr>
          <w:rStyle w:val="fs13fw4ttc"/>
          <w:rFonts w:eastAsiaTheme="majorEastAsia"/>
          <w:sz w:val="21"/>
          <w:szCs w:val="21"/>
        </w:rPr>
        <w:t>Butwal, Nepal</w:t>
      </w:r>
      <w:r w:rsidR="00DA4E9B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</w:t>
      </w:r>
      <w:r w:rsidR="00DA4E9B">
        <w:rPr>
          <w:rStyle w:val="fs13fw4ttc"/>
          <w:rFonts w:eastAsiaTheme="majorEastAsia"/>
          <w:sz w:val="21"/>
          <w:szCs w:val="21"/>
        </w:rPr>
        <w:tab/>
      </w:r>
      <w:r w:rsidR="00DA4E9B">
        <w:rPr>
          <w:rStyle w:val="fs13fw6undefined"/>
          <w:rFonts w:eastAsiaTheme="majorEastAsia"/>
          <w:b/>
          <w:bCs/>
          <w:sz w:val="21"/>
          <w:szCs w:val="21"/>
        </w:rPr>
        <w:t xml:space="preserve">                       </w:t>
      </w:r>
      <w:r w:rsidR="00DA4E9B">
        <w:rPr>
          <w:rStyle w:val="fs13fw4fsimulti-linew100undefined"/>
          <w:sz w:val="21"/>
          <w:szCs w:val="21"/>
        </w:rPr>
        <w:t>2022-2024</w:t>
      </w:r>
      <w:r>
        <w:rPr>
          <w:rStyle w:val="fs13fw4"/>
          <w:rFonts w:eastAsiaTheme="majorEastAsia"/>
          <w:sz w:val="20"/>
          <w:szCs w:val="20"/>
        </w:rPr>
        <w:br/>
      </w:r>
      <w:r>
        <w:rPr>
          <w:rStyle w:val="fs13fw4fsimulti-linew100undefined"/>
          <w:i/>
          <w:iCs/>
          <w:sz w:val="21"/>
          <w:szCs w:val="21"/>
        </w:rPr>
        <w:t>An agri-</w:t>
      </w:r>
      <w:r w:rsidR="0091199E">
        <w:rPr>
          <w:rStyle w:val="fs13fw4fsimulti-linew100undefined"/>
          <w:i/>
          <w:iCs/>
          <w:sz w:val="21"/>
          <w:szCs w:val="21"/>
        </w:rPr>
        <w:t xml:space="preserve">business </w:t>
      </w:r>
      <w:r w:rsidR="004D6470">
        <w:rPr>
          <w:rStyle w:val="fs13fw4fsimulti-linew100undefined"/>
          <w:i/>
          <w:iCs/>
          <w:sz w:val="21"/>
          <w:szCs w:val="21"/>
        </w:rPr>
        <w:t xml:space="preserve">startup </w:t>
      </w:r>
      <w:r w:rsidR="00773D37">
        <w:rPr>
          <w:rStyle w:val="fs13fw4fsimulti-linew100undefined"/>
          <w:i/>
          <w:iCs/>
          <w:sz w:val="21"/>
          <w:szCs w:val="21"/>
        </w:rPr>
        <w:t>with</w:t>
      </w:r>
      <w:r w:rsidR="002873DA">
        <w:rPr>
          <w:rStyle w:val="fs13fw4fsimulti-linew100undefined"/>
          <w:i/>
          <w:iCs/>
          <w:sz w:val="21"/>
          <w:szCs w:val="21"/>
        </w:rPr>
        <w:t xml:space="preserve"> retail and B2B channels</w:t>
      </w:r>
      <w:r w:rsidR="00773D37">
        <w:rPr>
          <w:rStyle w:val="fs13fw4fsimulti-linew100undefined"/>
          <w:i/>
          <w:iCs/>
          <w:sz w:val="21"/>
          <w:szCs w:val="21"/>
        </w:rPr>
        <w:t xml:space="preserve"> </w:t>
      </w:r>
      <w:r w:rsidR="002873DA">
        <w:rPr>
          <w:rStyle w:val="fs13fw4fsimulti-linew100undefined"/>
          <w:i/>
          <w:iCs/>
          <w:sz w:val="21"/>
          <w:szCs w:val="21"/>
        </w:rPr>
        <w:t xml:space="preserve">and </w:t>
      </w:r>
      <w:r w:rsidR="00773D37">
        <w:rPr>
          <w:rStyle w:val="fs13fw4fsimulti-linew100undefined"/>
          <w:i/>
          <w:iCs/>
          <w:sz w:val="21"/>
          <w:szCs w:val="21"/>
        </w:rPr>
        <w:t>$</w:t>
      </w:r>
      <w:r w:rsidR="00C419A6">
        <w:rPr>
          <w:rStyle w:val="fs13fw4fsimulti-linew100undefined"/>
          <w:i/>
          <w:iCs/>
          <w:sz w:val="21"/>
          <w:szCs w:val="21"/>
        </w:rPr>
        <w:t>3</w:t>
      </w:r>
      <w:r w:rsidR="00773D37">
        <w:rPr>
          <w:rStyle w:val="fs13fw4fsimulti-linew100undefined"/>
          <w:i/>
          <w:iCs/>
          <w:sz w:val="21"/>
          <w:szCs w:val="21"/>
        </w:rPr>
        <w:t>M in</w:t>
      </w:r>
      <w:r w:rsidR="00763605">
        <w:rPr>
          <w:rStyle w:val="fs13fw4fsimulti-linew100undefined"/>
          <w:i/>
          <w:iCs/>
          <w:sz w:val="21"/>
          <w:szCs w:val="21"/>
        </w:rPr>
        <w:t xml:space="preserve"> </w:t>
      </w:r>
      <w:r w:rsidR="004D6470">
        <w:rPr>
          <w:rStyle w:val="fs13fw4fsimulti-linew100undefined"/>
          <w:i/>
          <w:iCs/>
          <w:sz w:val="21"/>
          <w:szCs w:val="21"/>
        </w:rPr>
        <w:t>annual revenue</w:t>
      </w:r>
      <w:r w:rsidR="00524582">
        <w:rPr>
          <w:rStyle w:val="fs13fw4fsimulti-linew100undefined"/>
          <w:i/>
          <w:iCs/>
          <w:sz w:val="21"/>
          <w:szCs w:val="21"/>
        </w:rPr>
        <w:tab/>
      </w:r>
      <w:r w:rsidR="00524582">
        <w:rPr>
          <w:rStyle w:val="fs13fw4fsimulti-linew100undefined"/>
          <w:i/>
          <w:iCs/>
          <w:sz w:val="21"/>
          <w:szCs w:val="21"/>
        </w:rPr>
        <w:tab/>
        <w:t xml:space="preserve">         </w:t>
      </w:r>
    </w:p>
    <w:p w14:paraId="18DE7BA1" w14:textId="77777777" w:rsidR="00DA4E9B" w:rsidRDefault="00613B34" w:rsidP="00DA4E9B">
      <w:pPr>
        <w:tabs>
          <w:tab w:val="right" w:pos="9300"/>
        </w:tabs>
        <w:spacing w:line="213" w:lineRule="atLeast"/>
        <w:rPr>
          <w:rStyle w:val="fs13fw6undefined"/>
          <w:rFonts w:eastAsiaTheme="majorEastAsia"/>
          <w:b/>
          <w:bCs/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>Director</w:t>
      </w:r>
      <w:r w:rsidR="00D524AE">
        <w:rPr>
          <w:rStyle w:val="fs13fw6undefined"/>
          <w:rFonts w:eastAsiaTheme="majorEastAsia"/>
          <w:b/>
          <w:bCs/>
          <w:sz w:val="21"/>
          <w:szCs w:val="21"/>
        </w:rPr>
        <w:t xml:space="preserve"> of Finance</w:t>
      </w:r>
      <w:r w:rsidR="00E94504">
        <w:rPr>
          <w:rStyle w:val="fs13fw6undefined"/>
          <w:rFonts w:eastAsiaTheme="majorEastAsia"/>
          <w:b/>
          <w:bCs/>
          <w:sz w:val="21"/>
          <w:szCs w:val="21"/>
        </w:rPr>
        <w:tab/>
      </w:r>
    </w:p>
    <w:p w14:paraId="21A8E58C" w14:textId="5FE302D0" w:rsidR="00D524AE" w:rsidRPr="00C266FC" w:rsidRDefault="00DA4E9B" w:rsidP="00DA4E9B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DA4E9B">
        <w:rPr>
          <w:sz w:val="21"/>
          <w:szCs w:val="21"/>
        </w:rPr>
        <w:t xml:space="preserve">Launched Nepal’s first vertically integrated </w:t>
      </w:r>
      <w:proofErr w:type="spellStart"/>
      <w:r w:rsidRPr="00DA4E9B">
        <w:rPr>
          <w:sz w:val="21"/>
          <w:szCs w:val="21"/>
        </w:rPr>
        <w:t>agri</w:t>
      </w:r>
      <w:proofErr w:type="spellEnd"/>
      <w:r w:rsidRPr="00DA4E9B">
        <w:rPr>
          <w:sz w:val="21"/>
          <w:szCs w:val="21"/>
        </w:rPr>
        <w:t>-retail chain, building a sourcing network of 500+ farmers and 20+ cooperatives and scaling operations to $</w:t>
      </w:r>
      <w:r w:rsidR="00C419A6">
        <w:rPr>
          <w:sz w:val="21"/>
          <w:szCs w:val="21"/>
        </w:rPr>
        <w:t>3</w:t>
      </w:r>
      <w:r w:rsidRPr="00DA4E9B">
        <w:rPr>
          <w:sz w:val="21"/>
          <w:szCs w:val="21"/>
        </w:rPr>
        <w:t>M in annual revenue</w:t>
      </w:r>
    </w:p>
    <w:p w14:paraId="482FBCC0" w14:textId="1FC98F9C" w:rsidR="00D524AE" w:rsidRDefault="00D524A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266FC">
        <w:rPr>
          <w:sz w:val="21"/>
          <w:szCs w:val="21"/>
        </w:rPr>
        <w:t xml:space="preserve">Secured $500K in external funding by </w:t>
      </w:r>
      <w:r w:rsidR="004014C0">
        <w:rPr>
          <w:sz w:val="21"/>
          <w:szCs w:val="21"/>
        </w:rPr>
        <w:t>developing</w:t>
      </w:r>
      <w:r w:rsidRPr="00C266FC">
        <w:rPr>
          <w:sz w:val="21"/>
          <w:szCs w:val="21"/>
        </w:rPr>
        <w:t xml:space="preserve"> financial </w:t>
      </w:r>
      <w:r w:rsidR="004014C0">
        <w:rPr>
          <w:sz w:val="21"/>
          <w:szCs w:val="21"/>
        </w:rPr>
        <w:t xml:space="preserve">models, </w:t>
      </w:r>
      <w:r w:rsidR="004014C0" w:rsidRPr="004014C0">
        <w:rPr>
          <w:sz w:val="21"/>
          <w:szCs w:val="21"/>
        </w:rPr>
        <w:t xml:space="preserve">designing capital structure, and presenting a growth strategy that expanded capacity, strengthened liquidity, and accelerated market </w:t>
      </w:r>
      <w:r w:rsidR="004014C0">
        <w:rPr>
          <w:sz w:val="21"/>
          <w:szCs w:val="21"/>
        </w:rPr>
        <w:t>expansion</w:t>
      </w:r>
    </w:p>
    <w:p w14:paraId="210A7AFA" w14:textId="75CBFD07" w:rsidR="00C419A6" w:rsidRPr="00C419A6" w:rsidRDefault="00C419A6" w:rsidP="00C419A6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C419A6">
        <w:rPr>
          <w:sz w:val="21"/>
          <w:szCs w:val="21"/>
        </w:rPr>
        <w:t xml:space="preserve">Drove </w:t>
      </w:r>
      <w:r>
        <w:rPr>
          <w:sz w:val="21"/>
          <w:szCs w:val="21"/>
        </w:rPr>
        <w:t>7</w:t>
      </w:r>
      <w:r w:rsidRPr="00C419A6">
        <w:rPr>
          <w:sz w:val="21"/>
          <w:szCs w:val="21"/>
        </w:rPr>
        <w:t>0% YoY growth and scaled to $</w:t>
      </w:r>
      <w:r>
        <w:rPr>
          <w:sz w:val="21"/>
          <w:szCs w:val="21"/>
        </w:rPr>
        <w:t>3</w:t>
      </w:r>
      <w:r w:rsidRPr="00C419A6">
        <w:rPr>
          <w:sz w:val="21"/>
          <w:szCs w:val="21"/>
        </w:rPr>
        <w:t>M revenue by building the financial framework that guided go-to-market strategy, enabling rollout of 110+ collection centers through investment planning</w:t>
      </w:r>
      <w:r w:rsidR="00F83DE4">
        <w:rPr>
          <w:sz w:val="21"/>
          <w:szCs w:val="21"/>
        </w:rPr>
        <w:t xml:space="preserve"> </w:t>
      </w:r>
      <w:r w:rsidRPr="00C419A6">
        <w:rPr>
          <w:sz w:val="21"/>
          <w:szCs w:val="21"/>
        </w:rPr>
        <w:t>and resource allocation</w:t>
      </w:r>
    </w:p>
    <w:p w14:paraId="618C6736" w14:textId="44970A49" w:rsidR="00AA696E" w:rsidRDefault="00AA696E" w:rsidP="00524582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AA696E">
        <w:rPr>
          <w:sz w:val="21"/>
          <w:szCs w:val="21"/>
        </w:rPr>
        <w:t>Directed valuation analysis, due diligence, and negotiations for a 40% equity investment from Pahadi Foods, enhancing purchasing power, R&amp;D, and distribution network reach</w:t>
      </w:r>
    </w:p>
    <w:p w14:paraId="669F3546" w14:textId="4D1CFAF2" w:rsidR="00C419A6" w:rsidRPr="00F83DE4" w:rsidRDefault="00A13A82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A13A82">
        <w:rPr>
          <w:sz w:val="21"/>
          <w:szCs w:val="21"/>
        </w:rPr>
        <w:t>Evaluated and executed strategic partnerships and co-investments with 9+ suppliers and distributors, securing exclusivity, boosting fulfillment reliability by 20%</w:t>
      </w:r>
    </w:p>
    <w:p w14:paraId="06032950" w14:textId="77777777" w:rsidR="00D524AE" w:rsidRPr="00B534B9" w:rsidRDefault="00D524AE" w:rsidP="00524582">
      <w:pPr>
        <w:spacing w:line="213" w:lineRule="atLeast"/>
        <w:jc w:val="both"/>
        <w:rPr>
          <w:sz w:val="21"/>
          <w:szCs w:val="21"/>
        </w:rPr>
      </w:pPr>
    </w:p>
    <w:p w14:paraId="786CF26C" w14:textId="65E95B80" w:rsidR="00613B34" w:rsidRPr="006B1EC0" w:rsidRDefault="004B5A59" w:rsidP="006B1EC0">
      <w:pPr>
        <w:tabs>
          <w:tab w:val="right" w:pos="9300"/>
        </w:tabs>
        <w:spacing w:line="213" w:lineRule="atLeast"/>
        <w:rPr>
          <w:rFonts w:eastAsiaTheme="majorEastAsia"/>
          <w:sz w:val="21"/>
          <w:szCs w:val="21"/>
        </w:rPr>
      </w:pPr>
      <w:r>
        <w:rPr>
          <w:rStyle w:val="fs13fw6ttu"/>
          <w:rFonts w:eastAsiaTheme="majorEastAsia"/>
          <w:b/>
          <w:bCs/>
          <w:caps/>
          <w:sz w:val="21"/>
          <w:szCs w:val="21"/>
        </w:rPr>
        <w:t>SOFT</w:t>
      </w:r>
      <w:r w:rsidR="00E94F46">
        <w:rPr>
          <w:rStyle w:val="fs13fw6ttu"/>
          <w:rFonts w:eastAsiaTheme="majorEastAsia"/>
          <w:b/>
          <w:bCs/>
          <w:caps/>
          <w:sz w:val="21"/>
          <w:szCs w:val="21"/>
        </w:rPr>
        <w:t>NEP</w:t>
      </w:r>
      <w:r w:rsidR="002338EE">
        <w:rPr>
          <w:rStyle w:val="fs13fw6ttu"/>
          <w:rFonts w:eastAsiaTheme="majorEastAsia"/>
          <w:b/>
          <w:bCs/>
          <w:caps/>
          <w:sz w:val="21"/>
          <w:szCs w:val="21"/>
        </w:rPr>
        <w:t xml:space="preserve"> PVT L</w:t>
      </w:r>
      <w:r w:rsidR="003F73D3">
        <w:rPr>
          <w:rStyle w:val="fs13fw6ttu"/>
          <w:rFonts w:eastAsiaTheme="majorEastAsia"/>
          <w:b/>
          <w:bCs/>
          <w:caps/>
          <w:sz w:val="21"/>
          <w:szCs w:val="21"/>
        </w:rPr>
        <w:t>TD</w:t>
      </w:r>
      <w:r w:rsidR="00613B34">
        <w:rPr>
          <w:rStyle w:val="fs13fw4ttcundefinedtdn"/>
          <w:rFonts w:eastAsiaTheme="majorEastAsia"/>
          <w:sz w:val="21"/>
          <w:szCs w:val="21"/>
        </w:rPr>
        <w:t xml:space="preserve"> – </w:t>
      </w:r>
      <w:r w:rsidR="00613B34">
        <w:rPr>
          <w:rStyle w:val="fs13fw4ttc"/>
          <w:rFonts w:eastAsiaTheme="majorEastAsia"/>
          <w:sz w:val="21"/>
          <w:szCs w:val="21"/>
        </w:rPr>
        <w:t>Kathmandu, Nepal</w:t>
      </w:r>
      <w:r w:rsidR="006B1EC0">
        <w:rPr>
          <w:rStyle w:val="fs13fw4ttc"/>
          <w:rFonts w:eastAsiaTheme="majorEastAsia"/>
          <w:sz w:val="21"/>
          <w:szCs w:val="21"/>
        </w:rPr>
        <w:t xml:space="preserve">                                                                                            </w:t>
      </w:r>
      <w:r w:rsidR="006B1EC0">
        <w:rPr>
          <w:rStyle w:val="fs13fw4ttc"/>
          <w:rFonts w:eastAsiaTheme="majorEastAsia"/>
          <w:sz w:val="21"/>
          <w:szCs w:val="21"/>
        </w:rPr>
        <w:tab/>
        <w:t xml:space="preserve">           2018-2019 </w:t>
      </w:r>
      <w:r w:rsidR="00F0348D">
        <w:rPr>
          <w:rStyle w:val="fs13fw4fsimulti-linew100undefined"/>
          <w:i/>
          <w:iCs/>
          <w:sz w:val="21"/>
          <w:szCs w:val="21"/>
        </w:rPr>
        <w:t xml:space="preserve">A leading </w:t>
      </w:r>
      <w:r w:rsidR="00AE74F6">
        <w:rPr>
          <w:rStyle w:val="fs13fw4fsimulti-linew100undefined"/>
          <w:i/>
          <w:iCs/>
          <w:sz w:val="21"/>
          <w:szCs w:val="21"/>
        </w:rPr>
        <w:t>we</w:t>
      </w:r>
      <w:r w:rsidR="00450E4C">
        <w:rPr>
          <w:rStyle w:val="fs13fw4fsimulti-linew100undefined"/>
          <w:i/>
          <w:iCs/>
          <w:sz w:val="21"/>
          <w:szCs w:val="21"/>
        </w:rPr>
        <w:t xml:space="preserve">b </w:t>
      </w:r>
      <w:r w:rsidR="00B4008A">
        <w:rPr>
          <w:rStyle w:val="fs13fw4fsimulti-linew100undefined"/>
          <w:i/>
          <w:iCs/>
          <w:sz w:val="21"/>
          <w:szCs w:val="21"/>
        </w:rPr>
        <w:t xml:space="preserve">design </w:t>
      </w:r>
      <w:r w:rsidR="00450E4C">
        <w:rPr>
          <w:rStyle w:val="fs13fw4fsimulti-linew100undefined"/>
          <w:i/>
          <w:iCs/>
          <w:sz w:val="21"/>
          <w:szCs w:val="21"/>
        </w:rPr>
        <w:t xml:space="preserve">and </w:t>
      </w:r>
      <w:r w:rsidR="00B4008A">
        <w:rPr>
          <w:rStyle w:val="fs13fw4fsimulti-linew100undefined"/>
          <w:i/>
          <w:iCs/>
          <w:sz w:val="21"/>
          <w:szCs w:val="21"/>
        </w:rPr>
        <w:t>tech</w:t>
      </w:r>
      <w:r w:rsidR="00450E4C">
        <w:rPr>
          <w:rStyle w:val="fs13fw4fsimulti-linew100undefined"/>
          <w:i/>
          <w:iCs/>
          <w:sz w:val="21"/>
          <w:szCs w:val="21"/>
        </w:rPr>
        <w:t xml:space="preserve"> </w:t>
      </w:r>
      <w:r w:rsidR="00DA70A9">
        <w:rPr>
          <w:rStyle w:val="fs13fw4fsimulti-linew100undefined"/>
          <w:i/>
          <w:iCs/>
          <w:sz w:val="21"/>
          <w:szCs w:val="21"/>
        </w:rPr>
        <w:t>consulting</w:t>
      </w:r>
      <w:r w:rsidR="00E57A03">
        <w:rPr>
          <w:rStyle w:val="fs13fw4fsimulti-linew100undefined"/>
          <w:i/>
          <w:iCs/>
          <w:sz w:val="21"/>
          <w:szCs w:val="21"/>
        </w:rPr>
        <w:t xml:space="preserve"> f</w:t>
      </w:r>
      <w:r w:rsidR="00D02C85">
        <w:rPr>
          <w:rStyle w:val="fs13fw4fsimulti-linew100undefined"/>
          <w:i/>
          <w:iCs/>
          <w:sz w:val="21"/>
          <w:szCs w:val="21"/>
        </w:rPr>
        <w:t>i</w:t>
      </w:r>
      <w:r w:rsidR="00E57A03">
        <w:rPr>
          <w:rStyle w:val="fs13fw4fsimulti-linew100undefined"/>
          <w:i/>
          <w:iCs/>
          <w:sz w:val="21"/>
          <w:szCs w:val="21"/>
        </w:rPr>
        <w:t>rm in Nepal</w:t>
      </w:r>
      <w:r w:rsidR="00F83DE4">
        <w:rPr>
          <w:rStyle w:val="fs13fw4fsimulti-linew100undefined"/>
          <w:i/>
          <w:iCs/>
          <w:sz w:val="21"/>
          <w:szCs w:val="21"/>
        </w:rPr>
        <w:t xml:space="preserve"> with 1000+ clients</w:t>
      </w:r>
    </w:p>
    <w:p w14:paraId="069D2461" w14:textId="52BB85EE" w:rsidR="00613B34" w:rsidRDefault="00C16AF1" w:rsidP="00613B34">
      <w:pPr>
        <w:spacing w:line="213" w:lineRule="atLeast"/>
        <w:rPr>
          <w:sz w:val="21"/>
          <w:szCs w:val="21"/>
        </w:rPr>
      </w:pPr>
      <w:r>
        <w:rPr>
          <w:rStyle w:val="fs13fw6undefined"/>
          <w:rFonts w:eastAsiaTheme="majorEastAsia"/>
          <w:b/>
          <w:bCs/>
          <w:sz w:val="21"/>
          <w:szCs w:val="21"/>
        </w:rPr>
        <w:t xml:space="preserve">Product and </w:t>
      </w:r>
      <w:r w:rsidR="00F83DE4">
        <w:rPr>
          <w:rStyle w:val="fs13fw6undefined"/>
          <w:rFonts w:eastAsiaTheme="majorEastAsia"/>
          <w:b/>
          <w:bCs/>
          <w:sz w:val="21"/>
          <w:szCs w:val="21"/>
        </w:rPr>
        <w:t>Financial</w:t>
      </w:r>
      <w:r w:rsidR="00632786">
        <w:rPr>
          <w:rStyle w:val="fs13fw6undefined"/>
          <w:rFonts w:eastAsiaTheme="majorEastAsia"/>
          <w:b/>
          <w:bCs/>
          <w:sz w:val="21"/>
          <w:szCs w:val="21"/>
        </w:rPr>
        <w:t xml:space="preserve"> </w:t>
      </w:r>
      <w:r w:rsidR="00DA5DC5">
        <w:rPr>
          <w:rStyle w:val="fs13fw6undefined"/>
          <w:rFonts w:eastAsiaTheme="majorEastAsia"/>
          <w:b/>
          <w:bCs/>
          <w:sz w:val="21"/>
          <w:szCs w:val="21"/>
        </w:rPr>
        <w:t>Analyst</w:t>
      </w:r>
      <w:r w:rsidR="005A10D3">
        <w:rPr>
          <w:rStyle w:val="fs13fw6undefined"/>
          <w:rFonts w:eastAsiaTheme="majorEastAsia"/>
          <w:b/>
          <w:bCs/>
          <w:sz w:val="21"/>
          <w:szCs w:val="21"/>
        </w:rPr>
        <w:t xml:space="preserve">, </w:t>
      </w:r>
      <w:r w:rsidR="005A10D3" w:rsidRPr="005A10D3">
        <w:rPr>
          <w:rStyle w:val="fs13fw6undefined"/>
          <w:rFonts w:eastAsiaTheme="majorEastAsia"/>
          <w:sz w:val="21"/>
          <w:szCs w:val="21"/>
        </w:rPr>
        <w:t>Part Time</w:t>
      </w:r>
    </w:p>
    <w:p w14:paraId="257F7C73" w14:textId="02D40291" w:rsidR="003D77AB" w:rsidRPr="00182C3B" w:rsidRDefault="003D77AB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Supported financial planning for $1.4M in product development projects by preparing baseline budgets, reconciling expenses, and assisting in cost tracking to ensure adherence to project goals</w:t>
      </w:r>
    </w:p>
    <w:p w14:paraId="079A923B" w14:textId="6A37A4A5" w:rsidR="00AC55B9" w:rsidRPr="00182C3B" w:rsidRDefault="00AC55B9" w:rsidP="00F83DE4">
      <w:pPr>
        <w:pStyle w:val="ListParagraph"/>
        <w:numPr>
          <w:ilvl w:val="0"/>
          <w:numId w:val="10"/>
        </w:numPr>
        <w:spacing w:line="213" w:lineRule="atLeast"/>
        <w:jc w:val="both"/>
        <w:rPr>
          <w:sz w:val="21"/>
          <w:szCs w:val="21"/>
        </w:rPr>
      </w:pPr>
      <w:r w:rsidRPr="00182C3B">
        <w:rPr>
          <w:sz w:val="21"/>
          <w:szCs w:val="21"/>
        </w:rPr>
        <w:t>Developed interactive Excel and Power BI dashboards visualizing sales pipeline stages and conversion rates, enhancing data-driven decisions across product and sales teams</w:t>
      </w:r>
      <w:r w:rsidR="00C16AF1">
        <w:rPr>
          <w:sz w:val="21"/>
          <w:szCs w:val="21"/>
        </w:rPr>
        <w:t>,</w:t>
      </w:r>
      <w:r w:rsidRPr="00182C3B">
        <w:rPr>
          <w:sz w:val="21"/>
          <w:szCs w:val="21"/>
        </w:rPr>
        <w:t xml:space="preserve"> resulting in 15% higher conversion</w:t>
      </w:r>
    </w:p>
    <w:p w14:paraId="5CF29D56" w14:textId="77777777" w:rsidR="000973CB" w:rsidRPr="00182C3B" w:rsidRDefault="000973CB" w:rsidP="00F83DE4">
      <w:pPr>
        <w:pStyle w:val="ListParagraph"/>
        <w:spacing w:line="213" w:lineRule="atLeast"/>
        <w:jc w:val="both"/>
        <w:rPr>
          <w:sz w:val="21"/>
          <w:szCs w:val="21"/>
        </w:rPr>
      </w:pPr>
    </w:p>
    <w:p w14:paraId="2808E025" w14:textId="77777777" w:rsidR="000973CB" w:rsidRPr="001C42CC" w:rsidRDefault="000973CB" w:rsidP="000973CB">
      <w:pPr>
        <w:pBdr>
          <w:bottom w:val="single" w:sz="6" w:space="0" w:color="000000"/>
        </w:pBdr>
        <w:spacing w:line="213" w:lineRule="atLeast"/>
        <w:rPr>
          <w:b/>
          <w:bCs/>
          <w:caps/>
        </w:rPr>
      </w:pPr>
      <w:r w:rsidRPr="001C42CC">
        <w:rPr>
          <w:b/>
          <w:bCs/>
          <w:caps/>
        </w:rPr>
        <w:t>additional</w:t>
      </w:r>
    </w:p>
    <w:p w14:paraId="778BA2E3" w14:textId="5AE97431" w:rsidR="000973CB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>
        <w:rPr>
          <w:sz w:val="21"/>
          <w:szCs w:val="21"/>
        </w:rPr>
        <w:t>Work Authorization: USA-3 year OPT starting May 2026</w:t>
      </w:r>
    </w:p>
    <w:p w14:paraId="42F4C830" w14:textId="436C5CA5" w:rsidR="000973CB" w:rsidRDefault="000973CB" w:rsidP="00524582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79037E">
        <w:rPr>
          <w:sz w:val="21"/>
          <w:szCs w:val="21"/>
        </w:rPr>
        <w:t xml:space="preserve">Technical Skills: Excel, PowerPoint, </w:t>
      </w:r>
      <w:r>
        <w:rPr>
          <w:sz w:val="21"/>
          <w:szCs w:val="21"/>
        </w:rPr>
        <w:t>Tableau, SQL, Snowflake, Salesforce, Python</w:t>
      </w:r>
      <w:r w:rsidRPr="0079037E">
        <w:rPr>
          <w:sz w:val="21"/>
          <w:szCs w:val="21"/>
        </w:rPr>
        <w:t xml:space="preserve">, </w:t>
      </w:r>
      <w:r w:rsidR="00524582">
        <w:rPr>
          <w:sz w:val="21"/>
          <w:szCs w:val="21"/>
        </w:rPr>
        <w:t>VBA Ma</w:t>
      </w:r>
      <w:r w:rsidR="00194E92">
        <w:rPr>
          <w:sz w:val="21"/>
          <w:szCs w:val="21"/>
        </w:rPr>
        <w:t>cr</w:t>
      </w:r>
      <w:r w:rsidR="00524582">
        <w:rPr>
          <w:sz w:val="21"/>
          <w:szCs w:val="21"/>
        </w:rPr>
        <w:t xml:space="preserve">os, </w:t>
      </w:r>
      <w:r>
        <w:rPr>
          <w:sz w:val="21"/>
          <w:szCs w:val="21"/>
        </w:rPr>
        <w:t>MATLAB</w:t>
      </w:r>
    </w:p>
    <w:p w14:paraId="0C4CF557" w14:textId="345E7405" w:rsidR="000B5BF7" w:rsidRDefault="0001429E" w:rsidP="0001429E">
      <w:pPr>
        <w:numPr>
          <w:ilvl w:val="0"/>
          <w:numId w:val="1"/>
        </w:numPr>
        <w:spacing w:line="213" w:lineRule="atLeast"/>
        <w:ind w:left="600" w:hanging="370"/>
        <w:jc w:val="both"/>
        <w:rPr>
          <w:sz w:val="21"/>
          <w:szCs w:val="21"/>
        </w:rPr>
      </w:pPr>
      <w:r w:rsidRPr="0001429E">
        <w:rPr>
          <w:sz w:val="21"/>
          <w:szCs w:val="21"/>
        </w:rPr>
        <w:t>Guided 31 small farmers pro bono by developing proposals that secured $500K in government funding</w:t>
      </w:r>
      <w:r>
        <w:rPr>
          <w:sz w:val="21"/>
          <w:szCs w:val="21"/>
        </w:rPr>
        <w:t xml:space="preserve">; </w:t>
      </w:r>
      <w:r w:rsidRPr="0001429E">
        <w:rPr>
          <w:sz w:val="21"/>
          <w:szCs w:val="21"/>
        </w:rPr>
        <w:t>collaborated with health officials to conduct health camps, serving 1000+ children, women, and senior citizens</w:t>
      </w:r>
    </w:p>
    <w:sectPr w:rsidR="000B5BF7" w:rsidSect="00F83DE4">
      <w:pgSz w:w="12225" w:h="15810"/>
      <w:pgMar w:top="1080" w:right="1080" w:bottom="778" w:left="1080" w:header="706" w:footer="706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8122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984E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A6CB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10C5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272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6037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340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06F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3A26B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BDE8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A407C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BE6C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403C8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0A4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A8D84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1D6B1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E9E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9A91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6CF204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FC22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4E67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05CEC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8CF2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8EE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C64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E2F8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586F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5D6D9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961B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85EC6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51099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C03E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A9885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5ACC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706A7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9E6B0E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936CD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BC0B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8EDF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A8E6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64AF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885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C6849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3035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E221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1551D2"/>
    <w:multiLevelType w:val="multilevel"/>
    <w:tmpl w:val="4CDA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3558F"/>
    <w:multiLevelType w:val="hybridMultilevel"/>
    <w:tmpl w:val="3A58A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A2A71"/>
    <w:multiLevelType w:val="hybridMultilevel"/>
    <w:tmpl w:val="E7F8C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81676"/>
    <w:multiLevelType w:val="hybridMultilevel"/>
    <w:tmpl w:val="B71C5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D0C88"/>
    <w:multiLevelType w:val="hybridMultilevel"/>
    <w:tmpl w:val="E2CC554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55C82973"/>
    <w:multiLevelType w:val="multilevel"/>
    <w:tmpl w:val="A0CE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F068EA"/>
    <w:multiLevelType w:val="hybridMultilevel"/>
    <w:tmpl w:val="2B748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43089">
    <w:abstractNumId w:val="4"/>
  </w:num>
  <w:num w:numId="2" w16cid:durableId="2019262324">
    <w:abstractNumId w:val="1"/>
  </w:num>
  <w:num w:numId="3" w16cid:durableId="475605277">
    <w:abstractNumId w:val="3"/>
  </w:num>
  <w:num w:numId="4" w16cid:durableId="57094534">
    <w:abstractNumId w:val="0"/>
  </w:num>
  <w:num w:numId="5" w16cid:durableId="936403304">
    <w:abstractNumId w:val="2"/>
  </w:num>
  <w:num w:numId="6" w16cid:durableId="1959409244">
    <w:abstractNumId w:val="7"/>
  </w:num>
  <w:num w:numId="7" w16cid:durableId="1527520191">
    <w:abstractNumId w:val="6"/>
  </w:num>
  <w:num w:numId="8" w16cid:durableId="633095388">
    <w:abstractNumId w:val="11"/>
  </w:num>
  <w:num w:numId="9" w16cid:durableId="1189099280">
    <w:abstractNumId w:val="5"/>
  </w:num>
  <w:num w:numId="10" w16cid:durableId="1811556629">
    <w:abstractNumId w:val="9"/>
  </w:num>
  <w:num w:numId="11" w16cid:durableId="385227695">
    <w:abstractNumId w:val="8"/>
  </w:num>
  <w:num w:numId="12" w16cid:durableId="9961483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34"/>
    <w:rsid w:val="00005678"/>
    <w:rsid w:val="000079F1"/>
    <w:rsid w:val="00011B87"/>
    <w:rsid w:val="0001429E"/>
    <w:rsid w:val="000229D1"/>
    <w:rsid w:val="00022B19"/>
    <w:rsid w:val="000300A3"/>
    <w:rsid w:val="0003168C"/>
    <w:rsid w:val="00034054"/>
    <w:rsid w:val="000430F6"/>
    <w:rsid w:val="000437B8"/>
    <w:rsid w:val="00043BD0"/>
    <w:rsid w:val="00074534"/>
    <w:rsid w:val="000973CB"/>
    <w:rsid w:val="000978E8"/>
    <w:rsid w:val="000A295C"/>
    <w:rsid w:val="000B0BCA"/>
    <w:rsid w:val="000B2151"/>
    <w:rsid w:val="000B4CDA"/>
    <w:rsid w:val="000B4DE0"/>
    <w:rsid w:val="000B51CA"/>
    <w:rsid w:val="000B5BF7"/>
    <w:rsid w:val="000B6EE1"/>
    <w:rsid w:val="000C4E50"/>
    <w:rsid w:val="000C7F8B"/>
    <w:rsid w:val="000D25E3"/>
    <w:rsid w:val="000E0393"/>
    <w:rsid w:val="000E0EB9"/>
    <w:rsid w:val="000E3D73"/>
    <w:rsid w:val="000E3F06"/>
    <w:rsid w:val="000F6692"/>
    <w:rsid w:val="001016D2"/>
    <w:rsid w:val="001020A8"/>
    <w:rsid w:val="00113E67"/>
    <w:rsid w:val="0012009B"/>
    <w:rsid w:val="00122BE1"/>
    <w:rsid w:val="00136521"/>
    <w:rsid w:val="00136C79"/>
    <w:rsid w:val="00150762"/>
    <w:rsid w:val="00152AF3"/>
    <w:rsid w:val="00154AB5"/>
    <w:rsid w:val="0015744D"/>
    <w:rsid w:val="00161F09"/>
    <w:rsid w:val="00162885"/>
    <w:rsid w:val="0016690B"/>
    <w:rsid w:val="00182C3B"/>
    <w:rsid w:val="00194E92"/>
    <w:rsid w:val="00195EFD"/>
    <w:rsid w:val="00196BC5"/>
    <w:rsid w:val="001A26CE"/>
    <w:rsid w:val="001D0487"/>
    <w:rsid w:val="001D05D9"/>
    <w:rsid w:val="001D3706"/>
    <w:rsid w:val="001D4B9C"/>
    <w:rsid w:val="001D6AD1"/>
    <w:rsid w:val="002030AD"/>
    <w:rsid w:val="00205126"/>
    <w:rsid w:val="00205B01"/>
    <w:rsid w:val="00210BBB"/>
    <w:rsid w:val="00211836"/>
    <w:rsid w:val="002134D5"/>
    <w:rsid w:val="002318F9"/>
    <w:rsid w:val="002338EE"/>
    <w:rsid w:val="002343CD"/>
    <w:rsid w:val="00236853"/>
    <w:rsid w:val="002402AF"/>
    <w:rsid w:val="00252DCF"/>
    <w:rsid w:val="00253AA3"/>
    <w:rsid w:val="00254729"/>
    <w:rsid w:val="002610B1"/>
    <w:rsid w:val="00261DB9"/>
    <w:rsid w:val="00282E17"/>
    <w:rsid w:val="00283697"/>
    <w:rsid w:val="00286271"/>
    <w:rsid w:val="002873DA"/>
    <w:rsid w:val="0029055E"/>
    <w:rsid w:val="0029755D"/>
    <w:rsid w:val="002A5D50"/>
    <w:rsid w:val="002B6ED1"/>
    <w:rsid w:val="002C05E2"/>
    <w:rsid w:val="002C3515"/>
    <w:rsid w:val="002D78B0"/>
    <w:rsid w:val="002E1F59"/>
    <w:rsid w:val="002E6A60"/>
    <w:rsid w:val="002E7B1A"/>
    <w:rsid w:val="002F055F"/>
    <w:rsid w:val="002F2A26"/>
    <w:rsid w:val="002F2B7C"/>
    <w:rsid w:val="002F4FDA"/>
    <w:rsid w:val="002F57E2"/>
    <w:rsid w:val="002F7A0A"/>
    <w:rsid w:val="003002FD"/>
    <w:rsid w:val="00300B63"/>
    <w:rsid w:val="0030793D"/>
    <w:rsid w:val="00312041"/>
    <w:rsid w:val="003148C0"/>
    <w:rsid w:val="0031524B"/>
    <w:rsid w:val="003201AE"/>
    <w:rsid w:val="00325693"/>
    <w:rsid w:val="00325A74"/>
    <w:rsid w:val="0033596C"/>
    <w:rsid w:val="003363CF"/>
    <w:rsid w:val="003443F7"/>
    <w:rsid w:val="00347C76"/>
    <w:rsid w:val="0036142B"/>
    <w:rsid w:val="003670CE"/>
    <w:rsid w:val="00372789"/>
    <w:rsid w:val="00383F9D"/>
    <w:rsid w:val="003872F7"/>
    <w:rsid w:val="003954B2"/>
    <w:rsid w:val="003A12D4"/>
    <w:rsid w:val="003B0E70"/>
    <w:rsid w:val="003C4ADD"/>
    <w:rsid w:val="003D2894"/>
    <w:rsid w:val="003D77AB"/>
    <w:rsid w:val="003F14EC"/>
    <w:rsid w:val="003F1BC2"/>
    <w:rsid w:val="003F3522"/>
    <w:rsid w:val="003F3F03"/>
    <w:rsid w:val="003F73D3"/>
    <w:rsid w:val="00400D78"/>
    <w:rsid w:val="00401428"/>
    <w:rsid w:val="004014C0"/>
    <w:rsid w:val="00410323"/>
    <w:rsid w:val="004148A8"/>
    <w:rsid w:val="00414A48"/>
    <w:rsid w:val="00416199"/>
    <w:rsid w:val="00423288"/>
    <w:rsid w:val="00424DC7"/>
    <w:rsid w:val="00433BEF"/>
    <w:rsid w:val="004443E9"/>
    <w:rsid w:val="004465F9"/>
    <w:rsid w:val="00450E4C"/>
    <w:rsid w:val="00453D3C"/>
    <w:rsid w:val="00454398"/>
    <w:rsid w:val="00457204"/>
    <w:rsid w:val="00463D8E"/>
    <w:rsid w:val="004658FC"/>
    <w:rsid w:val="00465994"/>
    <w:rsid w:val="0047705A"/>
    <w:rsid w:val="00484ACD"/>
    <w:rsid w:val="0048523B"/>
    <w:rsid w:val="00485535"/>
    <w:rsid w:val="00492643"/>
    <w:rsid w:val="00493C2A"/>
    <w:rsid w:val="004A11E7"/>
    <w:rsid w:val="004A1D25"/>
    <w:rsid w:val="004A2D18"/>
    <w:rsid w:val="004A3F16"/>
    <w:rsid w:val="004A651C"/>
    <w:rsid w:val="004B5A59"/>
    <w:rsid w:val="004B7A7F"/>
    <w:rsid w:val="004C5870"/>
    <w:rsid w:val="004D177A"/>
    <w:rsid w:val="004D6470"/>
    <w:rsid w:val="004D7615"/>
    <w:rsid w:val="004F3015"/>
    <w:rsid w:val="004F6BB2"/>
    <w:rsid w:val="004F79D8"/>
    <w:rsid w:val="00501733"/>
    <w:rsid w:val="00515DDA"/>
    <w:rsid w:val="0051665F"/>
    <w:rsid w:val="00517A0D"/>
    <w:rsid w:val="005220E2"/>
    <w:rsid w:val="00524582"/>
    <w:rsid w:val="00527C25"/>
    <w:rsid w:val="00536F2E"/>
    <w:rsid w:val="00543990"/>
    <w:rsid w:val="00554FB3"/>
    <w:rsid w:val="0055709F"/>
    <w:rsid w:val="00557947"/>
    <w:rsid w:val="00564A07"/>
    <w:rsid w:val="00567262"/>
    <w:rsid w:val="00573C5E"/>
    <w:rsid w:val="0057517B"/>
    <w:rsid w:val="00581326"/>
    <w:rsid w:val="00587843"/>
    <w:rsid w:val="005A10D3"/>
    <w:rsid w:val="005B03B9"/>
    <w:rsid w:val="005D252D"/>
    <w:rsid w:val="005E2D48"/>
    <w:rsid w:val="005F5732"/>
    <w:rsid w:val="0060099C"/>
    <w:rsid w:val="006017CE"/>
    <w:rsid w:val="00611AF6"/>
    <w:rsid w:val="00613B26"/>
    <w:rsid w:val="00613B34"/>
    <w:rsid w:val="006251AE"/>
    <w:rsid w:val="00627125"/>
    <w:rsid w:val="00630258"/>
    <w:rsid w:val="00632786"/>
    <w:rsid w:val="00643BEA"/>
    <w:rsid w:val="00646CFB"/>
    <w:rsid w:val="00657AC8"/>
    <w:rsid w:val="0066026D"/>
    <w:rsid w:val="00660A19"/>
    <w:rsid w:val="006762F5"/>
    <w:rsid w:val="0067751D"/>
    <w:rsid w:val="0068449B"/>
    <w:rsid w:val="00687CD0"/>
    <w:rsid w:val="00692EE5"/>
    <w:rsid w:val="0069512C"/>
    <w:rsid w:val="006971CC"/>
    <w:rsid w:val="006A3CDC"/>
    <w:rsid w:val="006A421D"/>
    <w:rsid w:val="006B1E5A"/>
    <w:rsid w:val="006B1EC0"/>
    <w:rsid w:val="006B5793"/>
    <w:rsid w:val="006B5DE8"/>
    <w:rsid w:val="006C67C2"/>
    <w:rsid w:val="006D3DB8"/>
    <w:rsid w:val="006D7705"/>
    <w:rsid w:val="006E20FC"/>
    <w:rsid w:val="006E5AF2"/>
    <w:rsid w:val="006E5E78"/>
    <w:rsid w:val="00717B4F"/>
    <w:rsid w:val="007200EF"/>
    <w:rsid w:val="00720467"/>
    <w:rsid w:val="00737348"/>
    <w:rsid w:val="00750704"/>
    <w:rsid w:val="00752CC3"/>
    <w:rsid w:val="00755654"/>
    <w:rsid w:val="00761D19"/>
    <w:rsid w:val="00762B16"/>
    <w:rsid w:val="00763605"/>
    <w:rsid w:val="00763E9A"/>
    <w:rsid w:val="0076744C"/>
    <w:rsid w:val="00773D37"/>
    <w:rsid w:val="0078544C"/>
    <w:rsid w:val="0079037E"/>
    <w:rsid w:val="00795188"/>
    <w:rsid w:val="007A0DD7"/>
    <w:rsid w:val="007A3E48"/>
    <w:rsid w:val="007B4729"/>
    <w:rsid w:val="007B54CD"/>
    <w:rsid w:val="007B6514"/>
    <w:rsid w:val="007B7A67"/>
    <w:rsid w:val="007C0372"/>
    <w:rsid w:val="007C16D0"/>
    <w:rsid w:val="007D711E"/>
    <w:rsid w:val="007E6A61"/>
    <w:rsid w:val="007E7186"/>
    <w:rsid w:val="007F0C08"/>
    <w:rsid w:val="007F35DD"/>
    <w:rsid w:val="007F46AC"/>
    <w:rsid w:val="007F6E55"/>
    <w:rsid w:val="008017DB"/>
    <w:rsid w:val="008058CE"/>
    <w:rsid w:val="0080685F"/>
    <w:rsid w:val="008141E8"/>
    <w:rsid w:val="0082074B"/>
    <w:rsid w:val="00826000"/>
    <w:rsid w:val="00840015"/>
    <w:rsid w:val="008438B2"/>
    <w:rsid w:val="00847309"/>
    <w:rsid w:val="00852A64"/>
    <w:rsid w:val="0087098D"/>
    <w:rsid w:val="00874066"/>
    <w:rsid w:val="00876B5B"/>
    <w:rsid w:val="0087785D"/>
    <w:rsid w:val="00882F34"/>
    <w:rsid w:val="0088497A"/>
    <w:rsid w:val="00896446"/>
    <w:rsid w:val="008A5A2F"/>
    <w:rsid w:val="008A68FB"/>
    <w:rsid w:val="008C7686"/>
    <w:rsid w:val="008C7B73"/>
    <w:rsid w:val="008E4225"/>
    <w:rsid w:val="008E5816"/>
    <w:rsid w:val="008E7C78"/>
    <w:rsid w:val="008F50D7"/>
    <w:rsid w:val="0091199E"/>
    <w:rsid w:val="0091438D"/>
    <w:rsid w:val="00922029"/>
    <w:rsid w:val="00924D99"/>
    <w:rsid w:val="009264E8"/>
    <w:rsid w:val="00930FEE"/>
    <w:rsid w:val="00937D75"/>
    <w:rsid w:val="00940DC4"/>
    <w:rsid w:val="00941E36"/>
    <w:rsid w:val="00945FC0"/>
    <w:rsid w:val="0094617C"/>
    <w:rsid w:val="0094765C"/>
    <w:rsid w:val="00950303"/>
    <w:rsid w:val="009557C9"/>
    <w:rsid w:val="00961B27"/>
    <w:rsid w:val="009662EC"/>
    <w:rsid w:val="0096667E"/>
    <w:rsid w:val="00970359"/>
    <w:rsid w:val="0097218D"/>
    <w:rsid w:val="009763B9"/>
    <w:rsid w:val="00976D8A"/>
    <w:rsid w:val="00983A82"/>
    <w:rsid w:val="00985A00"/>
    <w:rsid w:val="009932A7"/>
    <w:rsid w:val="009955BD"/>
    <w:rsid w:val="009B3309"/>
    <w:rsid w:val="009B341B"/>
    <w:rsid w:val="009C7128"/>
    <w:rsid w:val="009D1483"/>
    <w:rsid w:val="009D14B6"/>
    <w:rsid w:val="009E7856"/>
    <w:rsid w:val="00A0124B"/>
    <w:rsid w:val="00A02E7A"/>
    <w:rsid w:val="00A12014"/>
    <w:rsid w:val="00A13A82"/>
    <w:rsid w:val="00A24CC2"/>
    <w:rsid w:val="00A3342F"/>
    <w:rsid w:val="00A35870"/>
    <w:rsid w:val="00A359D6"/>
    <w:rsid w:val="00A807FF"/>
    <w:rsid w:val="00A842C6"/>
    <w:rsid w:val="00A84A6A"/>
    <w:rsid w:val="00A953A2"/>
    <w:rsid w:val="00A954BE"/>
    <w:rsid w:val="00A96BFA"/>
    <w:rsid w:val="00A9799F"/>
    <w:rsid w:val="00AA696E"/>
    <w:rsid w:val="00AC11F1"/>
    <w:rsid w:val="00AC150C"/>
    <w:rsid w:val="00AC55B9"/>
    <w:rsid w:val="00AC5F0D"/>
    <w:rsid w:val="00AE0D43"/>
    <w:rsid w:val="00AE1888"/>
    <w:rsid w:val="00AE37BE"/>
    <w:rsid w:val="00AE6084"/>
    <w:rsid w:val="00AE74EF"/>
    <w:rsid w:val="00AE74F6"/>
    <w:rsid w:val="00AF117B"/>
    <w:rsid w:val="00B009EA"/>
    <w:rsid w:val="00B14413"/>
    <w:rsid w:val="00B24A4A"/>
    <w:rsid w:val="00B2521B"/>
    <w:rsid w:val="00B4008A"/>
    <w:rsid w:val="00B45975"/>
    <w:rsid w:val="00B534B9"/>
    <w:rsid w:val="00B60B44"/>
    <w:rsid w:val="00B65789"/>
    <w:rsid w:val="00B74EDF"/>
    <w:rsid w:val="00B82E16"/>
    <w:rsid w:val="00B83D75"/>
    <w:rsid w:val="00B9685A"/>
    <w:rsid w:val="00BA1564"/>
    <w:rsid w:val="00BB181A"/>
    <w:rsid w:val="00BB52DE"/>
    <w:rsid w:val="00BD1170"/>
    <w:rsid w:val="00BD4287"/>
    <w:rsid w:val="00BE0CD7"/>
    <w:rsid w:val="00BE599C"/>
    <w:rsid w:val="00BF3C3C"/>
    <w:rsid w:val="00BF4E13"/>
    <w:rsid w:val="00BF74DC"/>
    <w:rsid w:val="00C06EFD"/>
    <w:rsid w:val="00C124BC"/>
    <w:rsid w:val="00C12F77"/>
    <w:rsid w:val="00C13DD0"/>
    <w:rsid w:val="00C14CDC"/>
    <w:rsid w:val="00C16AF1"/>
    <w:rsid w:val="00C2157D"/>
    <w:rsid w:val="00C262CA"/>
    <w:rsid w:val="00C266FC"/>
    <w:rsid w:val="00C3168C"/>
    <w:rsid w:val="00C419A6"/>
    <w:rsid w:val="00C4461D"/>
    <w:rsid w:val="00C525EF"/>
    <w:rsid w:val="00C60E62"/>
    <w:rsid w:val="00C61617"/>
    <w:rsid w:val="00C6337A"/>
    <w:rsid w:val="00C83565"/>
    <w:rsid w:val="00C86EC5"/>
    <w:rsid w:val="00C90791"/>
    <w:rsid w:val="00C9169C"/>
    <w:rsid w:val="00CA5BE0"/>
    <w:rsid w:val="00CB02C5"/>
    <w:rsid w:val="00CB3274"/>
    <w:rsid w:val="00CB509E"/>
    <w:rsid w:val="00CB61AC"/>
    <w:rsid w:val="00CC6A87"/>
    <w:rsid w:val="00CD32B5"/>
    <w:rsid w:val="00CE2C45"/>
    <w:rsid w:val="00CE5A68"/>
    <w:rsid w:val="00CF1009"/>
    <w:rsid w:val="00CF7D3C"/>
    <w:rsid w:val="00D02C85"/>
    <w:rsid w:val="00D03E46"/>
    <w:rsid w:val="00D0407E"/>
    <w:rsid w:val="00D05B51"/>
    <w:rsid w:val="00D21590"/>
    <w:rsid w:val="00D3071A"/>
    <w:rsid w:val="00D33FC8"/>
    <w:rsid w:val="00D353DB"/>
    <w:rsid w:val="00D37208"/>
    <w:rsid w:val="00D4069D"/>
    <w:rsid w:val="00D431AB"/>
    <w:rsid w:val="00D47695"/>
    <w:rsid w:val="00D524AE"/>
    <w:rsid w:val="00D541EF"/>
    <w:rsid w:val="00D56CF2"/>
    <w:rsid w:val="00D75455"/>
    <w:rsid w:val="00D81E4D"/>
    <w:rsid w:val="00D92303"/>
    <w:rsid w:val="00DA4E9B"/>
    <w:rsid w:val="00DA5DC5"/>
    <w:rsid w:val="00DA70A9"/>
    <w:rsid w:val="00DB01AE"/>
    <w:rsid w:val="00DB33FF"/>
    <w:rsid w:val="00DB559A"/>
    <w:rsid w:val="00DB6897"/>
    <w:rsid w:val="00DD0695"/>
    <w:rsid w:val="00DD7219"/>
    <w:rsid w:val="00DE5B51"/>
    <w:rsid w:val="00DF4F5C"/>
    <w:rsid w:val="00DF537F"/>
    <w:rsid w:val="00E0332D"/>
    <w:rsid w:val="00E109F7"/>
    <w:rsid w:val="00E16232"/>
    <w:rsid w:val="00E206EC"/>
    <w:rsid w:val="00E23CB4"/>
    <w:rsid w:val="00E24D97"/>
    <w:rsid w:val="00E35967"/>
    <w:rsid w:val="00E4054C"/>
    <w:rsid w:val="00E4443C"/>
    <w:rsid w:val="00E549F3"/>
    <w:rsid w:val="00E57A03"/>
    <w:rsid w:val="00E60531"/>
    <w:rsid w:val="00E60EE2"/>
    <w:rsid w:val="00E61091"/>
    <w:rsid w:val="00E71E16"/>
    <w:rsid w:val="00E83D4F"/>
    <w:rsid w:val="00E940A2"/>
    <w:rsid w:val="00E94504"/>
    <w:rsid w:val="00E94F46"/>
    <w:rsid w:val="00E96A68"/>
    <w:rsid w:val="00EA235F"/>
    <w:rsid w:val="00EB016C"/>
    <w:rsid w:val="00EB17D9"/>
    <w:rsid w:val="00EB59A9"/>
    <w:rsid w:val="00EB6732"/>
    <w:rsid w:val="00EC29CD"/>
    <w:rsid w:val="00ED2F8F"/>
    <w:rsid w:val="00ED6344"/>
    <w:rsid w:val="00ED6589"/>
    <w:rsid w:val="00EE3963"/>
    <w:rsid w:val="00EE6643"/>
    <w:rsid w:val="00EE741D"/>
    <w:rsid w:val="00F0348D"/>
    <w:rsid w:val="00F10FDD"/>
    <w:rsid w:val="00F11665"/>
    <w:rsid w:val="00F214BD"/>
    <w:rsid w:val="00F30FEE"/>
    <w:rsid w:val="00F40DEB"/>
    <w:rsid w:val="00F504F1"/>
    <w:rsid w:val="00F61523"/>
    <w:rsid w:val="00F83DE4"/>
    <w:rsid w:val="00F90C20"/>
    <w:rsid w:val="00F917CE"/>
    <w:rsid w:val="00F93C76"/>
    <w:rsid w:val="00F93D75"/>
    <w:rsid w:val="00FA1097"/>
    <w:rsid w:val="00FC4DFA"/>
    <w:rsid w:val="00FD0996"/>
    <w:rsid w:val="00FD1B42"/>
    <w:rsid w:val="00FD65C0"/>
    <w:rsid w:val="00FD6E94"/>
    <w:rsid w:val="00FE25D6"/>
    <w:rsid w:val="00FE461A"/>
    <w:rsid w:val="00FF3A70"/>
    <w:rsid w:val="00FF6076"/>
    <w:rsid w:val="00FF6E68"/>
    <w:rsid w:val="03B9ABC5"/>
    <w:rsid w:val="089566C8"/>
    <w:rsid w:val="0C9A3A77"/>
    <w:rsid w:val="0DC522C4"/>
    <w:rsid w:val="12C958F5"/>
    <w:rsid w:val="1E835B5B"/>
    <w:rsid w:val="3056CB7B"/>
    <w:rsid w:val="4507DC4D"/>
    <w:rsid w:val="63C909D3"/>
    <w:rsid w:val="66DDA7DB"/>
    <w:rsid w:val="671D4493"/>
    <w:rsid w:val="6876B10B"/>
    <w:rsid w:val="6CFC6FC7"/>
    <w:rsid w:val="6E1F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4792"/>
  <w15:chartTrackingRefBased/>
  <w15:docId w15:val="{BDAD6EAF-6A0D-2045-B45E-4EB812BC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B34"/>
    <w:rPr>
      <w:b/>
      <w:bCs/>
      <w:smallCaps/>
      <w:color w:val="0F4761" w:themeColor="accent1" w:themeShade="BF"/>
      <w:spacing w:val="5"/>
    </w:rPr>
  </w:style>
  <w:style w:type="table" w:customStyle="1" w:styleId="tableMsoNormalTable">
    <w:name w:val="table_MsoNormalTable"/>
    <w:basedOn w:val="TableNormal"/>
    <w:rsid w:val="00613B3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fs13fw6undefinedtdn">
    <w:name w:val="fs13 fw6 undefined tdn"/>
    <w:basedOn w:val="DefaultParagraphFont"/>
    <w:rsid w:val="00613B34"/>
  </w:style>
  <w:style w:type="character" w:customStyle="1" w:styleId="fs13fw6">
    <w:name w:val="fs13 fw6"/>
    <w:basedOn w:val="DefaultParagraphFont"/>
    <w:rsid w:val="00613B34"/>
  </w:style>
  <w:style w:type="character" w:customStyle="1" w:styleId="fs13fw4ttcundefinedtdn">
    <w:name w:val="fs13 fw4 ttc undefined tdn"/>
    <w:basedOn w:val="DefaultParagraphFont"/>
    <w:rsid w:val="00613B34"/>
  </w:style>
  <w:style w:type="character" w:customStyle="1" w:styleId="fs13fw4ttc">
    <w:name w:val="fs13 fw4 ttc"/>
    <w:basedOn w:val="DefaultParagraphFont"/>
    <w:rsid w:val="00613B34"/>
  </w:style>
  <w:style w:type="character" w:customStyle="1" w:styleId="fs13fw4">
    <w:name w:val="fs13 fw4"/>
    <w:basedOn w:val="DefaultParagraphFont"/>
    <w:rsid w:val="00613B34"/>
  </w:style>
  <w:style w:type="character" w:customStyle="1" w:styleId="fs13fw6undefined">
    <w:name w:val="fs13 fw6 undefined"/>
    <w:basedOn w:val="DefaultParagraphFont"/>
    <w:rsid w:val="00613B34"/>
  </w:style>
  <w:style w:type="character" w:customStyle="1" w:styleId="fs13fw4undefinedtdn">
    <w:name w:val="fs13 fw4 undefined tdn"/>
    <w:basedOn w:val="DefaultParagraphFont"/>
    <w:rsid w:val="00613B34"/>
  </w:style>
  <w:style w:type="character" w:customStyle="1" w:styleId="fs13fw4undefined">
    <w:name w:val="fs13 fw4 undefined"/>
    <w:basedOn w:val="DefaultParagraphFont"/>
    <w:rsid w:val="00613B34"/>
  </w:style>
  <w:style w:type="character" w:customStyle="1" w:styleId="fs13fw6ttu">
    <w:name w:val="fs13 fw6 ttu"/>
    <w:basedOn w:val="DefaultParagraphFont"/>
    <w:rsid w:val="00613B34"/>
  </w:style>
  <w:style w:type="character" w:customStyle="1" w:styleId="fs13fw4fsimulti-linew100undefined">
    <w:name w:val="fs13 fw4 fsi multi-line w100 undefined"/>
    <w:basedOn w:val="DefaultParagraphFont"/>
    <w:rsid w:val="00613B34"/>
  </w:style>
  <w:style w:type="character" w:styleId="CommentReference">
    <w:name w:val="annotation reference"/>
    <w:basedOn w:val="DefaultParagraphFont"/>
    <w:uiPriority w:val="99"/>
    <w:semiHidden/>
    <w:unhideWhenUsed/>
    <w:rsid w:val="00613B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B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B3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325A7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D77AB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B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B26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E9450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Ramraj</dc:creator>
  <cp:keywords/>
  <dc:description/>
  <cp:lastModifiedBy>Sharma, Ramraj</cp:lastModifiedBy>
  <cp:revision>2</cp:revision>
  <cp:lastPrinted>2025-09-13T22:47:00Z</cp:lastPrinted>
  <dcterms:created xsi:type="dcterms:W3CDTF">2025-09-13T22:54:00Z</dcterms:created>
  <dcterms:modified xsi:type="dcterms:W3CDTF">2025-09-13T22:54:00Z</dcterms:modified>
</cp:coreProperties>
</file>