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FFC" w:rsidRPr="008E1FFC" w:rsidRDefault="008E1FFC" w:rsidP="008E1FFC">
      <w:pPr>
        <w:pStyle w:val="Heading3"/>
        <w:shd w:val="clear" w:color="auto" w:fill="FFFFFF"/>
        <w:spacing w:before="435" w:beforeAutospacing="0" w:after="435" w:afterAutospacing="0"/>
        <w:textAlignment w:val="baseline"/>
        <w:rPr>
          <w:rFonts w:asciiTheme="majorHAnsi" w:hAnsiTheme="majorHAnsi" w:cs="Helvetica"/>
          <w:color w:val="191919"/>
          <w:sz w:val="24"/>
          <w:szCs w:val="24"/>
        </w:rPr>
      </w:pPr>
      <w:r w:rsidRPr="008E1FFC">
        <w:rPr>
          <w:rFonts w:asciiTheme="majorHAnsi" w:hAnsiTheme="majorHAnsi" w:cs="Helvetica"/>
          <w:color w:val="191919"/>
          <w:sz w:val="24"/>
          <w:szCs w:val="24"/>
        </w:rPr>
        <w:t>Skeleton Components</w:t>
      </w:r>
    </w:p>
    <w:p w:rsidR="008E1FFC" w:rsidRPr="008E1FFC" w:rsidRDefault="008E1FFC" w:rsidP="008E1FFC">
      <w:pPr>
        <w:spacing w:line="240" w:lineRule="auto"/>
        <w:rPr>
          <w:rFonts w:asciiTheme="majorHAnsi" w:hAnsiTheme="majorHAnsi" w:cs="Times New Roman"/>
          <w:sz w:val="24"/>
          <w:szCs w:val="24"/>
        </w:rPr>
      </w:pPr>
      <w:r w:rsidRPr="008E1FFC">
        <w:rPr>
          <w:rFonts w:asciiTheme="majorHAnsi" w:hAnsiTheme="majorHAnsi"/>
          <w:color w:val="191919"/>
          <w:sz w:val="24"/>
          <w:szCs w:val="24"/>
          <w:shd w:val="clear" w:color="auto" w:fill="FFFFFF"/>
        </w:rPr>
        <w:t>The skeleton is composed of fibrous and mineralized connective tissues that give it firmness and flexibility. It consists of bone, cartilage, tendons, joints, and ligaments.</w:t>
      </w:r>
    </w:p>
    <w:p w:rsidR="008E1FFC" w:rsidRPr="008E1FFC" w:rsidRDefault="008E1FFC" w:rsidP="008E1FFC">
      <w:pPr>
        <w:numPr>
          <w:ilvl w:val="0"/>
          <w:numId w:val="2"/>
        </w:numPr>
        <w:shd w:val="clear" w:color="auto" w:fill="FFFFFF"/>
        <w:spacing w:after="0" w:line="240" w:lineRule="auto"/>
        <w:ind w:left="240"/>
        <w:textAlignment w:val="baseline"/>
        <w:rPr>
          <w:rFonts w:asciiTheme="majorHAnsi" w:hAnsiTheme="majorHAnsi"/>
          <w:color w:val="191919"/>
          <w:sz w:val="24"/>
          <w:szCs w:val="24"/>
        </w:rPr>
      </w:pPr>
      <w:r w:rsidRPr="008E1FFC">
        <w:rPr>
          <w:rStyle w:val="Strong"/>
          <w:rFonts w:asciiTheme="majorHAnsi" w:hAnsiTheme="majorHAnsi"/>
          <w:color w:val="191919"/>
          <w:sz w:val="24"/>
          <w:szCs w:val="24"/>
          <w:bdr w:val="none" w:sz="0" w:space="0" w:color="auto" w:frame="1"/>
        </w:rPr>
        <w:t>Bone</w:t>
      </w:r>
      <w:r w:rsidRPr="008E1FFC">
        <w:rPr>
          <w:rStyle w:val="apple-converted-space"/>
          <w:rFonts w:asciiTheme="majorHAnsi" w:hAnsiTheme="majorHAnsi"/>
          <w:color w:val="191919"/>
          <w:sz w:val="24"/>
          <w:szCs w:val="24"/>
        </w:rPr>
        <w:t> </w:t>
      </w:r>
      <w:r w:rsidRPr="008E1FFC">
        <w:rPr>
          <w:rFonts w:asciiTheme="majorHAnsi" w:hAnsiTheme="majorHAnsi"/>
          <w:color w:val="191919"/>
          <w:sz w:val="24"/>
          <w:szCs w:val="24"/>
        </w:rPr>
        <w:t>- a type of mineralized connective tissue that contains collagen and calcium phosphate, a mineral crystal. Calcium phosphate gives bone its firmness. Bone tissue may be compact or spongy.</w:t>
      </w:r>
      <w:r w:rsidRPr="008E1FFC">
        <w:rPr>
          <w:rStyle w:val="apple-converted-space"/>
          <w:rFonts w:asciiTheme="majorHAnsi" w:hAnsiTheme="majorHAnsi"/>
          <w:color w:val="191919"/>
          <w:sz w:val="24"/>
          <w:szCs w:val="24"/>
        </w:rPr>
        <w:t> </w:t>
      </w:r>
      <w:proofErr w:type="spellStart"/>
      <w:r w:rsidRPr="008E1FFC">
        <w:rPr>
          <w:rFonts w:asciiTheme="majorHAnsi" w:hAnsiTheme="majorHAnsi"/>
          <w:color w:val="191919"/>
          <w:sz w:val="24"/>
          <w:szCs w:val="24"/>
        </w:rPr>
        <w:fldChar w:fldCharType="begin"/>
      </w:r>
      <w:r w:rsidRPr="008E1FFC">
        <w:rPr>
          <w:rFonts w:asciiTheme="majorHAnsi" w:hAnsiTheme="majorHAnsi"/>
          <w:color w:val="191919"/>
          <w:sz w:val="24"/>
          <w:szCs w:val="24"/>
        </w:rPr>
        <w:instrText xml:space="preserve"> HYPERLINK "http://biology.about.com/od/anatomy/ss/bones.htm" </w:instrText>
      </w:r>
      <w:r w:rsidRPr="008E1FFC">
        <w:rPr>
          <w:rFonts w:asciiTheme="majorHAnsi" w:hAnsiTheme="majorHAnsi"/>
          <w:color w:val="191919"/>
          <w:sz w:val="24"/>
          <w:szCs w:val="24"/>
        </w:rPr>
        <w:fldChar w:fldCharType="separate"/>
      </w:r>
      <w:r w:rsidRPr="008E1FFC">
        <w:rPr>
          <w:rStyle w:val="Hyperlink"/>
          <w:rFonts w:asciiTheme="majorHAnsi" w:hAnsiTheme="majorHAnsi"/>
          <w:color w:val="0099CC"/>
          <w:sz w:val="24"/>
          <w:szCs w:val="24"/>
        </w:rPr>
        <w:t>Bones</w:t>
      </w:r>
      <w:r w:rsidRPr="008E1FFC">
        <w:rPr>
          <w:rFonts w:asciiTheme="majorHAnsi" w:hAnsiTheme="majorHAnsi"/>
          <w:color w:val="191919"/>
          <w:sz w:val="24"/>
          <w:szCs w:val="24"/>
        </w:rPr>
        <w:fldChar w:fldCharType="end"/>
      </w:r>
      <w:r w:rsidRPr="008E1FFC">
        <w:rPr>
          <w:rFonts w:asciiTheme="majorHAnsi" w:hAnsiTheme="majorHAnsi"/>
          <w:color w:val="191919"/>
          <w:sz w:val="24"/>
          <w:szCs w:val="24"/>
        </w:rPr>
        <w:t>provide</w:t>
      </w:r>
      <w:proofErr w:type="spellEnd"/>
      <w:r w:rsidRPr="008E1FFC">
        <w:rPr>
          <w:rFonts w:asciiTheme="majorHAnsi" w:hAnsiTheme="majorHAnsi"/>
          <w:color w:val="191919"/>
          <w:sz w:val="24"/>
          <w:szCs w:val="24"/>
        </w:rPr>
        <w:t xml:space="preserve"> support and protection for </w:t>
      </w:r>
      <w:proofErr w:type="spellStart"/>
      <w:r w:rsidRPr="008E1FFC">
        <w:rPr>
          <w:rFonts w:asciiTheme="majorHAnsi" w:hAnsiTheme="majorHAnsi"/>
          <w:color w:val="191919"/>
          <w:sz w:val="24"/>
          <w:szCs w:val="24"/>
        </w:rPr>
        <w:t>body</w:t>
      </w:r>
      <w:hyperlink r:id="rId5" w:history="1">
        <w:r w:rsidRPr="008E1FFC">
          <w:rPr>
            <w:rStyle w:val="Hyperlink"/>
            <w:rFonts w:asciiTheme="majorHAnsi" w:hAnsiTheme="majorHAnsi"/>
            <w:color w:val="0099CC"/>
            <w:sz w:val="24"/>
            <w:szCs w:val="24"/>
          </w:rPr>
          <w:t>organs</w:t>
        </w:r>
        <w:proofErr w:type="spellEnd"/>
      </w:hyperlink>
      <w:r w:rsidRPr="008E1FFC">
        <w:rPr>
          <w:rFonts w:asciiTheme="majorHAnsi" w:hAnsiTheme="majorHAnsi"/>
          <w:color w:val="191919"/>
          <w:sz w:val="24"/>
          <w:szCs w:val="24"/>
        </w:rPr>
        <w:t>.</w:t>
      </w:r>
      <w:r w:rsidRPr="008E1FFC">
        <w:rPr>
          <w:rFonts w:asciiTheme="majorHAnsi" w:hAnsiTheme="majorHAnsi"/>
          <w:color w:val="191919"/>
          <w:sz w:val="24"/>
          <w:szCs w:val="24"/>
        </w:rPr>
        <w:br/>
        <w:t> </w:t>
      </w:r>
    </w:p>
    <w:p w:rsidR="008E1FFC" w:rsidRPr="008E1FFC" w:rsidRDefault="008E1FFC" w:rsidP="008E1FFC">
      <w:pPr>
        <w:numPr>
          <w:ilvl w:val="0"/>
          <w:numId w:val="2"/>
        </w:numPr>
        <w:shd w:val="clear" w:color="auto" w:fill="FFFFFF"/>
        <w:spacing w:after="0" w:line="240" w:lineRule="auto"/>
        <w:ind w:left="240"/>
        <w:textAlignment w:val="baseline"/>
        <w:rPr>
          <w:rFonts w:asciiTheme="majorHAnsi" w:hAnsiTheme="majorHAnsi"/>
          <w:color w:val="191919"/>
          <w:sz w:val="24"/>
          <w:szCs w:val="24"/>
        </w:rPr>
      </w:pPr>
      <w:r w:rsidRPr="008E1FFC">
        <w:rPr>
          <w:rStyle w:val="Strong"/>
          <w:rFonts w:asciiTheme="majorHAnsi" w:hAnsiTheme="majorHAnsi"/>
          <w:color w:val="191919"/>
          <w:sz w:val="24"/>
          <w:szCs w:val="24"/>
          <w:bdr w:val="none" w:sz="0" w:space="0" w:color="auto" w:frame="1"/>
        </w:rPr>
        <w:t>Cartilage</w:t>
      </w:r>
      <w:r w:rsidRPr="008E1FFC">
        <w:rPr>
          <w:rStyle w:val="apple-converted-space"/>
          <w:rFonts w:asciiTheme="majorHAnsi" w:hAnsiTheme="majorHAnsi"/>
          <w:color w:val="191919"/>
          <w:sz w:val="24"/>
          <w:szCs w:val="24"/>
        </w:rPr>
        <w:t> </w:t>
      </w:r>
      <w:r w:rsidRPr="008E1FFC">
        <w:rPr>
          <w:rFonts w:asciiTheme="majorHAnsi" w:hAnsiTheme="majorHAnsi"/>
          <w:color w:val="191919"/>
          <w:sz w:val="24"/>
          <w:szCs w:val="24"/>
        </w:rPr>
        <w:t xml:space="preserve">- a form of fibrous connective tissue that is composed of closely packed </w:t>
      </w:r>
      <w:proofErr w:type="spellStart"/>
      <w:r w:rsidRPr="008E1FFC">
        <w:rPr>
          <w:rFonts w:asciiTheme="majorHAnsi" w:hAnsiTheme="majorHAnsi"/>
          <w:color w:val="191919"/>
          <w:sz w:val="24"/>
          <w:szCs w:val="24"/>
        </w:rPr>
        <w:t>collagenous</w:t>
      </w:r>
      <w:proofErr w:type="spellEnd"/>
      <w:r w:rsidRPr="008E1FFC">
        <w:rPr>
          <w:rFonts w:asciiTheme="majorHAnsi" w:hAnsiTheme="majorHAnsi"/>
          <w:color w:val="191919"/>
          <w:sz w:val="24"/>
          <w:szCs w:val="24"/>
        </w:rPr>
        <w:t xml:space="preserve"> fibers in a rubbery gelatinous substance called </w:t>
      </w:r>
      <w:proofErr w:type="spellStart"/>
      <w:r w:rsidRPr="008E1FFC">
        <w:rPr>
          <w:rFonts w:asciiTheme="majorHAnsi" w:hAnsiTheme="majorHAnsi"/>
          <w:color w:val="191919"/>
          <w:sz w:val="24"/>
          <w:szCs w:val="24"/>
        </w:rPr>
        <w:t>chondrin</w:t>
      </w:r>
      <w:proofErr w:type="spellEnd"/>
      <w:r w:rsidRPr="008E1FFC">
        <w:rPr>
          <w:rFonts w:asciiTheme="majorHAnsi" w:hAnsiTheme="majorHAnsi"/>
          <w:color w:val="191919"/>
          <w:sz w:val="24"/>
          <w:szCs w:val="24"/>
        </w:rPr>
        <w:t>. Cartilage provides flexible support for certain structures in adult humans including the nose, trachea, and ears.</w:t>
      </w:r>
      <w:r w:rsidRPr="008E1FFC">
        <w:rPr>
          <w:rFonts w:asciiTheme="majorHAnsi" w:hAnsiTheme="majorHAnsi"/>
          <w:color w:val="191919"/>
          <w:sz w:val="24"/>
          <w:szCs w:val="24"/>
        </w:rPr>
        <w:br/>
        <w:t> </w:t>
      </w:r>
    </w:p>
    <w:p w:rsidR="008E1FFC" w:rsidRPr="008E1FFC" w:rsidRDefault="008E1FFC" w:rsidP="008E1FFC">
      <w:pPr>
        <w:numPr>
          <w:ilvl w:val="0"/>
          <w:numId w:val="2"/>
        </w:numPr>
        <w:shd w:val="clear" w:color="auto" w:fill="FFFFFF"/>
        <w:spacing w:after="0" w:line="240" w:lineRule="auto"/>
        <w:ind w:left="240"/>
        <w:textAlignment w:val="baseline"/>
        <w:rPr>
          <w:rFonts w:asciiTheme="majorHAnsi" w:hAnsiTheme="majorHAnsi"/>
          <w:color w:val="191919"/>
          <w:sz w:val="24"/>
          <w:szCs w:val="24"/>
        </w:rPr>
      </w:pPr>
      <w:r w:rsidRPr="008E1FFC">
        <w:rPr>
          <w:rStyle w:val="Strong"/>
          <w:rFonts w:asciiTheme="majorHAnsi" w:hAnsiTheme="majorHAnsi"/>
          <w:color w:val="191919"/>
          <w:sz w:val="24"/>
          <w:szCs w:val="24"/>
          <w:bdr w:val="none" w:sz="0" w:space="0" w:color="auto" w:frame="1"/>
        </w:rPr>
        <w:t>Tendon</w:t>
      </w:r>
      <w:r w:rsidRPr="008E1FFC">
        <w:rPr>
          <w:rStyle w:val="apple-converted-space"/>
          <w:rFonts w:asciiTheme="majorHAnsi" w:hAnsiTheme="majorHAnsi"/>
          <w:color w:val="191919"/>
          <w:sz w:val="24"/>
          <w:szCs w:val="24"/>
        </w:rPr>
        <w:t> </w:t>
      </w:r>
      <w:r w:rsidRPr="008E1FFC">
        <w:rPr>
          <w:rFonts w:asciiTheme="majorHAnsi" w:hAnsiTheme="majorHAnsi"/>
          <w:color w:val="191919"/>
          <w:sz w:val="24"/>
          <w:szCs w:val="24"/>
        </w:rPr>
        <w:t>- a fibrous band of connective tissue that is bonded to bone and connects bone to bone.</w:t>
      </w:r>
      <w:r w:rsidRPr="008E1FFC">
        <w:rPr>
          <w:rFonts w:asciiTheme="majorHAnsi" w:hAnsiTheme="majorHAnsi"/>
          <w:color w:val="191919"/>
          <w:sz w:val="24"/>
          <w:szCs w:val="24"/>
        </w:rPr>
        <w:br/>
        <w:t> </w:t>
      </w:r>
    </w:p>
    <w:p w:rsidR="008E1FFC" w:rsidRPr="008E1FFC" w:rsidRDefault="008E1FFC" w:rsidP="008E1FFC">
      <w:pPr>
        <w:numPr>
          <w:ilvl w:val="0"/>
          <w:numId w:val="2"/>
        </w:numPr>
        <w:shd w:val="clear" w:color="auto" w:fill="FFFFFF"/>
        <w:spacing w:after="0" w:line="240" w:lineRule="auto"/>
        <w:ind w:left="240"/>
        <w:textAlignment w:val="baseline"/>
        <w:rPr>
          <w:rFonts w:asciiTheme="majorHAnsi" w:hAnsiTheme="majorHAnsi"/>
          <w:color w:val="191919"/>
          <w:sz w:val="24"/>
          <w:szCs w:val="24"/>
        </w:rPr>
      </w:pPr>
      <w:r w:rsidRPr="008E1FFC">
        <w:rPr>
          <w:rStyle w:val="Strong"/>
          <w:rFonts w:asciiTheme="majorHAnsi" w:hAnsiTheme="majorHAnsi"/>
          <w:color w:val="191919"/>
          <w:sz w:val="24"/>
          <w:szCs w:val="24"/>
          <w:bdr w:val="none" w:sz="0" w:space="0" w:color="auto" w:frame="1"/>
        </w:rPr>
        <w:t>Ligament</w:t>
      </w:r>
      <w:r w:rsidRPr="008E1FFC">
        <w:rPr>
          <w:rStyle w:val="apple-converted-space"/>
          <w:rFonts w:asciiTheme="majorHAnsi" w:hAnsiTheme="majorHAnsi"/>
          <w:color w:val="191919"/>
          <w:sz w:val="24"/>
          <w:szCs w:val="24"/>
        </w:rPr>
        <w:t> </w:t>
      </w:r>
      <w:r w:rsidRPr="008E1FFC">
        <w:rPr>
          <w:rFonts w:asciiTheme="majorHAnsi" w:hAnsiTheme="majorHAnsi"/>
          <w:color w:val="191919"/>
          <w:sz w:val="24"/>
          <w:szCs w:val="24"/>
        </w:rPr>
        <w:t>- a fibrous band of connective tissue that joins bones and other connective tissues together at joints.</w:t>
      </w:r>
      <w:r w:rsidRPr="008E1FFC">
        <w:rPr>
          <w:rFonts w:asciiTheme="majorHAnsi" w:hAnsiTheme="majorHAnsi"/>
          <w:color w:val="191919"/>
          <w:sz w:val="24"/>
          <w:szCs w:val="24"/>
        </w:rPr>
        <w:br/>
        <w:t> </w:t>
      </w:r>
    </w:p>
    <w:p w:rsidR="008E1FFC" w:rsidRPr="008E1FFC" w:rsidRDefault="008E1FFC" w:rsidP="008E1FFC">
      <w:pPr>
        <w:numPr>
          <w:ilvl w:val="0"/>
          <w:numId w:val="2"/>
        </w:numPr>
        <w:shd w:val="clear" w:color="auto" w:fill="FFFFFF"/>
        <w:spacing w:after="0" w:line="240" w:lineRule="auto"/>
        <w:ind w:left="240"/>
        <w:textAlignment w:val="baseline"/>
        <w:rPr>
          <w:rFonts w:asciiTheme="majorHAnsi" w:hAnsiTheme="majorHAnsi"/>
          <w:color w:val="191919"/>
          <w:sz w:val="24"/>
          <w:szCs w:val="24"/>
        </w:rPr>
      </w:pPr>
      <w:r w:rsidRPr="008E1FFC">
        <w:rPr>
          <w:rStyle w:val="Strong"/>
          <w:rFonts w:asciiTheme="majorHAnsi" w:hAnsiTheme="majorHAnsi"/>
          <w:color w:val="191919"/>
          <w:sz w:val="24"/>
          <w:szCs w:val="24"/>
          <w:bdr w:val="none" w:sz="0" w:space="0" w:color="auto" w:frame="1"/>
        </w:rPr>
        <w:t>Joint</w:t>
      </w:r>
      <w:r w:rsidRPr="008E1FFC">
        <w:rPr>
          <w:rStyle w:val="apple-converted-space"/>
          <w:rFonts w:asciiTheme="majorHAnsi" w:hAnsiTheme="majorHAnsi"/>
          <w:color w:val="191919"/>
          <w:sz w:val="24"/>
          <w:szCs w:val="24"/>
        </w:rPr>
        <w:t> </w:t>
      </w:r>
      <w:r w:rsidRPr="008E1FFC">
        <w:rPr>
          <w:rFonts w:asciiTheme="majorHAnsi" w:hAnsiTheme="majorHAnsi"/>
          <w:color w:val="191919"/>
          <w:sz w:val="24"/>
          <w:szCs w:val="24"/>
        </w:rPr>
        <w:t>- a site where two or more bones or other skeletal components are joined together.</w:t>
      </w:r>
    </w:p>
    <w:p w:rsidR="008E1FFC" w:rsidRPr="008E1FFC" w:rsidRDefault="008E1FFC" w:rsidP="008E1FFC">
      <w:pPr>
        <w:pStyle w:val="Heading3"/>
        <w:shd w:val="clear" w:color="auto" w:fill="FFFFFF"/>
        <w:spacing w:before="435" w:beforeAutospacing="0" w:after="435" w:afterAutospacing="0"/>
        <w:textAlignment w:val="baseline"/>
        <w:rPr>
          <w:rFonts w:asciiTheme="majorHAnsi" w:hAnsiTheme="majorHAnsi" w:cs="Helvetica"/>
          <w:color w:val="191919"/>
          <w:sz w:val="24"/>
          <w:szCs w:val="24"/>
        </w:rPr>
      </w:pPr>
      <w:r w:rsidRPr="008E1FFC">
        <w:rPr>
          <w:rFonts w:asciiTheme="majorHAnsi" w:hAnsiTheme="majorHAnsi" w:cs="Helvetica"/>
          <w:color w:val="191919"/>
          <w:sz w:val="24"/>
          <w:szCs w:val="24"/>
        </w:rPr>
        <w:t>Skeleton Divisions</w:t>
      </w:r>
    </w:p>
    <w:p w:rsidR="008E1FFC" w:rsidRPr="008E1FFC" w:rsidRDefault="008E1FFC" w:rsidP="008E1FFC">
      <w:pPr>
        <w:spacing w:line="240" w:lineRule="auto"/>
        <w:rPr>
          <w:rFonts w:asciiTheme="majorHAnsi" w:hAnsiTheme="majorHAnsi" w:cs="Times New Roman"/>
          <w:sz w:val="24"/>
          <w:szCs w:val="24"/>
        </w:rPr>
      </w:pPr>
      <w:r w:rsidRPr="008E1FFC">
        <w:rPr>
          <w:rFonts w:asciiTheme="majorHAnsi" w:hAnsiTheme="majorHAnsi"/>
          <w:color w:val="191919"/>
          <w:sz w:val="24"/>
          <w:szCs w:val="24"/>
          <w:shd w:val="clear" w:color="auto" w:fill="FFFFFF"/>
        </w:rPr>
        <w:t xml:space="preserve">Bones are a major component of the skeletal system. Bones that comprise the human skeleton are divided into two groups. They are the axial skeletal bones and </w:t>
      </w:r>
      <w:proofErr w:type="spellStart"/>
      <w:r w:rsidRPr="008E1FFC">
        <w:rPr>
          <w:rFonts w:asciiTheme="majorHAnsi" w:hAnsiTheme="majorHAnsi"/>
          <w:color w:val="191919"/>
          <w:sz w:val="24"/>
          <w:szCs w:val="24"/>
          <w:shd w:val="clear" w:color="auto" w:fill="FFFFFF"/>
        </w:rPr>
        <w:t>appendicular</w:t>
      </w:r>
      <w:proofErr w:type="spellEnd"/>
      <w:r w:rsidRPr="008E1FFC">
        <w:rPr>
          <w:rFonts w:asciiTheme="majorHAnsi" w:hAnsiTheme="majorHAnsi"/>
          <w:color w:val="191919"/>
          <w:sz w:val="24"/>
          <w:szCs w:val="24"/>
          <w:shd w:val="clear" w:color="auto" w:fill="FFFFFF"/>
        </w:rPr>
        <w:t xml:space="preserve"> skeletal bones. An adult human skeleton contains 206 bones, 80 of which are from the axial skeleton and 126 from the </w:t>
      </w:r>
      <w:proofErr w:type="spellStart"/>
      <w:r w:rsidRPr="008E1FFC">
        <w:rPr>
          <w:rFonts w:asciiTheme="majorHAnsi" w:hAnsiTheme="majorHAnsi"/>
          <w:color w:val="191919"/>
          <w:sz w:val="24"/>
          <w:szCs w:val="24"/>
          <w:shd w:val="clear" w:color="auto" w:fill="FFFFFF"/>
        </w:rPr>
        <w:t>appendicular</w:t>
      </w:r>
      <w:proofErr w:type="spellEnd"/>
      <w:r w:rsidRPr="008E1FFC">
        <w:rPr>
          <w:rFonts w:asciiTheme="majorHAnsi" w:hAnsiTheme="majorHAnsi"/>
          <w:color w:val="191919"/>
          <w:sz w:val="24"/>
          <w:szCs w:val="24"/>
          <w:shd w:val="clear" w:color="auto" w:fill="FFFFFF"/>
        </w:rPr>
        <w:t xml:space="preserve"> skeleton.</w:t>
      </w:r>
      <w:r w:rsidRPr="008E1FFC">
        <w:rPr>
          <w:rStyle w:val="apple-converted-space"/>
          <w:rFonts w:asciiTheme="majorHAnsi" w:hAnsiTheme="majorHAnsi"/>
          <w:color w:val="191919"/>
          <w:sz w:val="24"/>
          <w:szCs w:val="24"/>
          <w:shd w:val="clear" w:color="auto" w:fill="FFFFFF"/>
        </w:rPr>
        <w:t> </w:t>
      </w:r>
      <w:r w:rsidRPr="008E1FFC">
        <w:rPr>
          <w:rFonts w:asciiTheme="majorHAnsi" w:hAnsiTheme="majorHAnsi"/>
          <w:color w:val="191919"/>
          <w:sz w:val="24"/>
          <w:szCs w:val="24"/>
        </w:rPr>
        <w:br/>
      </w:r>
      <w:r w:rsidRPr="008E1FFC">
        <w:rPr>
          <w:rFonts w:asciiTheme="majorHAnsi" w:hAnsiTheme="majorHAnsi"/>
          <w:color w:val="191919"/>
          <w:sz w:val="24"/>
          <w:szCs w:val="24"/>
        </w:rPr>
        <w:br/>
      </w:r>
      <w:r w:rsidRPr="008E1FFC">
        <w:rPr>
          <w:rFonts w:asciiTheme="majorHAnsi" w:hAnsiTheme="majorHAnsi"/>
          <w:color w:val="191919"/>
          <w:sz w:val="24"/>
          <w:szCs w:val="24"/>
          <w:shd w:val="clear" w:color="auto" w:fill="FFFFFF"/>
        </w:rPr>
        <w:t xml:space="preserve">The axial skeleton includes bones that run along the medial </w:t>
      </w:r>
      <w:proofErr w:type="spellStart"/>
      <w:r w:rsidRPr="008E1FFC">
        <w:rPr>
          <w:rFonts w:asciiTheme="majorHAnsi" w:hAnsiTheme="majorHAnsi"/>
          <w:color w:val="191919"/>
          <w:sz w:val="24"/>
          <w:szCs w:val="24"/>
          <w:shd w:val="clear" w:color="auto" w:fill="FFFFFF"/>
        </w:rPr>
        <w:t>sagittal</w:t>
      </w:r>
      <w:proofErr w:type="spellEnd"/>
      <w:r w:rsidRPr="008E1FFC">
        <w:rPr>
          <w:rFonts w:asciiTheme="majorHAnsi" w:hAnsiTheme="majorHAnsi"/>
          <w:color w:val="191919"/>
          <w:sz w:val="24"/>
          <w:szCs w:val="24"/>
          <w:shd w:val="clear" w:color="auto" w:fill="FFFFFF"/>
        </w:rPr>
        <w:t xml:space="preserve"> plane of the body. Imagine a vertical plane that runs through your body from front to back and divides the body into equal right and left regions. This is the medial </w:t>
      </w:r>
      <w:proofErr w:type="spellStart"/>
      <w:r w:rsidRPr="008E1FFC">
        <w:rPr>
          <w:rFonts w:asciiTheme="majorHAnsi" w:hAnsiTheme="majorHAnsi"/>
          <w:color w:val="191919"/>
          <w:sz w:val="24"/>
          <w:szCs w:val="24"/>
          <w:shd w:val="clear" w:color="auto" w:fill="FFFFFF"/>
        </w:rPr>
        <w:t>sagittal</w:t>
      </w:r>
      <w:proofErr w:type="spellEnd"/>
      <w:r w:rsidRPr="008E1FFC">
        <w:rPr>
          <w:rFonts w:asciiTheme="majorHAnsi" w:hAnsiTheme="majorHAnsi"/>
          <w:color w:val="191919"/>
          <w:sz w:val="24"/>
          <w:szCs w:val="24"/>
          <w:shd w:val="clear" w:color="auto" w:fill="FFFFFF"/>
        </w:rPr>
        <w:t xml:space="preserve"> plane. The axial skeleton forms a central axis that includes bones of the skull, hyoid, vertebral column, and thoracic cage. The axial skeleton protects numerous vital organs and soft tissues of the body. The skull provides protection for the</w:t>
      </w:r>
      <w:r w:rsidRPr="008E1FFC">
        <w:rPr>
          <w:rStyle w:val="apple-converted-space"/>
          <w:rFonts w:asciiTheme="majorHAnsi" w:hAnsiTheme="majorHAnsi"/>
          <w:color w:val="191919"/>
          <w:sz w:val="24"/>
          <w:szCs w:val="24"/>
          <w:shd w:val="clear" w:color="auto" w:fill="FFFFFF"/>
        </w:rPr>
        <w:t> </w:t>
      </w:r>
      <w:hyperlink r:id="rId6" w:history="1">
        <w:r w:rsidRPr="008E1FFC">
          <w:rPr>
            <w:rStyle w:val="Hyperlink"/>
            <w:rFonts w:asciiTheme="majorHAnsi" w:hAnsiTheme="majorHAnsi"/>
            <w:color w:val="0099CC"/>
            <w:sz w:val="24"/>
            <w:szCs w:val="24"/>
            <w:shd w:val="clear" w:color="auto" w:fill="FFFFFF"/>
          </w:rPr>
          <w:t>brain</w:t>
        </w:r>
      </w:hyperlink>
      <w:r w:rsidRPr="008E1FFC">
        <w:rPr>
          <w:rStyle w:val="apple-converted-space"/>
          <w:rFonts w:asciiTheme="majorHAnsi" w:hAnsiTheme="majorHAnsi"/>
          <w:color w:val="191919"/>
          <w:sz w:val="24"/>
          <w:szCs w:val="24"/>
          <w:shd w:val="clear" w:color="auto" w:fill="FFFFFF"/>
        </w:rPr>
        <w:t> </w:t>
      </w:r>
      <w:r w:rsidRPr="008E1FFC">
        <w:rPr>
          <w:rFonts w:asciiTheme="majorHAnsi" w:hAnsiTheme="majorHAnsi"/>
          <w:color w:val="191919"/>
          <w:sz w:val="24"/>
          <w:szCs w:val="24"/>
          <w:shd w:val="clear" w:color="auto" w:fill="FFFFFF"/>
        </w:rPr>
        <w:t>, the vertebral column protects the</w:t>
      </w:r>
      <w:r w:rsidRPr="008E1FFC">
        <w:rPr>
          <w:rStyle w:val="apple-converted-space"/>
          <w:rFonts w:asciiTheme="majorHAnsi" w:hAnsiTheme="majorHAnsi"/>
          <w:color w:val="191919"/>
          <w:sz w:val="24"/>
          <w:szCs w:val="24"/>
          <w:shd w:val="clear" w:color="auto" w:fill="FFFFFF"/>
        </w:rPr>
        <w:t> </w:t>
      </w:r>
      <w:hyperlink r:id="rId7" w:history="1">
        <w:r w:rsidRPr="008E1FFC">
          <w:rPr>
            <w:rStyle w:val="Hyperlink"/>
            <w:rFonts w:asciiTheme="majorHAnsi" w:hAnsiTheme="majorHAnsi"/>
            <w:color w:val="0099CC"/>
            <w:sz w:val="24"/>
            <w:szCs w:val="24"/>
            <w:shd w:val="clear" w:color="auto" w:fill="FFFFFF"/>
          </w:rPr>
          <w:t>spinal cord</w:t>
        </w:r>
      </w:hyperlink>
      <w:r w:rsidRPr="008E1FFC">
        <w:rPr>
          <w:rStyle w:val="apple-converted-space"/>
          <w:rFonts w:asciiTheme="majorHAnsi" w:hAnsiTheme="majorHAnsi"/>
          <w:color w:val="191919"/>
          <w:sz w:val="24"/>
          <w:szCs w:val="24"/>
          <w:shd w:val="clear" w:color="auto" w:fill="FFFFFF"/>
        </w:rPr>
        <w:t> </w:t>
      </w:r>
      <w:r w:rsidRPr="008E1FFC">
        <w:rPr>
          <w:rFonts w:asciiTheme="majorHAnsi" w:hAnsiTheme="majorHAnsi"/>
          <w:color w:val="191919"/>
          <w:sz w:val="24"/>
          <w:szCs w:val="24"/>
          <w:shd w:val="clear" w:color="auto" w:fill="FFFFFF"/>
        </w:rPr>
        <w:t>, and the thoracic cage protects the</w:t>
      </w:r>
      <w:r w:rsidRPr="008E1FFC">
        <w:rPr>
          <w:rStyle w:val="apple-converted-space"/>
          <w:rFonts w:asciiTheme="majorHAnsi" w:hAnsiTheme="majorHAnsi"/>
          <w:color w:val="191919"/>
          <w:sz w:val="24"/>
          <w:szCs w:val="24"/>
          <w:shd w:val="clear" w:color="auto" w:fill="FFFFFF"/>
        </w:rPr>
        <w:t> </w:t>
      </w:r>
      <w:proofErr w:type="spellStart"/>
      <w:r w:rsidRPr="008E1FFC">
        <w:rPr>
          <w:rFonts w:asciiTheme="majorHAnsi" w:hAnsiTheme="majorHAnsi"/>
          <w:sz w:val="24"/>
          <w:szCs w:val="24"/>
        </w:rPr>
        <w:fldChar w:fldCharType="begin"/>
      </w:r>
      <w:r w:rsidRPr="008E1FFC">
        <w:rPr>
          <w:rFonts w:asciiTheme="majorHAnsi" w:hAnsiTheme="majorHAnsi"/>
          <w:sz w:val="24"/>
          <w:szCs w:val="24"/>
        </w:rPr>
        <w:instrText xml:space="preserve"> HYPERLINK "http://biology.about.com/od/humananatomybiology/ss/heart_anatomy.htm" </w:instrText>
      </w:r>
      <w:r w:rsidRPr="008E1FFC">
        <w:rPr>
          <w:rFonts w:asciiTheme="majorHAnsi" w:hAnsiTheme="majorHAnsi"/>
          <w:sz w:val="24"/>
          <w:szCs w:val="24"/>
        </w:rPr>
        <w:fldChar w:fldCharType="separate"/>
      </w:r>
      <w:r w:rsidRPr="008E1FFC">
        <w:rPr>
          <w:rStyle w:val="Hyperlink"/>
          <w:rFonts w:asciiTheme="majorHAnsi" w:hAnsiTheme="majorHAnsi"/>
          <w:color w:val="0099CC"/>
          <w:sz w:val="24"/>
          <w:szCs w:val="24"/>
          <w:shd w:val="clear" w:color="auto" w:fill="FFFFFF"/>
        </w:rPr>
        <w:t>heart</w:t>
      </w:r>
      <w:r w:rsidRPr="008E1FFC">
        <w:rPr>
          <w:rFonts w:asciiTheme="majorHAnsi" w:hAnsiTheme="majorHAnsi"/>
          <w:sz w:val="24"/>
          <w:szCs w:val="24"/>
        </w:rPr>
        <w:fldChar w:fldCharType="end"/>
      </w:r>
      <w:r w:rsidRPr="008E1FFC">
        <w:rPr>
          <w:rFonts w:asciiTheme="majorHAnsi" w:hAnsiTheme="majorHAnsi"/>
          <w:color w:val="191919"/>
          <w:sz w:val="24"/>
          <w:szCs w:val="24"/>
          <w:shd w:val="clear" w:color="auto" w:fill="FFFFFF"/>
        </w:rPr>
        <w:t>and</w:t>
      </w:r>
      <w:proofErr w:type="spellEnd"/>
      <w:r w:rsidRPr="008E1FFC">
        <w:rPr>
          <w:rStyle w:val="apple-converted-space"/>
          <w:rFonts w:asciiTheme="majorHAnsi" w:hAnsiTheme="majorHAnsi"/>
          <w:color w:val="191919"/>
          <w:sz w:val="24"/>
          <w:szCs w:val="24"/>
          <w:shd w:val="clear" w:color="auto" w:fill="FFFFFF"/>
        </w:rPr>
        <w:t> </w:t>
      </w:r>
      <w:hyperlink r:id="rId8" w:history="1">
        <w:r w:rsidRPr="008E1FFC">
          <w:rPr>
            <w:rStyle w:val="Hyperlink"/>
            <w:rFonts w:asciiTheme="majorHAnsi" w:hAnsiTheme="majorHAnsi"/>
            <w:color w:val="0099CC"/>
            <w:sz w:val="24"/>
            <w:szCs w:val="24"/>
            <w:shd w:val="clear" w:color="auto" w:fill="FFFFFF"/>
          </w:rPr>
          <w:t>lungs</w:t>
        </w:r>
      </w:hyperlink>
      <w:r w:rsidRPr="008E1FFC">
        <w:rPr>
          <w:rStyle w:val="apple-converted-space"/>
          <w:rFonts w:asciiTheme="majorHAnsi" w:hAnsiTheme="majorHAnsi"/>
          <w:color w:val="191919"/>
          <w:sz w:val="24"/>
          <w:szCs w:val="24"/>
          <w:shd w:val="clear" w:color="auto" w:fill="FFFFFF"/>
        </w:rPr>
        <w:t> </w:t>
      </w:r>
      <w:r w:rsidRPr="008E1FFC">
        <w:rPr>
          <w:rFonts w:asciiTheme="majorHAnsi" w:hAnsiTheme="majorHAnsi"/>
          <w:color w:val="191919"/>
          <w:sz w:val="24"/>
          <w:szCs w:val="24"/>
          <w:shd w:val="clear" w:color="auto" w:fill="FFFFFF"/>
        </w:rPr>
        <w:t>.</w:t>
      </w:r>
      <w:r w:rsidRPr="008E1FFC">
        <w:rPr>
          <w:rStyle w:val="apple-converted-space"/>
          <w:rFonts w:asciiTheme="majorHAnsi" w:hAnsiTheme="majorHAnsi"/>
          <w:color w:val="191919"/>
          <w:sz w:val="24"/>
          <w:szCs w:val="24"/>
          <w:shd w:val="clear" w:color="auto" w:fill="FFFFFF"/>
        </w:rPr>
        <w:t> </w:t>
      </w:r>
      <w:r w:rsidRPr="008E1FFC">
        <w:rPr>
          <w:rFonts w:asciiTheme="majorHAnsi" w:hAnsiTheme="majorHAnsi"/>
          <w:color w:val="191919"/>
          <w:sz w:val="24"/>
          <w:szCs w:val="24"/>
        </w:rPr>
        <w:br/>
      </w:r>
      <w:r w:rsidRPr="008E1FFC">
        <w:rPr>
          <w:rFonts w:asciiTheme="majorHAnsi" w:hAnsiTheme="majorHAnsi"/>
          <w:color w:val="191919"/>
          <w:sz w:val="24"/>
          <w:szCs w:val="24"/>
        </w:rPr>
        <w:br/>
      </w:r>
      <w:r w:rsidRPr="008E1FFC">
        <w:rPr>
          <w:rStyle w:val="Strong"/>
          <w:rFonts w:asciiTheme="majorHAnsi" w:hAnsiTheme="majorHAnsi"/>
          <w:color w:val="191919"/>
          <w:sz w:val="24"/>
          <w:szCs w:val="24"/>
          <w:bdr w:val="none" w:sz="0" w:space="0" w:color="auto" w:frame="1"/>
          <w:shd w:val="clear" w:color="auto" w:fill="FFFFFF"/>
        </w:rPr>
        <w:t>Axial Skeleton</w:t>
      </w:r>
    </w:p>
    <w:p w:rsidR="008E1FFC" w:rsidRPr="008E1FFC" w:rsidRDefault="008E1FFC" w:rsidP="008E1FFC">
      <w:pPr>
        <w:numPr>
          <w:ilvl w:val="0"/>
          <w:numId w:val="3"/>
        </w:numPr>
        <w:shd w:val="clear" w:color="auto" w:fill="FFFFFF"/>
        <w:spacing w:after="134" w:line="240" w:lineRule="auto"/>
        <w:ind w:left="240"/>
        <w:textAlignment w:val="baseline"/>
        <w:rPr>
          <w:rFonts w:asciiTheme="majorHAnsi" w:hAnsiTheme="majorHAnsi"/>
          <w:color w:val="191919"/>
          <w:sz w:val="24"/>
          <w:szCs w:val="24"/>
        </w:rPr>
      </w:pPr>
      <w:r w:rsidRPr="008E1FFC">
        <w:rPr>
          <w:rFonts w:asciiTheme="majorHAnsi" w:hAnsiTheme="majorHAnsi"/>
          <w:color w:val="191919"/>
          <w:sz w:val="24"/>
          <w:szCs w:val="24"/>
        </w:rPr>
        <w:t xml:space="preserve">Skull - includes bones of the cranium, face, and ears (auditory </w:t>
      </w:r>
      <w:proofErr w:type="spellStart"/>
      <w:r w:rsidRPr="008E1FFC">
        <w:rPr>
          <w:rFonts w:asciiTheme="majorHAnsi" w:hAnsiTheme="majorHAnsi"/>
          <w:color w:val="191919"/>
          <w:sz w:val="24"/>
          <w:szCs w:val="24"/>
        </w:rPr>
        <w:t>ossicles</w:t>
      </w:r>
      <w:proofErr w:type="spellEnd"/>
      <w:r w:rsidRPr="008E1FFC">
        <w:rPr>
          <w:rFonts w:asciiTheme="majorHAnsi" w:hAnsiTheme="majorHAnsi"/>
          <w:color w:val="191919"/>
          <w:sz w:val="24"/>
          <w:szCs w:val="24"/>
        </w:rPr>
        <w:t>).</w:t>
      </w:r>
    </w:p>
    <w:p w:rsidR="008E1FFC" w:rsidRPr="008E1FFC" w:rsidRDefault="008E1FFC" w:rsidP="008E1FFC">
      <w:pPr>
        <w:numPr>
          <w:ilvl w:val="0"/>
          <w:numId w:val="3"/>
        </w:numPr>
        <w:shd w:val="clear" w:color="auto" w:fill="FFFFFF"/>
        <w:spacing w:after="134" w:line="240" w:lineRule="auto"/>
        <w:ind w:left="240"/>
        <w:textAlignment w:val="baseline"/>
        <w:rPr>
          <w:rFonts w:asciiTheme="majorHAnsi" w:hAnsiTheme="majorHAnsi"/>
          <w:color w:val="191919"/>
          <w:sz w:val="24"/>
          <w:szCs w:val="24"/>
        </w:rPr>
      </w:pPr>
      <w:r w:rsidRPr="008E1FFC">
        <w:rPr>
          <w:rFonts w:asciiTheme="majorHAnsi" w:hAnsiTheme="majorHAnsi"/>
          <w:color w:val="191919"/>
          <w:sz w:val="24"/>
          <w:szCs w:val="24"/>
        </w:rPr>
        <w:t>Hyoid - U-shaped bone or complex of bones located in the neck between the chin and larynx.</w:t>
      </w:r>
    </w:p>
    <w:p w:rsidR="008E1FFC" w:rsidRPr="008E1FFC" w:rsidRDefault="008E1FFC" w:rsidP="008E1FFC">
      <w:pPr>
        <w:numPr>
          <w:ilvl w:val="0"/>
          <w:numId w:val="3"/>
        </w:numPr>
        <w:shd w:val="clear" w:color="auto" w:fill="FFFFFF"/>
        <w:spacing w:after="134" w:line="240" w:lineRule="auto"/>
        <w:ind w:left="240"/>
        <w:textAlignment w:val="baseline"/>
        <w:rPr>
          <w:rFonts w:asciiTheme="majorHAnsi" w:hAnsiTheme="majorHAnsi"/>
          <w:color w:val="191919"/>
          <w:sz w:val="24"/>
          <w:szCs w:val="24"/>
        </w:rPr>
      </w:pPr>
      <w:r w:rsidRPr="008E1FFC">
        <w:rPr>
          <w:rFonts w:asciiTheme="majorHAnsi" w:hAnsiTheme="majorHAnsi"/>
          <w:color w:val="191919"/>
          <w:sz w:val="24"/>
          <w:szCs w:val="24"/>
        </w:rPr>
        <w:lastRenderedPageBreak/>
        <w:t>Vertebral Column - includes spinal vertebrae.</w:t>
      </w:r>
    </w:p>
    <w:p w:rsidR="008E1FFC" w:rsidRPr="008E1FFC" w:rsidRDefault="008E1FFC" w:rsidP="008E1FFC">
      <w:pPr>
        <w:numPr>
          <w:ilvl w:val="0"/>
          <w:numId w:val="3"/>
        </w:numPr>
        <w:shd w:val="clear" w:color="auto" w:fill="FFFFFF"/>
        <w:spacing w:after="0" w:line="240" w:lineRule="auto"/>
        <w:ind w:left="240"/>
        <w:textAlignment w:val="baseline"/>
        <w:rPr>
          <w:rFonts w:asciiTheme="majorHAnsi" w:hAnsiTheme="majorHAnsi"/>
          <w:color w:val="191919"/>
          <w:sz w:val="24"/>
          <w:szCs w:val="24"/>
        </w:rPr>
      </w:pPr>
      <w:r w:rsidRPr="008E1FFC">
        <w:rPr>
          <w:rFonts w:asciiTheme="majorHAnsi" w:hAnsiTheme="majorHAnsi"/>
          <w:color w:val="191919"/>
          <w:sz w:val="24"/>
          <w:szCs w:val="24"/>
        </w:rPr>
        <w:t>Thoracic Cage - includes ribs and sternum (breast bone).</w:t>
      </w:r>
    </w:p>
    <w:p w:rsidR="008E1FFC" w:rsidRPr="008E1FFC" w:rsidRDefault="008E1FFC" w:rsidP="008E1FFC">
      <w:pPr>
        <w:spacing w:line="240" w:lineRule="auto"/>
        <w:rPr>
          <w:rFonts w:asciiTheme="majorHAnsi" w:hAnsiTheme="majorHAnsi"/>
          <w:sz w:val="24"/>
          <w:szCs w:val="24"/>
        </w:rPr>
      </w:pPr>
      <w:r w:rsidRPr="008E1FFC">
        <w:rPr>
          <w:rFonts w:asciiTheme="majorHAnsi" w:hAnsiTheme="majorHAnsi"/>
          <w:color w:val="191919"/>
          <w:sz w:val="24"/>
          <w:szCs w:val="24"/>
          <w:shd w:val="clear" w:color="auto" w:fill="FFFFFF"/>
        </w:rPr>
        <w:t xml:space="preserve">The </w:t>
      </w:r>
      <w:proofErr w:type="spellStart"/>
      <w:r w:rsidRPr="008E1FFC">
        <w:rPr>
          <w:rFonts w:asciiTheme="majorHAnsi" w:hAnsiTheme="majorHAnsi"/>
          <w:color w:val="191919"/>
          <w:sz w:val="24"/>
          <w:szCs w:val="24"/>
          <w:shd w:val="clear" w:color="auto" w:fill="FFFFFF"/>
        </w:rPr>
        <w:t>appendicular</w:t>
      </w:r>
      <w:proofErr w:type="spellEnd"/>
      <w:r w:rsidRPr="008E1FFC">
        <w:rPr>
          <w:rFonts w:asciiTheme="majorHAnsi" w:hAnsiTheme="majorHAnsi"/>
          <w:color w:val="191919"/>
          <w:sz w:val="24"/>
          <w:szCs w:val="24"/>
          <w:shd w:val="clear" w:color="auto" w:fill="FFFFFF"/>
        </w:rPr>
        <w:t xml:space="preserve"> skeleton is comprised of body limbs and structures that attach limbs to the axial skeleton. Bones of the upper and lower limbs, pectoral girdles, and pelvic girdle are components of this skeleton. Although the primary function of the </w:t>
      </w:r>
      <w:proofErr w:type="spellStart"/>
      <w:r w:rsidRPr="008E1FFC">
        <w:rPr>
          <w:rFonts w:asciiTheme="majorHAnsi" w:hAnsiTheme="majorHAnsi"/>
          <w:color w:val="191919"/>
          <w:sz w:val="24"/>
          <w:szCs w:val="24"/>
          <w:shd w:val="clear" w:color="auto" w:fill="FFFFFF"/>
        </w:rPr>
        <w:t>appendicular</w:t>
      </w:r>
      <w:proofErr w:type="spellEnd"/>
      <w:r w:rsidRPr="008E1FFC">
        <w:rPr>
          <w:rFonts w:asciiTheme="majorHAnsi" w:hAnsiTheme="majorHAnsi"/>
          <w:color w:val="191919"/>
          <w:sz w:val="24"/>
          <w:szCs w:val="24"/>
          <w:shd w:val="clear" w:color="auto" w:fill="FFFFFF"/>
        </w:rPr>
        <w:t xml:space="preserve"> skeleton is for bodily movement, it also provides protection for organs of the</w:t>
      </w:r>
      <w:r w:rsidRPr="008E1FFC">
        <w:rPr>
          <w:rStyle w:val="apple-converted-space"/>
          <w:rFonts w:asciiTheme="majorHAnsi" w:hAnsiTheme="majorHAnsi"/>
          <w:color w:val="191919"/>
          <w:sz w:val="24"/>
          <w:szCs w:val="24"/>
          <w:shd w:val="clear" w:color="auto" w:fill="FFFFFF"/>
        </w:rPr>
        <w:t> </w:t>
      </w:r>
      <w:hyperlink r:id="rId9" w:history="1">
        <w:r w:rsidRPr="008E1FFC">
          <w:rPr>
            <w:rStyle w:val="Hyperlink"/>
            <w:rFonts w:asciiTheme="majorHAnsi" w:hAnsiTheme="majorHAnsi"/>
            <w:color w:val="0099CC"/>
            <w:sz w:val="24"/>
            <w:szCs w:val="24"/>
            <w:shd w:val="clear" w:color="auto" w:fill="FFFFFF"/>
          </w:rPr>
          <w:t>digestive system</w:t>
        </w:r>
      </w:hyperlink>
      <w:r w:rsidRPr="008E1FFC">
        <w:rPr>
          <w:rStyle w:val="apple-converted-space"/>
          <w:rFonts w:asciiTheme="majorHAnsi" w:hAnsiTheme="majorHAnsi"/>
          <w:color w:val="191919"/>
          <w:sz w:val="24"/>
          <w:szCs w:val="24"/>
          <w:shd w:val="clear" w:color="auto" w:fill="FFFFFF"/>
        </w:rPr>
        <w:t> </w:t>
      </w:r>
      <w:r w:rsidRPr="008E1FFC">
        <w:rPr>
          <w:rFonts w:asciiTheme="majorHAnsi" w:hAnsiTheme="majorHAnsi"/>
          <w:color w:val="191919"/>
          <w:sz w:val="24"/>
          <w:szCs w:val="24"/>
          <w:shd w:val="clear" w:color="auto" w:fill="FFFFFF"/>
        </w:rPr>
        <w:t>, excretory system, and reproductive system.</w:t>
      </w:r>
      <w:r w:rsidRPr="008E1FFC">
        <w:rPr>
          <w:rStyle w:val="apple-converted-space"/>
          <w:rFonts w:asciiTheme="majorHAnsi" w:hAnsiTheme="majorHAnsi"/>
          <w:color w:val="191919"/>
          <w:sz w:val="24"/>
          <w:szCs w:val="24"/>
          <w:shd w:val="clear" w:color="auto" w:fill="FFFFFF"/>
        </w:rPr>
        <w:t> </w:t>
      </w:r>
      <w:r w:rsidRPr="008E1FFC">
        <w:rPr>
          <w:rFonts w:asciiTheme="majorHAnsi" w:hAnsiTheme="majorHAnsi"/>
          <w:color w:val="191919"/>
          <w:sz w:val="24"/>
          <w:szCs w:val="24"/>
        </w:rPr>
        <w:br/>
      </w:r>
      <w:r w:rsidRPr="008E1FFC">
        <w:rPr>
          <w:rFonts w:asciiTheme="majorHAnsi" w:hAnsiTheme="majorHAnsi"/>
          <w:color w:val="191919"/>
          <w:sz w:val="24"/>
          <w:szCs w:val="24"/>
        </w:rPr>
        <w:br/>
      </w:r>
      <w:proofErr w:type="spellStart"/>
      <w:r w:rsidRPr="008E1FFC">
        <w:rPr>
          <w:rStyle w:val="Strong"/>
          <w:rFonts w:asciiTheme="majorHAnsi" w:hAnsiTheme="majorHAnsi"/>
          <w:color w:val="191919"/>
          <w:sz w:val="24"/>
          <w:szCs w:val="24"/>
          <w:bdr w:val="none" w:sz="0" w:space="0" w:color="auto" w:frame="1"/>
          <w:shd w:val="clear" w:color="auto" w:fill="FFFFFF"/>
        </w:rPr>
        <w:t>Appendicular</w:t>
      </w:r>
      <w:proofErr w:type="spellEnd"/>
      <w:r w:rsidRPr="008E1FFC">
        <w:rPr>
          <w:rStyle w:val="Strong"/>
          <w:rFonts w:asciiTheme="majorHAnsi" w:hAnsiTheme="majorHAnsi"/>
          <w:color w:val="191919"/>
          <w:sz w:val="24"/>
          <w:szCs w:val="24"/>
          <w:bdr w:val="none" w:sz="0" w:space="0" w:color="auto" w:frame="1"/>
          <w:shd w:val="clear" w:color="auto" w:fill="FFFFFF"/>
        </w:rPr>
        <w:t xml:space="preserve"> Skeleton</w:t>
      </w:r>
    </w:p>
    <w:p w:rsidR="008E1FFC" w:rsidRPr="008E1FFC" w:rsidRDefault="008E1FFC" w:rsidP="008E1FFC">
      <w:pPr>
        <w:numPr>
          <w:ilvl w:val="0"/>
          <w:numId w:val="4"/>
        </w:numPr>
        <w:shd w:val="clear" w:color="auto" w:fill="FFFFFF"/>
        <w:spacing w:after="134" w:line="240" w:lineRule="auto"/>
        <w:ind w:left="240"/>
        <w:textAlignment w:val="baseline"/>
        <w:rPr>
          <w:rFonts w:asciiTheme="majorHAnsi" w:hAnsiTheme="majorHAnsi"/>
          <w:color w:val="191919"/>
          <w:sz w:val="24"/>
          <w:szCs w:val="24"/>
        </w:rPr>
      </w:pPr>
      <w:r w:rsidRPr="008E1FFC">
        <w:rPr>
          <w:rFonts w:asciiTheme="majorHAnsi" w:hAnsiTheme="majorHAnsi"/>
          <w:color w:val="191919"/>
          <w:sz w:val="24"/>
          <w:szCs w:val="24"/>
        </w:rPr>
        <w:t>Pectoral Girdle - includes shoulder bones (clavicle and scapula).</w:t>
      </w:r>
    </w:p>
    <w:p w:rsidR="008E1FFC" w:rsidRPr="008E1FFC" w:rsidRDefault="008E1FFC" w:rsidP="008E1FFC">
      <w:pPr>
        <w:numPr>
          <w:ilvl w:val="0"/>
          <w:numId w:val="4"/>
        </w:numPr>
        <w:shd w:val="clear" w:color="auto" w:fill="FFFFFF"/>
        <w:spacing w:after="134" w:line="240" w:lineRule="auto"/>
        <w:ind w:left="240"/>
        <w:textAlignment w:val="baseline"/>
        <w:rPr>
          <w:rFonts w:asciiTheme="majorHAnsi" w:hAnsiTheme="majorHAnsi"/>
          <w:color w:val="191919"/>
          <w:sz w:val="24"/>
          <w:szCs w:val="24"/>
        </w:rPr>
      </w:pPr>
      <w:r w:rsidRPr="008E1FFC">
        <w:rPr>
          <w:rFonts w:asciiTheme="majorHAnsi" w:hAnsiTheme="majorHAnsi"/>
          <w:color w:val="191919"/>
          <w:sz w:val="24"/>
          <w:szCs w:val="24"/>
        </w:rPr>
        <w:t>Upper Limbs - includes bones of the arms and hands.</w:t>
      </w:r>
    </w:p>
    <w:p w:rsidR="008E1FFC" w:rsidRPr="008E1FFC" w:rsidRDefault="008E1FFC" w:rsidP="008E1FFC">
      <w:pPr>
        <w:numPr>
          <w:ilvl w:val="0"/>
          <w:numId w:val="4"/>
        </w:numPr>
        <w:shd w:val="clear" w:color="auto" w:fill="FFFFFF"/>
        <w:spacing w:after="134" w:line="240" w:lineRule="auto"/>
        <w:ind w:left="240"/>
        <w:textAlignment w:val="baseline"/>
        <w:rPr>
          <w:rFonts w:asciiTheme="majorHAnsi" w:hAnsiTheme="majorHAnsi"/>
          <w:color w:val="191919"/>
          <w:sz w:val="24"/>
          <w:szCs w:val="24"/>
        </w:rPr>
      </w:pPr>
      <w:r w:rsidRPr="008E1FFC">
        <w:rPr>
          <w:rFonts w:asciiTheme="majorHAnsi" w:hAnsiTheme="majorHAnsi"/>
          <w:color w:val="191919"/>
          <w:sz w:val="24"/>
          <w:szCs w:val="24"/>
        </w:rPr>
        <w:t>Pelvic Girdle - includes hip bones.</w:t>
      </w:r>
    </w:p>
    <w:p w:rsidR="008E1FFC" w:rsidRPr="008E1FFC" w:rsidRDefault="008E1FFC" w:rsidP="008E1FFC">
      <w:pPr>
        <w:numPr>
          <w:ilvl w:val="0"/>
          <w:numId w:val="4"/>
        </w:numPr>
        <w:shd w:val="clear" w:color="auto" w:fill="FFFFFF"/>
        <w:spacing w:after="0" w:line="240" w:lineRule="auto"/>
        <w:ind w:left="240"/>
        <w:textAlignment w:val="baseline"/>
        <w:rPr>
          <w:rFonts w:asciiTheme="majorHAnsi" w:hAnsiTheme="majorHAnsi"/>
          <w:color w:val="191919"/>
          <w:sz w:val="24"/>
          <w:szCs w:val="24"/>
        </w:rPr>
      </w:pPr>
      <w:r w:rsidRPr="008E1FFC">
        <w:rPr>
          <w:rFonts w:asciiTheme="majorHAnsi" w:hAnsiTheme="majorHAnsi"/>
          <w:color w:val="191919"/>
          <w:sz w:val="24"/>
          <w:szCs w:val="24"/>
        </w:rPr>
        <w:t>Lower Limbs - includes bones of the legs and feet.</w:t>
      </w:r>
    </w:p>
    <w:p w:rsidR="008E1FFC" w:rsidRPr="008E1FFC" w:rsidRDefault="008E1FFC" w:rsidP="008E1FFC">
      <w:pPr>
        <w:pStyle w:val="Heading3"/>
        <w:shd w:val="clear" w:color="auto" w:fill="FFFFFF"/>
        <w:spacing w:before="435" w:beforeAutospacing="0" w:after="435" w:afterAutospacing="0"/>
        <w:textAlignment w:val="baseline"/>
        <w:rPr>
          <w:rFonts w:asciiTheme="majorHAnsi" w:hAnsiTheme="majorHAnsi" w:cs="Helvetica"/>
          <w:color w:val="191919"/>
          <w:sz w:val="24"/>
          <w:szCs w:val="24"/>
        </w:rPr>
      </w:pPr>
      <w:r w:rsidRPr="008E1FFC">
        <w:rPr>
          <w:rFonts w:asciiTheme="majorHAnsi" w:hAnsiTheme="majorHAnsi" w:cs="Helvetica"/>
          <w:color w:val="191919"/>
          <w:sz w:val="24"/>
          <w:szCs w:val="24"/>
        </w:rPr>
        <w:t>Bone Classification</w:t>
      </w:r>
    </w:p>
    <w:p w:rsidR="00DE398C" w:rsidRPr="008E1FFC" w:rsidRDefault="008E1FFC" w:rsidP="008E1FFC">
      <w:pPr>
        <w:spacing w:line="240" w:lineRule="auto"/>
        <w:rPr>
          <w:rFonts w:asciiTheme="majorHAnsi" w:hAnsiTheme="majorHAnsi"/>
          <w:sz w:val="24"/>
          <w:szCs w:val="24"/>
        </w:rPr>
      </w:pPr>
      <w:r w:rsidRPr="008E1FFC">
        <w:rPr>
          <w:rFonts w:asciiTheme="majorHAnsi" w:hAnsiTheme="majorHAnsi"/>
          <w:color w:val="191919"/>
          <w:sz w:val="24"/>
          <w:szCs w:val="24"/>
          <w:shd w:val="clear" w:color="auto" w:fill="FFFFFF"/>
        </w:rPr>
        <w:t>Bones of the</w:t>
      </w:r>
      <w:r w:rsidRPr="008E1FFC">
        <w:rPr>
          <w:rStyle w:val="apple-converted-space"/>
          <w:rFonts w:asciiTheme="majorHAnsi" w:hAnsiTheme="majorHAnsi"/>
          <w:color w:val="191919"/>
          <w:sz w:val="24"/>
          <w:szCs w:val="24"/>
          <w:shd w:val="clear" w:color="auto" w:fill="FFFFFF"/>
        </w:rPr>
        <w:t> </w:t>
      </w:r>
      <w:hyperlink r:id="rId10" w:tgtFrame="_blank" w:history="1">
        <w:r w:rsidRPr="008E1FFC">
          <w:rPr>
            <w:rStyle w:val="Hyperlink"/>
            <w:rFonts w:asciiTheme="majorHAnsi" w:hAnsiTheme="majorHAnsi"/>
            <w:color w:val="0099CC"/>
            <w:sz w:val="24"/>
            <w:szCs w:val="24"/>
            <w:shd w:val="clear" w:color="auto" w:fill="FFFFFF"/>
          </w:rPr>
          <w:t>skeletal system</w:t>
        </w:r>
      </w:hyperlink>
      <w:r w:rsidRPr="008E1FFC">
        <w:rPr>
          <w:rStyle w:val="apple-converted-space"/>
          <w:rFonts w:asciiTheme="majorHAnsi" w:hAnsiTheme="majorHAnsi"/>
          <w:color w:val="191919"/>
          <w:sz w:val="24"/>
          <w:szCs w:val="24"/>
          <w:shd w:val="clear" w:color="auto" w:fill="FFFFFF"/>
        </w:rPr>
        <w:t> </w:t>
      </w:r>
      <w:r w:rsidRPr="008E1FFC">
        <w:rPr>
          <w:rFonts w:asciiTheme="majorHAnsi" w:hAnsiTheme="majorHAnsi"/>
          <w:color w:val="191919"/>
          <w:sz w:val="24"/>
          <w:szCs w:val="24"/>
          <w:shd w:val="clear" w:color="auto" w:fill="FFFFFF"/>
        </w:rPr>
        <w:t xml:space="preserve">can be classified into four major types. They are categorized by shape and size. The four main bone classifications are long, short, flat and irregular bones. Long bones are bones that have greater length than width. Examples include arm, leg, finger, and thigh bones. Short bones are almost the same in length and width and are close to being cube shaped. Examples of short bones are wrist and ankle bones. Flat bones are thin, flat, and typically curved. Examples include cranial bones, ribs, and the sternum. Irregular bones are atypical in shape and </w:t>
      </w:r>
      <w:proofErr w:type="spellStart"/>
      <w:r w:rsidRPr="008E1FFC">
        <w:rPr>
          <w:rFonts w:asciiTheme="majorHAnsi" w:hAnsiTheme="majorHAnsi"/>
          <w:color w:val="191919"/>
          <w:sz w:val="24"/>
          <w:szCs w:val="24"/>
          <w:shd w:val="clear" w:color="auto" w:fill="FFFFFF"/>
        </w:rPr>
        <w:t>can not</w:t>
      </w:r>
      <w:proofErr w:type="spellEnd"/>
      <w:r w:rsidRPr="008E1FFC">
        <w:rPr>
          <w:rFonts w:asciiTheme="majorHAnsi" w:hAnsiTheme="majorHAnsi"/>
          <w:color w:val="191919"/>
          <w:sz w:val="24"/>
          <w:szCs w:val="24"/>
          <w:shd w:val="clear" w:color="auto" w:fill="FFFFFF"/>
        </w:rPr>
        <w:t xml:space="preserve"> be classified as long, short, or flat. Examples include hip bones, cranial bones, and vertebrae.</w:t>
      </w:r>
      <w:r w:rsidRPr="008E1FFC">
        <w:rPr>
          <w:rStyle w:val="apple-converted-space"/>
          <w:rFonts w:asciiTheme="majorHAnsi" w:hAnsiTheme="majorHAnsi"/>
          <w:color w:val="191919"/>
          <w:sz w:val="24"/>
          <w:szCs w:val="24"/>
          <w:shd w:val="clear" w:color="auto" w:fill="FFFFFF"/>
        </w:rPr>
        <w:t> </w:t>
      </w:r>
    </w:p>
    <w:sectPr w:rsidR="00DE398C" w:rsidRPr="008E1FFC" w:rsidSect="006211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EB41EC"/>
    <w:multiLevelType w:val="multilevel"/>
    <w:tmpl w:val="8BFE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711E6B"/>
    <w:multiLevelType w:val="multilevel"/>
    <w:tmpl w:val="8312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B140FB5"/>
    <w:multiLevelType w:val="multilevel"/>
    <w:tmpl w:val="76A0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D6731EE"/>
    <w:multiLevelType w:val="multilevel"/>
    <w:tmpl w:val="5BE2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67D33"/>
    <w:rsid w:val="00100B9E"/>
    <w:rsid w:val="00303F6C"/>
    <w:rsid w:val="0033213D"/>
    <w:rsid w:val="00347C48"/>
    <w:rsid w:val="0040216E"/>
    <w:rsid w:val="00581251"/>
    <w:rsid w:val="006207EC"/>
    <w:rsid w:val="006211DE"/>
    <w:rsid w:val="006664B8"/>
    <w:rsid w:val="00843ABD"/>
    <w:rsid w:val="008E1FFC"/>
    <w:rsid w:val="00967D33"/>
    <w:rsid w:val="00BF5BA7"/>
    <w:rsid w:val="00D111D7"/>
    <w:rsid w:val="00DA624E"/>
    <w:rsid w:val="00DE398C"/>
    <w:rsid w:val="00F446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1DE"/>
  </w:style>
  <w:style w:type="paragraph" w:styleId="Heading3">
    <w:name w:val="heading 3"/>
    <w:basedOn w:val="Normal"/>
    <w:link w:val="Heading3Char"/>
    <w:uiPriority w:val="9"/>
    <w:qFormat/>
    <w:rsid w:val="00DA62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67D33"/>
  </w:style>
  <w:style w:type="character" w:customStyle="1" w:styleId="term">
    <w:name w:val="term"/>
    <w:basedOn w:val="DefaultParagraphFont"/>
    <w:rsid w:val="00BF5BA7"/>
  </w:style>
  <w:style w:type="paragraph" w:styleId="NormalWeb">
    <w:name w:val="Normal (Web)"/>
    <w:basedOn w:val="Normal"/>
    <w:uiPriority w:val="99"/>
    <w:semiHidden/>
    <w:unhideWhenUsed/>
    <w:rsid w:val="00BF5BA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7C48"/>
    <w:pPr>
      <w:ind w:left="720"/>
      <w:contextualSpacing/>
    </w:pPr>
  </w:style>
  <w:style w:type="character" w:customStyle="1" w:styleId="Heading3Char">
    <w:name w:val="Heading 3 Char"/>
    <w:basedOn w:val="DefaultParagraphFont"/>
    <w:link w:val="Heading3"/>
    <w:uiPriority w:val="9"/>
    <w:rsid w:val="00DA624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E398C"/>
    <w:rPr>
      <w:color w:val="0000FF"/>
      <w:u w:val="single"/>
    </w:rPr>
  </w:style>
  <w:style w:type="character" w:customStyle="1" w:styleId="mw-headline">
    <w:name w:val="mw-headline"/>
    <w:basedOn w:val="DefaultParagraphFont"/>
    <w:rsid w:val="00DE398C"/>
  </w:style>
  <w:style w:type="character" w:styleId="Strong">
    <w:name w:val="Strong"/>
    <w:basedOn w:val="DefaultParagraphFont"/>
    <w:uiPriority w:val="22"/>
    <w:qFormat/>
    <w:rsid w:val="008E1FFC"/>
    <w:rPr>
      <w:b/>
      <w:bCs/>
    </w:rPr>
  </w:style>
</w:styles>
</file>

<file path=word/webSettings.xml><?xml version="1.0" encoding="utf-8"?>
<w:webSettings xmlns:r="http://schemas.openxmlformats.org/officeDocument/2006/relationships" xmlns:w="http://schemas.openxmlformats.org/wordprocessingml/2006/main">
  <w:divs>
    <w:div w:id="121731806">
      <w:bodyDiv w:val="1"/>
      <w:marLeft w:val="0"/>
      <w:marRight w:val="0"/>
      <w:marTop w:val="0"/>
      <w:marBottom w:val="0"/>
      <w:divBdr>
        <w:top w:val="none" w:sz="0" w:space="0" w:color="auto"/>
        <w:left w:val="none" w:sz="0" w:space="0" w:color="auto"/>
        <w:bottom w:val="none" w:sz="0" w:space="0" w:color="auto"/>
        <w:right w:val="none" w:sz="0" w:space="0" w:color="auto"/>
      </w:divBdr>
    </w:div>
    <w:div w:id="347685993">
      <w:bodyDiv w:val="1"/>
      <w:marLeft w:val="0"/>
      <w:marRight w:val="0"/>
      <w:marTop w:val="0"/>
      <w:marBottom w:val="0"/>
      <w:divBdr>
        <w:top w:val="none" w:sz="0" w:space="0" w:color="auto"/>
        <w:left w:val="none" w:sz="0" w:space="0" w:color="auto"/>
        <w:bottom w:val="none" w:sz="0" w:space="0" w:color="auto"/>
        <w:right w:val="none" w:sz="0" w:space="0" w:color="auto"/>
      </w:divBdr>
      <w:divsChild>
        <w:div w:id="1133451413">
          <w:marLeft w:val="0"/>
          <w:marRight w:val="0"/>
          <w:marTop w:val="0"/>
          <w:marBottom w:val="0"/>
          <w:divBdr>
            <w:top w:val="none" w:sz="0" w:space="0" w:color="auto"/>
            <w:left w:val="none" w:sz="0" w:space="0" w:color="auto"/>
            <w:bottom w:val="none" w:sz="0" w:space="0" w:color="auto"/>
            <w:right w:val="none" w:sz="0" w:space="0" w:color="auto"/>
          </w:divBdr>
          <w:divsChild>
            <w:div w:id="422185993">
              <w:marLeft w:val="0"/>
              <w:marRight w:val="0"/>
              <w:marTop w:val="0"/>
              <w:marBottom w:val="0"/>
              <w:divBdr>
                <w:top w:val="none" w:sz="0" w:space="0" w:color="auto"/>
                <w:left w:val="none" w:sz="0" w:space="0" w:color="auto"/>
                <w:bottom w:val="none" w:sz="0" w:space="0" w:color="auto"/>
                <w:right w:val="none" w:sz="0" w:space="0" w:color="auto"/>
              </w:divBdr>
              <w:divsChild>
                <w:div w:id="121504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527940">
      <w:bodyDiv w:val="1"/>
      <w:marLeft w:val="0"/>
      <w:marRight w:val="0"/>
      <w:marTop w:val="0"/>
      <w:marBottom w:val="0"/>
      <w:divBdr>
        <w:top w:val="none" w:sz="0" w:space="0" w:color="auto"/>
        <w:left w:val="none" w:sz="0" w:space="0" w:color="auto"/>
        <w:bottom w:val="none" w:sz="0" w:space="0" w:color="auto"/>
        <w:right w:val="none" w:sz="0" w:space="0" w:color="auto"/>
      </w:divBdr>
    </w:div>
    <w:div w:id="521239799">
      <w:bodyDiv w:val="1"/>
      <w:marLeft w:val="0"/>
      <w:marRight w:val="0"/>
      <w:marTop w:val="0"/>
      <w:marBottom w:val="0"/>
      <w:divBdr>
        <w:top w:val="none" w:sz="0" w:space="0" w:color="auto"/>
        <w:left w:val="none" w:sz="0" w:space="0" w:color="auto"/>
        <w:bottom w:val="none" w:sz="0" w:space="0" w:color="auto"/>
        <w:right w:val="none" w:sz="0" w:space="0" w:color="auto"/>
      </w:divBdr>
    </w:div>
    <w:div w:id="575210360">
      <w:bodyDiv w:val="1"/>
      <w:marLeft w:val="0"/>
      <w:marRight w:val="0"/>
      <w:marTop w:val="0"/>
      <w:marBottom w:val="0"/>
      <w:divBdr>
        <w:top w:val="none" w:sz="0" w:space="0" w:color="auto"/>
        <w:left w:val="none" w:sz="0" w:space="0" w:color="auto"/>
        <w:bottom w:val="none" w:sz="0" w:space="0" w:color="auto"/>
        <w:right w:val="none" w:sz="0" w:space="0" w:color="auto"/>
      </w:divBdr>
    </w:div>
    <w:div w:id="697779344">
      <w:bodyDiv w:val="1"/>
      <w:marLeft w:val="0"/>
      <w:marRight w:val="0"/>
      <w:marTop w:val="0"/>
      <w:marBottom w:val="0"/>
      <w:divBdr>
        <w:top w:val="none" w:sz="0" w:space="0" w:color="auto"/>
        <w:left w:val="none" w:sz="0" w:space="0" w:color="auto"/>
        <w:bottom w:val="none" w:sz="0" w:space="0" w:color="auto"/>
        <w:right w:val="none" w:sz="0" w:space="0" w:color="auto"/>
      </w:divBdr>
    </w:div>
    <w:div w:id="797143212">
      <w:bodyDiv w:val="1"/>
      <w:marLeft w:val="0"/>
      <w:marRight w:val="0"/>
      <w:marTop w:val="0"/>
      <w:marBottom w:val="0"/>
      <w:divBdr>
        <w:top w:val="none" w:sz="0" w:space="0" w:color="auto"/>
        <w:left w:val="none" w:sz="0" w:space="0" w:color="auto"/>
        <w:bottom w:val="none" w:sz="0" w:space="0" w:color="auto"/>
        <w:right w:val="none" w:sz="0" w:space="0" w:color="auto"/>
      </w:divBdr>
    </w:div>
    <w:div w:id="992487143">
      <w:bodyDiv w:val="1"/>
      <w:marLeft w:val="0"/>
      <w:marRight w:val="0"/>
      <w:marTop w:val="0"/>
      <w:marBottom w:val="0"/>
      <w:divBdr>
        <w:top w:val="none" w:sz="0" w:space="0" w:color="auto"/>
        <w:left w:val="none" w:sz="0" w:space="0" w:color="auto"/>
        <w:bottom w:val="none" w:sz="0" w:space="0" w:color="auto"/>
        <w:right w:val="none" w:sz="0" w:space="0" w:color="auto"/>
      </w:divBdr>
    </w:div>
    <w:div w:id="1143735282">
      <w:bodyDiv w:val="1"/>
      <w:marLeft w:val="0"/>
      <w:marRight w:val="0"/>
      <w:marTop w:val="0"/>
      <w:marBottom w:val="0"/>
      <w:divBdr>
        <w:top w:val="none" w:sz="0" w:space="0" w:color="auto"/>
        <w:left w:val="none" w:sz="0" w:space="0" w:color="auto"/>
        <w:bottom w:val="none" w:sz="0" w:space="0" w:color="auto"/>
        <w:right w:val="none" w:sz="0" w:space="0" w:color="auto"/>
      </w:divBdr>
    </w:div>
    <w:div w:id="1157720128">
      <w:bodyDiv w:val="1"/>
      <w:marLeft w:val="0"/>
      <w:marRight w:val="0"/>
      <w:marTop w:val="0"/>
      <w:marBottom w:val="0"/>
      <w:divBdr>
        <w:top w:val="none" w:sz="0" w:space="0" w:color="auto"/>
        <w:left w:val="none" w:sz="0" w:space="0" w:color="auto"/>
        <w:bottom w:val="none" w:sz="0" w:space="0" w:color="auto"/>
        <w:right w:val="none" w:sz="0" w:space="0" w:color="auto"/>
      </w:divBdr>
    </w:div>
    <w:div w:id="1209950415">
      <w:bodyDiv w:val="1"/>
      <w:marLeft w:val="0"/>
      <w:marRight w:val="0"/>
      <w:marTop w:val="0"/>
      <w:marBottom w:val="0"/>
      <w:divBdr>
        <w:top w:val="none" w:sz="0" w:space="0" w:color="auto"/>
        <w:left w:val="none" w:sz="0" w:space="0" w:color="auto"/>
        <w:bottom w:val="none" w:sz="0" w:space="0" w:color="auto"/>
        <w:right w:val="none" w:sz="0" w:space="0" w:color="auto"/>
      </w:divBdr>
    </w:div>
    <w:div w:id="1242257860">
      <w:bodyDiv w:val="1"/>
      <w:marLeft w:val="0"/>
      <w:marRight w:val="0"/>
      <w:marTop w:val="0"/>
      <w:marBottom w:val="0"/>
      <w:divBdr>
        <w:top w:val="none" w:sz="0" w:space="0" w:color="auto"/>
        <w:left w:val="none" w:sz="0" w:space="0" w:color="auto"/>
        <w:bottom w:val="none" w:sz="0" w:space="0" w:color="auto"/>
        <w:right w:val="none" w:sz="0" w:space="0" w:color="auto"/>
      </w:divBdr>
    </w:div>
    <w:div w:id="1374187429">
      <w:bodyDiv w:val="1"/>
      <w:marLeft w:val="0"/>
      <w:marRight w:val="0"/>
      <w:marTop w:val="0"/>
      <w:marBottom w:val="0"/>
      <w:divBdr>
        <w:top w:val="none" w:sz="0" w:space="0" w:color="auto"/>
        <w:left w:val="none" w:sz="0" w:space="0" w:color="auto"/>
        <w:bottom w:val="none" w:sz="0" w:space="0" w:color="auto"/>
        <w:right w:val="none" w:sz="0" w:space="0" w:color="auto"/>
      </w:divBdr>
    </w:div>
    <w:div w:id="1692998899">
      <w:bodyDiv w:val="1"/>
      <w:marLeft w:val="0"/>
      <w:marRight w:val="0"/>
      <w:marTop w:val="0"/>
      <w:marBottom w:val="0"/>
      <w:divBdr>
        <w:top w:val="none" w:sz="0" w:space="0" w:color="auto"/>
        <w:left w:val="none" w:sz="0" w:space="0" w:color="auto"/>
        <w:bottom w:val="none" w:sz="0" w:space="0" w:color="auto"/>
        <w:right w:val="none" w:sz="0" w:space="0" w:color="auto"/>
      </w:divBdr>
    </w:div>
    <w:div w:id="2005163691">
      <w:bodyDiv w:val="1"/>
      <w:marLeft w:val="0"/>
      <w:marRight w:val="0"/>
      <w:marTop w:val="0"/>
      <w:marBottom w:val="0"/>
      <w:divBdr>
        <w:top w:val="none" w:sz="0" w:space="0" w:color="auto"/>
        <w:left w:val="none" w:sz="0" w:space="0" w:color="auto"/>
        <w:bottom w:val="none" w:sz="0" w:space="0" w:color="auto"/>
        <w:right w:val="none" w:sz="0" w:space="0" w:color="auto"/>
      </w:divBdr>
    </w:div>
    <w:div w:id="2108652423">
      <w:bodyDiv w:val="1"/>
      <w:marLeft w:val="0"/>
      <w:marRight w:val="0"/>
      <w:marTop w:val="0"/>
      <w:marBottom w:val="0"/>
      <w:divBdr>
        <w:top w:val="none" w:sz="0" w:space="0" w:color="auto"/>
        <w:left w:val="none" w:sz="0" w:space="0" w:color="auto"/>
        <w:bottom w:val="none" w:sz="0" w:space="0" w:color="auto"/>
        <w:right w:val="none" w:sz="0" w:space="0" w:color="auto"/>
      </w:divBdr>
    </w:div>
    <w:div w:id="212592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ology.about.com/od/anatomy/ss/the-lungs.htm" TargetMode="External"/><Relationship Id="rId3" Type="http://schemas.openxmlformats.org/officeDocument/2006/relationships/settings" Target="settings.xml"/><Relationship Id="rId7" Type="http://schemas.openxmlformats.org/officeDocument/2006/relationships/hyperlink" Target="http://biology.about.com/od/Nervous-System/ss/spinal-cord.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ology.about.com/od/humananatomybiology/a/anatomybrain.htm" TargetMode="External"/><Relationship Id="rId11" Type="http://schemas.openxmlformats.org/officeDocument/2006/relationships/fontTable" Target="fontTable.xml"/><Relationship Id="rId5" Type="http://schemas.openxmlformats.org/officeDocument/2006/relationships/hyperlink" Target="http://biology.about.com/od/organsystems/a/aa031706a.htm" TargetMode="External"/><Relationship Id="rId10" Type="http://schemas.openxmlformats.org/officeDocument/2006/relationships/hyperlink" Target="http://www.mananatomy.com/body-systems/skeletal-system" TargetMode="External"/><Relationship Id="rId4" Type="http://schemas.openxmlformats.org/officeDocument/2006/relationships/webSettings" Target="webSettings.xml"/><Relationship Id="rId9" Type="http://schemas.openxmlformats.org/officeDocument/2006/relationships/hyperlink" Target="http://biology.about.com/od/organsystems/ss/overview-digestive-syste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625</Words>
  <Characters>3568</Characters>
  <Application>Microsoft Office Word</Application>
  <DocSecurity>0</DocSecurity>
  <Lines>29</Lines>
  <Paragraphs>8</Paragraphs>
  <ScaleCrop>false</ScaleCrop>
  <Company>Grizli777</Company>
  <LinksUpToDate>false</LinksUpToDate>
  <CharactersWithSpaces>4185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Aishi</dc:creator>
  <cp:lastModifiedBy>Aishi</cp:lastModifiedBy>
  <cp:revision>3</cp:revision>
  <dcterms:created xsi:type="dcterms:W3CDTF">2014-10-06T07:10:00Z</dcterms:created>
  <dcterms:modified xsi:type="dcterms:W3CDTF">2014-10-06T07:11:00Z</dcterms:modified>
</cp:coreProperties>
</file>