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4AD" w:rsidRPr="00677D71" w:rsidRDefault="00B854AD" w:rsidP="00B854AD">
      <w:pPr>
        <w:rPr>
          <w:b/>
        </w:rPr>
      </w:pPr>
      <w:r w:rsidRPr="00677D71">
        <w:rPr>
          <w:b/>
        </w:rPr>
        <w:t xml:space="preserve">Ram </w:t>
      </w:r>
      <w:proofErr w:type="spellStart"/>
      <w:r w:rsidRPr="00677D71">
        <w:rPr>
          <w:b/>
        </w:rPr>
        <w:t>sai</w:t>
      </w:r>
      <w:proofErr w:type="spellEnd"/>
      <w:r w:rsidRPr="00677D71">
        <w:rPr>
          <w:b/>
        </w:rPr>
        <w:t xml:space="preserve"> </w:t>
      </w:r>
      <w:proofErr w:type="spellStart"/>
      <w:r w:rsidRPr="00677D71">
        <w:rPr>
          <w:b/>
        </w:rPr>
        <w:t>kiran</w:t>
      </w:r>
      <w:proofErr w:type="spellEnd"/>
      <w:r w:rsidRPr="00677D71">
        <w:rPr>
          <w:b/>
        </w:rPr>
        <w:t xml:space="preserve"> </w:t>
      </w:r>
      <w:proofErr w:type="spellStart"/>
      <w:r w:rsidRPr="00677D71">
        <w:rPr>
          <w:b/>
        </w:rPr>
        <w:t>chintala</w:t>
      </w:r>
      <w:proofErr w:type="spellEnd"/>
    </w:p>
    <w:p w:rsidR="00B854AD" w:rsidRPr="00677D71" w:rsidRDefault="00B854AD" w:rsidP="00B854AD">
      <w:pPr>
        <w:tabs>
          <w:tab w:val="left" w:pos="3430"/>
        </w:tabs>
        <w:rPr>
          <w:b/>
        </w:rPr>
      </w:pPr>
      <w:r w:rsidRPr="00677D71">
        <w:rPr>
          <w:b/>
        </w:rPr>
        <w:t>12594885</w:t>
      </w:r>
      <w:r>
        <w:rPr>
          <w:b/>
        </w:rPr>
        <w:tab/>
      </w:r>
    </w:p>
    <w:p w:rsidR="00B854AD" w:rsidRPr="00677D71" w:rsidRDefault="00B854AD" w:rsidP="00B854AD">
      <w:pPr>
        <w:rPr>
          <w:b/>
        </w:rPr>
      </w:pPr>
      <w:proofErr w:type="gramStart"/>
      <w:r w:rsidRPr="00677D71">
        <w:rPr>
          <w:b/>
        </w:rPr>
        <w:t>Assignment  1</w:t>
      </w:r>
      <w:proofErr w:type="gramEnd"/>
      <w:r w:rsidRPr="00677D71">
        <w:rPr>
          <w:b/>
        </w:rPr>
        <w:t xml:space="preserve"> makeup</w:t>
      </w:r>
    </w:p>
    <w:p w:rsidR="00B854AD" w:rsidRDefault="00B854AD">
      <w:r>
        <w:t>Question 2:</w:t>
      </w:r>
    </w:p>
    <w:p w:rsidR="00F6480B" w:rsidRDefault="008609B1">
      <w:r>
        <w:rPr>
          <w:noProof/>
        </w:rPr>
        <w:drawing>
          <wp:inline distT="0" distB="0" distL="0" distR="0">
            <wp:extent cx="2514600" cy="2260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57692" t="1643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4AD" w:rsidRDefault="00B854AD" w:rsidP="00B854AD">
      <w:r>
        <w:t>Histogram of Math Scores:</w:t>
      </w:r>
    </w:p>
    <w:p w:rsidR="00B854AD" w:rsidRDefault="00B854AD" w:rsidP="00B854AD">
      <w:proofErr w:type="gramStart"/>
      <w:r>
        <w:t>Visualizes the distribution of math scores among students, showing the frequency of scores in bins of width 5.</w:t>
      </w:r>
      <w:proofErr w:type="gramEnd"/>
    </w:p>
    <w:p w:rsidR="008609B1" w:rsidRDefault="008609B1">
      <w:r>
        <w:rPr>
          <w:noProof/>
        </w:rPr>
        <w:drawing>
          <wp:inline distT="0" distB="0" distL="0" distR="0">
            <wp:extent cx="2368550" cy="20034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60150" t="2171"/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4AD" w:rsidRDefault="00B854AD" w:rsidP="00B854AD">
      <w:proofErr w:type="spellStart"/>
      <w:r>
        <w:t>Boxplot</w:t>
      </w:r>
      <w:proofErr w:type="spellEnd"/>
      <w:r>
        <w:t xml:space="preserve"> of Reading Scores by Race/Ethnicity:</w:t>
      </w:r>
    </w:p>
    <w:p w:rsidR="00B854AD" w:rsidRDefault="00B854AD" w:rsidP="00B854AD">
      <w:proofErr w:type="gramStart"/>
      <w:r>
        <w:t xml:space="preserve">Illustrates the spread and central tendency of reading scores across different race/ethnicity groups through </w:t>
      </w:r>
      <w:proofErr w:type="spellStart"/>
      <w:r>
        <w:t>boxplots</w:t>
      </w:r>
      <w:proofErr w:type="spellEnd"/>
      <w:r>
        <w:t>.</w:t>
      </w:r>
      <w:proofErr w:type="gramEnd"/>
    </w:p>
    <w:p w:rsidR="008609B1" w:rsidRDefault="008609B1">
      <w:r>
        <w:rPr>
          <w:noProof/>
        </w:rPr>
        <w:lastRenderedPageBreak/>
        <w:drawing>
          <wp:inline distT="0" distB="0" distL="0" distR="0">
            <wp:extent cx="2114550" cy="201739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64423" t="422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4AD" w:rsidRDefault="00B854AD" w:rsidP="00B854AD">
      <w:r>
        <w:t>Bar Chart of Parental Education Distribution:</w:t>
      </w:r>
    </w:p>
    <w:p w:rsidR="00B854AD" w:rsidRDefault="00B854AD" w:rsidP="00B854AD">
      <w:r>
        <w:t>Displays the count of students based on their parents' levels of education, providing an overview of the distribution.</w:t>
      </w:r>
    </w:p>
    <w:p w:rsidR="008609B1" w:rsidRDefault="008609B1">
      <w:r>
        <w:rPr>
          <w:noProof/>
        </w:rPr>
        <w:drawing>
          <wp:inline distT="0" distB="0" distL="0" distR="0">
            <wp:extent cx="1924050" cy="2108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67628" t="206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4AD" w:rsidRDefault="00B854AD" w:rsidP="00B854AD">
      <w:r>
        <w:t>Violin Plot of Math Scores by Parental Education:</w:t>
      </w:r>
    </w:p>
    <w:p w:rsidR="00B854AD" w:rsidRDefault="00B854AD" w:rsidP="00B854AD">
      <w:proofErr w:type="gramStart"/>
      <w:r>
        <w:t>Depicts the distribution of math scores across parental education levels using violin plots, showcasing the data's density.</w:t>
      </w:r>
      <w:proofErr w:type="gramEnd"/>
    </w:p>
    <w:p w:rsidR="008609B1" w:rsidRDefault="008609B1">
      <w:r>
        <w:rPr>
          <w:noProof/>
        </w:rPr>
        <w:drawing>
          <wp:inline distT="0" distB="0" distL="0" distR="0">
            <wp:extent cx="1930400" cy="215011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67521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4AD" w:rsidRDefault="00B854AD" w:rsidP="00B854AD">
      <w:r>
        <w:lastRenderedPageBreak/>
        <w:t>Density Ridges of Math Scores by Race/Ethnicity:</w:t>
      </w:r>
    </w:p>
    <w:p w:rsidR="00B854AD" w:rsidRDefault="00B854AD" w:rsidP="00B854AD">
      <w:proofErr w:type="gramStart"/>
      <w:r>
        <w:t>Represents the density of math scores by race/ethnicity, highlighting the distribution patterns for each group.</w:t>
      </w:r>
      <w:proofErr w:type="gramEnd"/>
    </w:p>
    <w:p w:rsidR="008609B1" w:rsidRDefault="008609B1">
      <w:r>
        <w:rPr>
          <w:noProof/>
        </w:rPr>
        <w:drawing>
          <wp:inline distT="0" distB="0" distL="0" distR="0">
            <wp:extent cx="2978150" cy="19494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49893"/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4AD" w:rsidRDefault="00B854AD">
      <w:r w:rsidRPr="00B854AD">
        <w:t>Corre</w:t>
      </w:r>
      <w:r>
        <w:t xml:space="preserve">lation </w:t>
      </w:r>
      <w:proofErr w:type="spellStart"/>
      <w:r>
        <w:t>Heatmap</w:t>
      </w:r>
      <w:proofErr w:type="spellEnd"/>
      <w:r>
        <w:t xml:space="preserve"> of Exam Scores: </w:t>
      </w:r>
    </w:p>
    <w:p w:rsidR="00B854AD" w:rsidRDefault="00B854AD">
      <w:proofErr w:type="gramStart"/>
      <w:r>
        <w:t>T</w:t>
      </w:r>
      <w:r w:rsidRPr="00B854AD">
        <w:t xml:space="preserve">he correlation matrix between math, reading, and writing scores, using a gradient </w:t>
      </w:r>
      <w:proofErr w:type="spellStart"/>
      <w:r w:rsidRPr="00B854AD">
        <w:t>heatmap</w:t>
      </w:r>
      <w:proofErr w:type="spellEnd"/>
      <w:r w:rsidRPr="00B854AD">
        <w:t xml:space="preserve"> with blue, white, and red colors to indicate strength and direction of correlations.</w:t>
      </w:r>
      <w:proofErr w:type="gramEnd"/>
    </w:p>
    <w:sectPr w:rsidR="00B854AD" w:rsidSect="00FA5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09B1"/>
    <w:rsid w:val="008609B1"/>
    <w:rsid w:val="00B854AD"/>
    <w:rsid w:val="00F6480B"/>
    <w:rsid w:val="00FA51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1E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5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4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162</Words>
  <Characters>930</Characters>
  <Application>Microsoft Office Word</Application>
  <DocSecurity>0</DocSecurity>
  <Lines>7</Lines>
  <Paragraphs>2</Paragraphs>
  <ScaleCrop>false</ScaleCrop>
  <Company>Central Michigan University</Company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Kota, Sitha Manasvi</dc:creator>
  <cp:keywords/>
  <dc:description/>
  <cp:lastModifiedBy>ABC</cp:lastModifiedBy>
  <cp:revision>2</cp:revision>
  <dcterms:created xsi:type="dcterms:W3CDTF">2024-02-29T15:41:00Z</dcterms:created>
  <dcterms:modified xsi:type="dcterms:W3CDTF">2024-03-07T21:33:00Z</dcterms:modified>
</cp:coreProperties>
</file>