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20FDB0DE" w:rsidR="000E3588" w:rsidRDefault="001712F6" w:rsidP="001712F6">
      <w:pPr>
        <w:spacing w:line="480" w:lineRule="auto"/>
        <w:ind w:firstLine="720"/>
      </w:pPr>
      <w:r>
        <w:t>Six visualizations were chosen for this dashboard.  All visualizations except for one were line charts to illustrate time trends between airlines and motor vehicles.  The most telling visualization was the ‘Airline Fatalities vs the Motor Vehicle Fatalitie</w:t>
      </w:r>
      <w:r>
        <w:t xml:space="preserve">s’.  This visual shows that more people die in motor vehicle accidents annually than those in air-related accidents.  This answers if air travel is the safest form of travel, so this is the dominant dashboard visualization.  The airline fatalities vs auto </w:t>
      </w:r>
      <w:r>
        <w:t>pedestrian/</w:t>
      </w:r>
      <w:proofErr w:type="gramStart"/>
      <w:r>
        <w:t>cyclists</w:t>
      </w:r>
      <w:proofErr w:type="gramEnd"/>
      <w:r>
        <w:t xml:space="preserve"> visualizations were included to show that it is more dangerous to walk and bike around cars than being in an airplane.  The other line charts illustrate increasing airline safety trends.  The bar chart visualization shows the more dange</w:t>
      </w:r>
      <w:r>
        <w:t xml:space="preserve">rous airlines.  If an airline safety analysis began, this visualization could provide a starting point to identify troubled airlines.  Incidentally, US based airliners are safer than international airliners.  </w:t>
      </w:r>
    </w:p>
    <w:p w14:paraId="00000004" w14:textId="3F76EC3F" w:rsidR="000E3588" w:rsidRDefault="001712F6" w:rsidP="001712F6">
      <w:pPr>
        <w:spacing w:line="480" w:lineRule="auto"/>
        <w:ind w:firstLine="720"/>
      </w:pPr>
      <w:r>
        <w:t>Ethically, being able to compare like units i</w:t>
      </w:r>
      <w:r>
        <w:t>s something to consider.  Is flying so many million miles the same as driving the same distance?  If so, comparing flying to driving would be apples to apples.  If not, modifications to the ‘base’ unit of measure need to be considered.</w:t>
      </w:r>
    </w:p>
    <w:p w14:paraId="00000005" w14:textId="74912DFB" w:rsidR="000E3588" w:rsidRDefault="001712F6">
      <w:pPr>
        <w:spacing w:line="480" w:lineRule="auto"/>
        <w:ind w:firstLine="720"/>
      </w:pPr>
      <w:r>
        <w:t>From a design stand</w:t>
      </w:r>
      <w:r>
        <w:t xml:space="preserve">point, airplane statistics were green, and motor vehicle statistics were red.  This was done to associate airline statistics as ‘good’, which is usually denoted by </w:t>
      </w:r>
      <w:proofErr w:type="gramStart"/>
      <w:r>
        <w:t>the color green</w:t>
      </w:r>
      <w:proofErr w:type="gramEnd"/>
      <w:r>
        <w:t xml:space="preserve"> and motor vehicle statistics as red (‘bad’).  Differing shades of red and gr</w:t>
      </w:r>
      <w:r>
        <w:t>een were used to illustrate subcategories</w:t>
      </w:r>
      <w:r>
        <w:t xml:space="preserve"> associated with airline statistics and motor vehicle statistics.</w:t>
      </w:r>
    </w:p>
    <w:sectPr w:rsidR="000E35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588"/>
    <w:rsid w:val="000E3588"/>
    <w:rsid w:val="00171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8E0926-94B5-42E1-8167-5BC94DE3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Ramsey King</cp:lastModifiedBy>
  <cp:revision>2</cp:revision>
  <dcterms:created xsi:type="dcterms:W3CDTF">2022-01-03T19:19:00Z</dcterms:created>
  <dcterms:modified xsi:type="dcterms:W3CDTF">2022-01-03T19:19:00Z</dcterms:modified>
</cp:coreProperties>
</file>