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28841" w14:textId="77777777" w:rsidR="00EA1B8F" w:rsidRDefault="00EA1B8F"/>
    <w:p w14:paraId="556E62BB" w14:textId="77777777" w:rsidR="00415014" w:rsidRDefault="00415014"/>
    <w:p w14:paraId="5EF9651A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The System Blueprint: Corporate Asset Management</w:t>
      </w:r>
    </w:p>
    <w:p w14:paraId="20A86F3D" w14:textId="77777777" w:rsidR="00415014" w:rsidRPr="00415014" w:rsidRDefault="00415014" w:rsidP="00415014">
      <w:r w:rsidRPr="00415014">
        <w:t xml:space="preserve">[ React </w:t>
      </w:r>
      <w:proofErr w:type="gramStart"/>
      <w:r w:rsidRPr="00415014">
        <w:t>Frontend ]</w:t>
      </w:r>
      <w:proofErr w:type="gramEnd"/>
      <w:r w:rsidRPr="00415014">
        <w:t xml:space="preserve"> -&gt; [ Spring Cloud </w:t>
      </w:r>
      <w:proofErr w:type="gramStart"/>
      <w:r w:rsidRPr="00415014">
        <w:t>Gateway ]</w:t>
      </w:r>
      <w:proofErr w:type="gramEnd"/>
      <w:r w:rsidRPr="00415014">
        <w:t xml:space="preserve"> </w:t>
      </w:r>
    </w:p>
    <w:p w14:paraId="78C03400" w14:textId="77777777" w:rsidR="00415014" w:rsidRPr="00415014" w:rsidRDefault="00415014" w:rsidP="00415014">
      <w:r w:rsidRPr="00415014">
        <w:t xml:space="preserve">                           │</w:t>
      </w:r>
    </w:p>
    <w:p w14:paraId="0097D0BA" w14:textId="77777777" w:rsidR="00415014" w:rsidRPr="00415014" w:rsidRDefault="00415014" w:rsidP="00415014">
      <w:r w:rsidRPr="00415014">
        <w:t xml:space="preserve">             ┌─────────────</w:t>
      </w:r>
      <w:r w:rsidRPr="00415014">
        <w:rPr>
          <w:rFonts w:ascii="MS Gothic" w:eastAsia="MS Gothic" w:hAnsi="MS Gothic" w:cs="MS Gothic" w:hint="eastAsia"/>
        </w:rPr>
        <w:t>┴</w:t>
      </w:r>
      <w:r w:rsidRPr="00415014">
        <w:rPr>
          <w:rFonts w:ascii="Calibri" w:hAnsi="Calibri" w:cs="Calibri"/>
        </w:rPr>
        <w:t>─────────────┐</w:t>
      </w:r>
    </w:p>
    <w:p w14:paraId="5B2F1243" w14:textId="77777777" w:rsidR="00415014" w:rsidRPr="00415014" w:rsidRDefault="00415014" w:rsidP="00415014">
      <w:r w:rsidRPr="00415014">
        <w:t xml:space="preserve">             </w:t>
      </w:r>
      <w:r w:rsidRPr="00415014">
        <w:rPr>
          <w:rFonts w:ascii="Arial" w:hAnsi="Arial" w:cs="Arial"/>
        </w:rPr>
        <w:t>▼</w:t>
      </w:r>
      <w:r w:rsidRPr="00415014">
        <w:t xml:space="preserve">                           </w:t>
      </w:r>
      <w:r w:rsidRPr="00415014">
        <w:rPr>
          <w:rFonts w:ascii="Arial" w:hAnsi="Arial" w:cs="Arial"/>
        </w:rPr>
        <w:t>▼</w:t>
      </w:r>
    </w:p>
    <w:p w14:paraId="37DC7201" w14:textId="77777777" w:rsidR="00415014" w:rsidRPr="00415014" w:rsidRDefault="00415014" w:rsidP="00415014">
      <w:r w:rsidRPr="00415014">
        <w:t xml:space="preserve">     [ Asset-</w:t>
      </w:r>
      <w:proofErr w:type="gramStart"/>
      <w:r w:rsidRPr="00415014">
        <w:t>Service ]</w:t>
      </w:r>
      <w:proofErr w:type="gramEnd"/>
      <w:r w:rsidRPr="00415014">
        <w:t xml:space="preserve">        </w:t>
      </w:r>
      <w:proofErr w:type="gramStart"/>
      <w:r w:rsidRPr="00415014">
        <w:t xml:space="preserve">   [</w:t>
      </w:r>
      <w:proofErr w:type="gramEnd"/>
      <w:r w:rsidRPr="00415014">
        <w:t xml:space="preserve"> Request-</w:t>
      </w:r>
      <w:proofErr w:type="gramStart"/>
      <w:r w:rsidRPr="00415014">
        <w:t>Service ]</w:t>
      </w:r>
      <w:proofErr w:type="gramEnd"/>
    </w:p>
    <w:p w14:paraId="1F0E5141" w14:textId="77777777" w:rsidR="00415014" w:rsidRPr="00415014" w:rsidRDefault="00415014" w:rsidP="00415014">
      <w:r w:rsidRPr="00415014">
        <w:t xml:space="preserve">    (Port 8081 | </w:t>
      </w:r>
      <w:proofErr w:type="gramStart"/>
      <w:r w:rsidRPr="00415014">
        <w:t xml:space="preserve">MySQL)   </w:t>
      </w:r>
      <w:proofErr w:type="gramEnd"/>
      <w:r w:rsidRPr="00415014">
        <w:t xml:space="preserve">   </w:t>
      </w:r>
      <w:proofErr w:type="gramStart"/>
      <w:r w:rsidRPr="00415014">
        <w:t xml:space="preserve">   (</w:t>
      </w:r>
      <w:proofErr w:type="gramEnd"/>
      <w:r w:rsidRPr="00415014">
        <w:t>Port 8082 | MySQL)</w:t>
      </w:r>
    </w:p>
    <w:p w14:paraId="034FE9A2" w14:textId="77777777" w:rsidR="00415014" w:rsidRPr="00415014" w:rsidRDefault="00415014" w:rsidP="00415014">
      <w:r w:rsidRPr="00415014">
        <w:t xml:space="preserve">             │                           │</w:t>
      </w:r>
    </w:p>
    <w:p w14:paraId="2BC2961D" w14:textId="77777777" w:rsidR="00415014" w:rsidRPr="00415014" w:rsidRDefault="00415014" w:rsidP="00415014">
      <w:r w:rsidRPr="00415014">
        <w:t xml:space="preserve">             └───────────</w:t>
      </w:r>
      <w:r w:rsidRPr="00415014">
        <w:rPr>
          <w:rFonts w:ascii="MS Gothic" w:eastAsia="MS Gothic" w:hAnsi="MS Gothic" w:cs="MS Gothic" w:hint="eastAsia"/>
        </w:rPr>
        <w:t>┬</w:t>
      </w:r>
      <w:r w:rsidRPr="00415014">
        <w:rPr>
          <w:rFonts w:ascii="Calibri" w:hAnsi="Calibri" w:cs="Calibri"/>
        </w:rPr>
        <w:t>───────────────┘</w:t>
      </w:r>
    </w:p>
    <w:p w14:paraId="63059B18" w14:textId="77777777" w:rsidR="00415014" w:rsidRPr="00415014" w:rsidRDefault="00415014" w:rsidP="00415014">
      <w:r w:rsidRPr="00415014">
        <w:t xml:space="preserve">                         </w:t>
      </w:r>
      <w:r w:rsidRPr="00415014">
        <w:rPr>
          <w:rFonts w:ascii="Arial" w:hAnsi="Arial" w:cs="Arial"/>
        </w:rPr>
        <w:t>▼</w:t>
      </w:r>
    </w:p>
    <w:p w14:paraId="691BE047" w14:textId="77777777" w:rsidR="00415014" w:rsidRPr="00415014" w:rsidRDefault="00415014" w:rsidP="00415014">
      <w:r w:rsidRPr="00415014">
        <w:t xml:space="preserve">                  [ Kafka </w:t>
      </w:r>
      <w:proofErr w:type="gramStart"/>
      <w:r w:rsidRPr="00415014">
        <w:t>Broker ]</w:t>
      </w:r>
      <w:proofErr w:type="gramEnd"/>
      <w:r w:rsidRPr="00415014">
        <w:t xml:space="preserve"> </w:t>
      </w:r>
    </w:p>
    <w:p w14:paraId="6D77E798" w14:textId="77777777" w:rsidR="00415014" w:rsidRPr="00415014" w:rsidRDefault="00415014" w:rsidP="00415014">
      <w:r w:rsidRPr="00415014">
        <w:t xml:space="preserve">                         │</w:t>
      </w:r>
    </w:p>
    <w:p w14:paraId="2BFCB053" w14:textId="77777777" w:rsidR="00415014" w:rsidRPr="00415014" w:rsidRDefault="00415014" w:rsidP="00415014">
      <w:r w:rsidRPr="00415014">
        <w:t xml:space="preserve">                         </w:t>
      </w:r>
      <w:r w:rsidRPr="00415014">
        <w:rPr>
          <w:rFonts w:ascii="Arial" w:hAnsi="Arial" w:cs="Arial"/>
        </w:rPr>
        <w:t>▼</w:t>
      </w:r>
    </w:p>
    <w:p w14:paraId="18052E9B" w14:textId="77777777" w:rsidR="00415014" w:rsidRPr="00415014" w:rsidRDefault="00415014" w:rsidP="00415014">
      <w:r w:rsidRPr="00415014">
        <w:t xml:space="preserve">             [ Notification-</w:t>
      </w:r>
      <w:proofErr w:type="gramStart"/>
      <w:r w:rsidRPr="00415014">
        <w:t>Service ]</w:t>
      </w:r>
      <w:proofErr w:type="gramEnd"/>
    </w:p>
    <w:p w14:paraId="19D9AA9B" w14:textId="77777777" w:rsidR="00415014" w:rsidRPr="00415014" w:rsidRDefault="00415014" w:rsidP="00415014">
      <w:r w:rsidRPr="00415014">
        <w:t xml:space="preserve">                (Port 8083 | Logs)</w:t>
      </w:r>
    </w:p>
    <w:p w14:paraId="4E72BBEC" w14:textId="77777777" w:rsidR="00415014" w:rsidRPr="00415014" w:rsidRDefault="00415014" w:rsidP="00415014">
      <w:r w:rsidRPr="00415014">
        <w:pict w14:anchorId="44789589">
          <v:rect id="_x0000_i1037" style="width:0;height:1.5pt" o:hralign="center" o:hrstd="t" o:hr="t" fillcolor="#a0a0a0" stroked="f"/>
        </w:pict>
      </w:r>
    </w:p>
    <w:p w14:paraId="22A02EBE" w14:textId="77777777" w:rsidR="00415014" w:rsidRPr="00415014" w:rsidRDefault="00415014" w:rsidP="00415014">
      <w:pPr>
        <w:rPr>
          <w:b/>
          <w:bCs/>
        </w:rPr>
      </w:pPr>
      <w:r w:rsidRPr="00415014">
        <w:rPr>
          <w:rFonts w:ascii="Segoe UI Emoji" w:hAnsi="Segoe UI Emoji" w:cs="Segoe UI Emoji"/>
          <w:b/>
          <w:bCs/>
        </w:rPr>
        <w:t>🛠️</w:t>
      </w:r>
      <w:r w:rsidRPr="00415014">
        <w:rPr>
          <w:b/>
          <w:bCs/>
        </w:rPr>
        <w:t xml:space="preserve"> Microservice Breakdown &amp; The 2-3 Year Interview Value</w:t>
      </w:r>
    </w:p>
    <w:p w14:paraId="762DF8FA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1. The React Frontend (The UI Layer)</w:t>
      </w:r>
    </w:p>
    <w:p w14:paraId="5CB5735F" w14:textId="77777777" w:rsidR="00415014" w:rsidRPr="00415014" w:rsidRDefault="00415014" w:rsidP="00415014">
      <w:pPr>
        <w:numPr>
          <w:ilvl w:val="0"/>
          <w:numId w:val="1"/>
        </w:numPr>
      </w:pPr>
      <w:r w:rsidRPr="00415014">
        <w:rPr>
          <w:b/>
          <w:bCs/>
        </w:rPr>
        <w:t>The Feature</w:t>
      </w:r>
      <w:r w:rsidRPr="00415014">
        <w:t>: A dashboard where employees can view available company assets (Laptops, Monitors, Chairs) and submit a request to allocate one to themselves.</w:t>
      </w:r>
    </w:p>
    <w:p w14:paraId="3817FAB9" w14:textId="77777777" w:rsidR="00415014" w:rsidRPr="00415014" w:rsidRDefault="00415014" w:rsidP="00415014">
      <w:pPr>
        <w:numPr>
          <w:ilvl w:val="0"/>
          <w:numId w:val="1"/>
        </w:numPr>
      </w:pPr>
      <w:r w:rsidRPr="00415014">
        <w:rPr>
          <w:b/>
          <w:bCs/>
        </w:rPr>
        <w:t>Interview Talking Point</w:t>
      </w:r>
      <w:r w:rsidRPr="00415014">
        <w:t xml:space="preserve">: </w:t>
      </w:r>
      <w:r w:rsidRPr="00415014">
        <w:rPr>
          <w:i/>
          <w:iCs/>
        </w:rPr>
        <w:t>“I built dynamic forms using React state hooks (</w:t>
      </w:r>
      <w:proofErr w:type="spellStart"/>
      <w:r w:rsidRPr="00415014">
        <w:rPr>
          <w:i/>
          <w:iCs/>
        </w:rPr>
        <w:t>useState</w:t>
      </w:r>
      <w:proofErr w:type="spellEnd"/>
      <w:r w:rsidRPr="00415014">
        <w:rPr>
          <w:i/>
          <w:iCs/>
        </w:rPr>
        <w:t xml:space="preserve">, </w:t>
      </w:r>
      <w:proofErr w:type="spellStart"/>
      <w:r w:rsidRPr="00415014">
        <w:rPr>
          <w:i/>
          <w:iCs/>
        </w:rPr>
        <w:t>useEffect</w:t>
      </w:r>
      <w:proofErr w:type="spellEnd"/>
      <w:r w:rsidRPr="00415014">
        <w:rPr>
          <w:i/>
          <w:iCs/>
        </w:rPr>
        <w:t xml:space="preserve">) and integrated </w:t>
      </w:r>
      <w:r w:rsidRPr="00415014">
        <w:rPr>
          <w:b/>
          <w:bCs/>
          <w:i/>
          <w:iCs/>
        </w:rPr>
        <w:t>Axios Interceptors</w:t>
      </w:r>
      <w:r w:rsidRPr="00415014">
        <w:rPr>
          <w:i/>
          <w:iCs/>
        </w:rPr>
        <w:t xml:space="preserve"> to automatically attach the user's JWT token to every outgoing API header.”</w:t>
      </w:r>
    </w:p>
    <w:p w14:paraId="0AFA64AD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2. Asset-Service (Core Backend &amp; CRUD)</w:t>
      </w:r>
    </w:p>
    <w:p w14:paraId="42F4EFAE" w14:textId="77777777" w:rsidR="00415014" w:rsidRPr="00415014" w:rsidRDefault="00415014" w:rsidP="00415014">
      <w:pPr>
        <w:numPr>
          <w:ilvl w:val="0"/>
          <w:numId w:val="2"/>
        </w:numPr>
      </w:pPr>
      <w:r w:rsidRPr="00415014">
        <w:rPr>
          <w:b/>
          <w:bCs/>
        </w:rPr>
        <w:t>The Feature</w:t>
      </w:r>
      <w:r w:rsidRPr="00415014">
        <w:t>: Manages the inventory database of physical corporate assets.</w:t>
      </w:r>
    </w:p>
    <w:p w14:paraId="499BADD8" w14:textId="77777777" w:rsidR="00415014" w:rsidRPr="00415014" w:rsidRDefault="00415014" w:rsidP="00415014">
      <w:pPr>
        <w:numPr>
          <w:ilvl w:val="0"/>
          <w:numId w:val="2"/>
        </w:numPr>
      </w:pPr>
      <w:r w:rsidRPr="00415014">
        <w:rPr>
          <w:b/>
          <w:bCs/>
        </w:rPr>
        <w:t>Interview Talking Point</w:t>
      </w:r>
      <w:r w:rsidRPr="00415014">
        <w:t xml:space="preserve">: </w:t>
      </w:r>
      <w:r w:rsidRPr="00415014">
        <w:rPr>
          <w:i/>
          <w:iCs/>
        </w:rPr>
        <w:t>“This service handles standard inventory CRUD. I used @RestController with proper structural response validation like @NotNull and @</w:t>
      </w:r>
      <w:proofErr w:type="gramStart"/>
      <w:r w:rsidRPr="00415014">
        <w:rPr>
          <w:i/>
          <w:iCs/>
        </w:rPr>
        <w:t>Min(</w:t>
      </w:r>
      <w:proofErr w:type="gramEnd"/>
      <w:r w:rsidRPr="00415014">
        <w:rPr>
          <w:i/>
          <w:iCs/>
        </w:rPr>
        <w:t xml:space="preserve">1). I </w:t>
      </w:r>
      <w:proofErr w:type="gramStart"/>
      <w:r w:rsidRPr="00415014">
        <w:rPr>
          <w:i/>
          <w:iCs/>
        </w:rPr>
        <w:t>handles</w:t>
      </w:r>
      <w:proofErr w:type="gramEnd"/>
      <w:r w:rsidRPr="00415014">
        <w:rPr>
          <w:i/>
          <w:iCs/>
        </w:rPr>
        <w:t xml:space="preserve"> exceptions globally using a custom @RestControllerAdvice to ensure the frontend never receives a raw stack trace.”</w:t>
      </w:r>
    </w:p>
    <w:p w14:paraId="746903D1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3. Request-Service (Inter-Service Sync Call)</w:t>
      </w:r>
    </w:p>
    <w:p w14:paraId="7BC46CA5" w14:textId="77777777" w:rsidR="00415014" w:rsidRPr="00415014" w:rsidRDefault="00415014" w:rsidP="00415014">
      <w:pPr>
        <w:numPr>
          <w:ilvl w:val="0"/>
          <w:numId w:val="3"/>
        </w:numPr>
      </w:pPr>
      <w:r w:rsidRPr="00415014">
        <w:rPr>
          <w:b/>
          <w:bCs/>
        </w:rPr>
        <w:lastRenderedPageBreak/>
        <w:t>The Feature</w:t>
      </w:r>
      <w:r w:rsidRPr="00415014">
        <w:t xml:space="preserve">: Handles an employee's request for an asset. Before approving a laptop allocation request, it must check the Asset-Service to confirm that the asset's current </w:t>
      </w:r>
      <w:proofErr w:type="spellStart"/>
      <w:r w:rsidRPr="00415014">
        <w:t>available_count</w:t>
      </w:r>
      <w:proofErr w:type="spellEnd"/>
      <w:r w:rsidRPr="00415014">
        <w:t xml:space="preserve"> is greater than 0.</w:t>
      </w:r>
    </w:p>
    <w:p w14:paraId="398902BB" w14:textId="77777777" w:rsidR="00415014" w:rsidRPr="00415014" w:rsidRDefault="00415014" w:rsidP="00415014">
      <w:pPr>
        <w:numPr>
          <w:ilvl w:val="0"/>
          <w:numId w:val="3"/>
        </w:numPr>
      </w:pPr>
      <w:r w:rsidRPr="00415014">
        <w:rPr>
          <w:b/>
          <w:bCs/>
        </w:rPr>
        <w:t>Interview Talking Point</w:t>
      </w:r>
      <w:r w:rsidRPr="00415014">
        <w:t xml:space="preserve">: </w:t>
      </w:r>
      <w:r w:rsidRPr="00415014">
        <w:rPr>
          <w:i/>
          <w:iCs/>
        </w:rPr>
        <w:t xml:space="preserve">“When a user requests an asset, the Request-Service makes a synchronous REST call to the Asset-Service using </w:t>
      </w:r>
      <w:proofErr w:type="spellStart"/>
      <w:r w:rsidRPr="00415014">
        <w:rPr>
          <w:b/>
          <w:bCs/>
          <w:i/>
          <w:iCs/>
        </w:rPr>
        <w:t>OpenFeign</w:t>
      </w:r>
      <w:proofErr w:type="spellEnd"/>
      <w:r w:rsidRPr="00415014">
        <w:rPr>
          <w:i/>
          <w:iCs/>
        </w:rPr>
        <w:t xml:space="preserve">. If the asset is unavailable, it throws a custom </w:t>
      </w:r>
      <w:proofErr w:type="spellStart"/>
      <w:r w:rsidRPr="00415014">
        <w:rPr>
          <w:i/>
          <w:iCs/>
        </w:rPr>
        <w:t>AssetNotFoundException</w:t>
      </w:r>
      <w:proofErr w:type="spellEnd"/>
      <w:r w:rsidRPr="00415014">
        <w:rPr>
          <w:i/>
          <w:iCs/>
        </w:rPr>
        <w:t xml:space="preserve"> which maps cleanly to a 400 Bad Request.”</w:t>
      </w:r>
    </w:p>
    <w:p w14:paraId="583AA576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4. Notification-Service (Asynchronous Messaging via Kafka)</w:t>
      </w:r>
    </w:p>
    <w:p w14:paraId="5CEA7E6D" w14:textId="77777777" w:rsidR="00415014" w:rsidRPr="00415014" w:rsidRDefault="00415014" w:rsidP="00415014">
      <w:pPr>
        <w:numPr>
          <w:ilvl w:val="0"/>
          <w:numId w:val="4"/>
        </w:numPr>
      </w:pPr>
      <w:r w:rsidRPr="00415014">
        <w:rPr>
          <w:b/>
          <w:bCs/>
        </w:rPr>
        <w:t>The Feature</w:t>
      </w:r>
      <w:r w:rsidRPr="00415014">
        <w:t>: Once a request is successfully processed by the Request-Service, a confirmation message needs to be logged or simulated as an email to the employee.</w:t>
      </w:r>
    </w:p>
    <w:p w14:paraId="2B00FE48" w14:textId="77777777" w:rsidR="00415014" w:rsidRPr="00415014" w:rsidRDefault="00415014" w:rsidP="00415014">
      <w:pPr>
        <w:numPr>
          <w:ilvl w:val="0"/>
          <w:numId w:val="4"/>
        </w:numPr>
      </w:pPr>
      <w:r w:rsidRPr="00415014">
        <w:rPr>
          <w:b/>
          <w:bCs/>
        </w:rPr>
        <w:t>Interview Talking Point</w:t>
      </w:r>
      <w:r w:rsidRPr="00415014">
        <w:t xml:space="preserve">: </w:t>
      </w:r>
      <w:r w:rsidRPr="00415014">
        <w:rPr>
          <w:i/>
          <w:iCs/>
        </w:rPr>
        <w:t xml:space="preserve">“To avoid slowing down the user's response time on the frontend, the Request-Service publishes an asynchronous </w:t>
      </w:r>
      <w:proofErr w:type="spellStart"/>
      <w:r w:rsidRPr="00415014">
        <w:rPr>
          <w:i/>
          <w:iCs/>
        </w:rPr>
        <w:t>RequestApprovedEvent</w:t>
      </w:r>
      <w:proofErr w:type="spellEnd"/>
      <w:r w:rsidRPr="00415014">
        <w:rPr>
          <w:i/>
          <w:iCs/>
        </w:rPr>
        <w:t xml:space="preserve"> to a </w:t>
      </w:r>
      <w:r w:rsidRPr="00415014">
        <w:rPr>
          <w:b/>
          <w:bCs/>
          <w:i/>
          <w:iCs/>
        </w:rPr>
        <w:t>Kafka</w:t>
      </w:r>
      <w:r w:rsidRPr="00415014">
        <w:rPr>
          <w:i/>
          <w:iCs/>
        </w:rPr>
        <w:t xml:space="preserve"> topic. The Notification-Service consumes this message independently out-of-band.”</w:t>
      </w:r>
    </w:p>
    <w:p w14:paraId="6027CC19" w14:textId="77777777" w:rsidR="00415014" w:rsidRPr="00415014" w:rsidRDefault="00415014" w:rsidP="00415014">
      <w:r w:rsidRPr="00415014">
        <w:pict w14:anchorId="610D86CE">
          <v:rect id="_x0000_i1038" style="width:0;height:1.5pt" o:hralign="center" o:hrstd="t" o:hr="t" fillcolor="#a0a0a0" stroked="f"/>
        </w:pict>
      </w:r>
    </w:p>
    <w:p w14:paraId="71CDC0E8" w14:textId="77777777" w:rsidR="00415014" w:rsidRPr="00415014" w:rsidRDefault="00415014" w:rsidP="00415014">
      <w:pPr>
        <w:rPr>
          <w:b/>
          <w:bCs/>
        </w:rPr>
      </w:pPr>
      <w:r w:rsidRPr="00415014">
        <w:rPr>
          <w:rFonts w:ascii="Segoe UI Emoji" w:hAnsi="Segoe UI Emoji" w:cs="Segoe UI Emoji"/>
          <w:b/>
          <w:bCs/>
        </w:rPr>
        <w:t>🎯</w:t>
      </w:r>
      <w:r w:rsidRPr="00415014">
        <w:rPr>
          <w:b/>
          <w:bCs/>
        </w:rPr>
        <w:t xml:space="preserve"> The "Interview Killer" Scenarios (What to Drill for 5 Days)</w:t>
      </w:r>
    </w:p>
    <w:p w14:paraId="7D6E7EB6" w14:textId="77777777" w:rsidR="00415014" w:rsidRPr="00415014" w:rsidRDefault="00415014" w:rsidP="00415014">
      <w:r w:rsidRPr="00415014">
        <w:t xml:space="preserve">To crack the interview, your students shouldn't just talk about the features. They must master how they solved these </w:t>
      </w:r>
      <w:r w:rsidRPr="00415014">
        <w:rPr>
          <w:b/>
          <w:bCs/>
        </w:rPr>
        <w:t>exact three interview problems</w:t>
      </w:r>
      <w:r w:rsidRPr="00415014">
        <w:t xml:space="preserve"> inside this specific project:</w:t>
      </w:r>
    </w:p>
    <w:p w14:paraId="130004D4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Scenario A: The CORS Error</w:t>
      </w:r>
    </w:p>
    <w:p w14:paraId="02C60479" w14:textId="77777777" w:rsidR="00415014" w:rsidRPr="00415014" w:rsidRDefault="00415014" w:rsidP="00415014">
      <w:pPr>
        <w:numPr>
          <w:ilvl w:val="0"/>
          <w:numId w:val="5"/>
        </w:numPr>
      </w:pPr>
      <w:r w:rsidRPr="00415014">
        <w:rPr>
          <w:b/>
          <w:bCs/>
        </w:rPr>
        <w:t>The Interview Question</w:t>
      </w:r>
      <w:r w:rsidRPr="00415014">
        <w:t xml:space="preserve">: </w:t>
      </w:r>
      <w:r w:rsidRPr="00415014">
        <w:rPr>
          <w:i/>
          <w:iCs/>
        </w:rPr>
        <w:t>"Your React app runs on port 3000 and your backend runs on port 8080. How did you resolve the CORS error?"</w:t>
      </w:r>
    </w:p>
    <w:p w14:paraId="01A64611" w14:textId="77777777" w:rsidR="00415014" w:rsidRPr="00415014" w:rsidRDefault="00415014" w:rsidP="00415014">
      <w:pPr>
        <w:numPr>
          <w:ilvl w:val="0"/>
          <w:numId w:val="5"/>
        </w:numPr>
      </w:pPr>
      <w:r w:rsidRPr="00415014">
        <w:rPr>
          <w:b/>
          <w:bCs/>
        </w:rPr>
        <w:t>The 2-3 Year Answer</w:t>
      </w:r>
      <w:r w:rsidRPr="00415014">
        <w:t xml:space="preserve">: </w:t>
      </w:r>
      <w:r w:rsidRPr="00415014">
        <w:rPr>
          <w:i/>
          <w:iCs/>
        </w:rPr>
        <w:t xml:space="preserve">"I configured a </w:t>
      </w:r>
      <w:proofErr w:type="spellStart"/>
      <w:r w:rsidRPr="00415014">
        <w:rPr>
          <w:i/>
          <w:iCs/>
        </w:rPr>
        <w:t>CorsConfiguration</w:t>
      </w:r>
      <w:proofErr w:type="spellEnd"/>
      <w:r w:rsidRPr="00415014">
        <w:rPr>
          <w:i/>
          <w:iCs/>
        </w:rPr>
        <w:t xml:space="preserve"> bean directly at my API Gateway level to allow specific origins, methods (GET, POST, PUT), and headers. This centralizes cross-origin resource handling so individual microservices don't have to deal with it."</w:t>
      </w:r>
    </w:p>
    <w:p w14:paraId="62DA9ED1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Scenario B: Database Relationships &amp; JPA Mapping</w:t>
      </w:r>
    </w:p>
    <w:p w14:paraId="780BA1F1" w14:textId="77777777" w:rsidR="00415014" w:rsidRPr="00415014" w:rsidRDefault="00415014" w:rsidP="00415014">
      <w:pPr>
        <w:numPr>
          <w:ilvl w:val="0"/>
          <w:numId w:val="6"/>
        </w:numPr>
      </w:pPr>
      <w:r w:rsidRPr="00415014">
        <w:rPr>
          <w:b/>
          <w:bCs/>
        </w:rPr>
        <w:t>The Interview Question</w:t>
      </w:r>
      <w:r w:rsidRPr="00415014">
        <w:t xml:space="preserve">: </w:t>
      </w:r>
      <w:r w:rsidRPr="00415014">
        <w:rPr>
          <w:i/>
          <w:iCs/>
        </w:rPr>
        <w:t>"How did you map the relationship between an Employee and their Multiple Asset Requests?"</w:t>
      </w:r>
    </w:p>
    <w:p w14:paraId="71508878" w14:textId="77777777" w:rsidR="00415014" w:rsidRPr="00415014" w:rsidRDefault="00415014" w:rsidP="00415014">
      <w:pPr>
        <w:numPr>
          <w:ilvl w:val="0"/>
          <w:numId w:val="6"/>
        </w:numPr>
      </w:pPr>
      <w:r w:rsidRPr="00415014">
        <w:rPr>
          <w:b/>
          <w:bCs/>
        </w:rPr>
        <w:t>The 2-3 Year Answer</w:t>
      </w:r>
      <w:r w:rsidRPr="00415014">
        <w:t xml:space="preserve">: </w:t>
      </w:r>
      <w:r w:rsidRPr="00415014">
        <w:rPr>
          <w:i/>
          <w:iCs/>
        </w:rPr>
        <w:t>"I used a @OneToMany mapping on the Employee entity and a @ManyToOne with @JoinColumn on the Request entity. To prevent infinite recursion issues when Jackson serializes the objects into JSON for the React frontend, I used @JsonManagedReference and @JsonBackReference annotations."</w:t>
      </w:r>
    </w:p>
    <w:p w14:paraId="39904F6B" w14:textId="77777777" w:rsidR="00415014" w:rsidRPr="00415014" w:rsidRDefault="00415014" w:rsidP="00415014">
      <w:pPr>
        <w:rPr>
          <w:b/>
          <w:bCs/>
        </w:rPr>
      </w:pPr>
      <w:r w:rsidRPr="00415014">
        <w:rPr>
          <w:b/>
          <w:bCs/>
        </w:rPr>
        <w:t>Scenario C: Troubleshooting a Failure</w:t>
      </w:r>
    </w:p>
    <w:p w14:paraId="70437E08" w14:textId="77777777" w:rsidR="00415014" w:rsidRPr="00415014" w:rsidRDefault="00415014" w:rsidP="00415014">
      <w:pPr>
        <w:numPr>
          <w:ilvl w:val="0"/>
          <w:numId w:val="7"/>
        </w:numPr>
      </w:pPr>
      <w:r w:rsidRPr="00415014">
        <w:rPr>
          <w:b/>
          <w:bCs/>
        </w:rPr>
        <w:t>The Interview Question</w:t>
      </w:r>
      <w:r w:rsidRPr="00415014">
        <w:t xml:space="preserve">: </w:t>
      </w:r>
      <w:r w:rsidRPr="00415014">
        <w:rPr>
          <w:i/>
          <w:iCs/>
        </w:rPr>
        <w:t>"A user clicks 'Request Asset' in React, but nothing happens. How do you find the bug?"</w:t>
      </w:r>
    </w:p>
    <w:p w14:paraId="6846E1A7" w14:textId="77777777" w:rsidR="00415014" w:rsidRPr="00415014" w:rsidRDefault="00415014" w:rsidP="00415014">
      <w:pPr>
        <w:numPr>
          <w:ilvl w:val="0"/>
          <w:numId w:val="7"/>
        </w:numPr>
      </w:pPr>
      <w:r w:rsidRPr="00415014">
        <w:rPr>
          <w:b/>
          <w:bCs/>
        </w:rPr>
        <w:t>The 2-3 Year Answer</w:t>
      </w:r>
      <w:r w:rsidRPr="00415014">
        <w:t xml:space="preserve">: </w:t>
      </w:r>
      <w:r w:rsidRPr="00415014">
        <w:rPr>
          <w:i/>
          <w:iCs/>
        </w:rPr>
        <w:t xml:space="preserve">"First, I open Chrome </w:t>
      </w:r>
      <w:proofErr w:type="spellStart"/>
      <w:r w:rsidRPr="00415014">
        <w:rPr>
          <w:i/>
          <w:iCs/>
        </w:rPr>
        <w:t>DevTools</w:t>
      </w:r>
      <w:proofErr w:type="spellEnd"/>
      <w:r w:rsidRPr="00415014">
        <w:rPr>
          <w:i/>
          <w:iCs/>
        </w:rPr>
        <w:t xml:space="preserve"> to check the Network tab for the HTTP status code. If it returns a 500 Server Error, I trace the logs starting at the API Gateway. If the Gateway is running fine, I follow the route down to the Request-Service logs to look for common backend exceptions like a </w:t>
      </w:r>
      <w:proofErr w:type="spellStart"/>
      <w:r w:rsidRPr="00415014">
        <w:rPr>
          <w:i/>
          <w:iCs/>
        </w:rPr>
        <w:t>NullPointerException</w:t>
      </w:r>
      <w:proofErr w:type="spellEnd"/>
      <w:r w:rsidRPr="00415014">
        <w:rPr>
          <w:i/>
          <w:iCs/>
        </w:rPr>
        <w:t xml:space="preserve"> or a database constraint violation."</w:t>
      </w:r>
    </w:p>
    <w:p w14:paraId="3ACC0AF9" w14:textId="77777777" w:rsidR="00415014" w:rsidRDefault="00415014"/>
    <w:sectPr w:rsidR="004150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AF3"/>
    <w:multiLevelType w:val="multilevel"/>
    <w:tmpl w:val="FFA6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900A3"/>
    <w:multiLevelType w:val="multilevel"/>
    <w:tmpl w:val="46C8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6B83"/>
    <w:multiLevelType w:val="multilevel"/>
    <w:tmpl w:val="AC38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F1910"/>
    <w:multiLevelType w:val="multilevel"/>
    <w:tmpl w:val="6E2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B3E05"/>
    <w:multiLevelType w:val="multilevel"/>
    <w:tmpl w:val="F5DCB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E95C0C"/>
    <w:multiLevelType w:val="multilevel"/>
    <w:tmpl w:val="E824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23B45"/>
    <w:multiLevelType w:val="multilevel"/>
    <w:tmpl w:val="FECC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818751">
    <w:abstractNumId w:val="2"/>
  </w:num>
  <w:num w:numId="2" w16cid:durableId="1182890438">
    <w:abstractNumId w:val="4"/>
  </w:num>
  <w:num w:numId="3" w16cid:durableId="218827245">
    <w:abstractNumId w:val="6"/>
  </w:num>
  <w:num w:numId="4" w16cid:durableId="196434737">
    <w:abstractNumId w:val="5"/>
  </w:num>
  <w:num w:numId="5" w16cid:durableId="1681084701">
    <w:abstractNumId w:val="3"/>
  </w:num>
  <w:num w:numId="6" w16cid:durableId="722751246">
    <w:abstractNumId w:val="0"/>
  </w:num>
  <w:num w:numId="7" w16cid:durableId="911506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14"/>
    <w:rsid w:val="00415014"/>
    <w:rsid w:val="00826E8E"/>
    <w:rsid w:val="0086138E"/>
    <w:rsid w:val="00E57C2C"/>
    <w:rsid w:val="00E96DEE"/>
    <w:rsid w:val="00EA1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35B3E"/>
  <w15:chartTrackingRefBased/>
  <w15:docId w15:val="{4F86CD2F-8C66-40E4-83F9-7424527A5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0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0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0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0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2026-09-22T12:21:00Z</dcterms:created>
  <dcterms:modified xsi:type="dcterms:W3CDTF">2026-09-22T12:23:00Z</dcterms:modified>
</cp:coreProperties>
</file>