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AI/ML-Based Stock Screening &amp; Trade Filtering System</w:t>
      </w:r>
    </w:p>
    <w:p>
      <w:pPr>
        <w:jc w:val="center"/>
      </w:pPr>
      <w:r>
        <w:rPr>
          <w:b/>
          <w:sz w:val="26"/>
        </w:rPr>
        <w:t>SSG Infotech — AI/ML Engineer Quantitative Programming</w:t>
        <w:br/>
        <w:t>Technical Assignment</w:t>
      </w:r>
    </w:p>
    <w:p>
      <w:pPr>
        <w:jc w:val="center"/>
      </w:pPr>
      <w:r>
        <w:rPr>
          <w:i/>
        </w:rPr>
        <w:t>Candidate: Ramsha Hasib</w:t>
        <w:br/>
        <w:t>Demonstration-data / paper-trading prototype</w:t>
      </w:r>
    </w:p>
    <w:p>
      <w:r>
        <w:br w:type="page"/>
      </w:r>
    </w:p>
    <w:p>
      <w:pPr>
        <w:pStyle w:val="Heading1"/>
      </w:pPr>
      <w:r>
        <w:t>1. Executive Summary</w:t>
      </w:r>
    </w:p>
    <w:p>
      <w:r>
        <w:t>The submitted application is a Python and Streamlit-based stock screening and paper-trading prototype. It detects SMMA 20/120 crossover events and combines trend, LTQ, order-book, price and volume information to produce an ML probability and an ACCEPT or AVOID decision. Accepted signals can be paper-traded, monitored for deterioration, closed manually or automatically, and recorded with simulated P/L.</w:t>
      </w:r>
    </w:p>
    <w:p>
      <w:r>
        <w:t>The submission uses demonstration/synthetic market data. It is therefore presented as a functional technical prototype and demonstration of the requested workflow rather than as a live broker-connected trading system. No real-money orders are placed.</w:t>
      </w:r>
    </w:p>
    <w:p>
      <w:pPr>
        <w:pStyle w:val="Heading1"/>
      </w:pPr>
      <w:r>
        <w:t>2. Assignment Objective</w:t>
      </w:r>
    </w:p>
    <w:p>
      <w:r>
        <w:t>The objective is to improve on a basic SMMA crossover strategy by incorporating LTQ/ETQ behavior, Bid/Ask market-depth information, price movement and volume features. The ML layer is intended to filter weak or potentially unsuccessful crossover signals before paper-trade entry.</w:t>
      </w:r>
    </w:p>
    <w:p>
      <w:pPr>
        <w:pStyle w:val="Heading1"/>
      </w:pPr>
      <w:r>
        <w:t>3. System Architecture</w:t>
      </w:r>
    </w:p>
    <w:p>
      <w:pPr>
        <w:pStyle w:val="ListBullet"/>
      </w:pPr>
      <w:r>
        <w:t>Demonstration market-data input</w:t>
      </w:r>
    </w:p>
    <w:p>
      <w:pPr>
        <w:pStyle w:val="ListBullet"/>
      </w:pPr>
      <w:r>
        <w:t>Data cleaning and feature preparation</w:t>
      </w:r>
    </w:p>
    <w:p>
      <w:pPr>
        <w:pStyle w:val="ListBullet"/>
      </w:pPr>
      <w:r>
        <w:t>SMMA 20 and SMMA 120 crossover detection</w:t>
      </w:r>
    </w:p>
    <w:p>
      <w:pPr>
        <w:pStyle w:val="ListBullet"/>
      </w:pPr>
      <w:r>
        <w:t>LTQ, Bid/Ask, price and volume feature analysis</w:t>
      </w:r>
    </w:p>
    <w:p>
      <w:pPr>
        <w:pStyle w:val="ListBullet"/>
      </w:pPr>
      <w:r>
        <w:t>Machine-learning probability prediction</w:t>
      </w:r>
    </w:p>
    <w:p>
      <w:pPr>
        <w:pStyle w:val="ListBullet"/>
      </w:pPr>
      <w:r>
        <w:t>ACCEPT / AVOID decision</w:t>
      </w:r>
    </w:p>
    <w:p>
      <w:pPr>
        <w:pStyle w:val="ListBullet"/>
      </w:pPr>
      <w:r>
        <w:t>Paper-trade entry and monitoring</w:t>
      </w:r>
    </w:p>
    <w:p>
      <w:pPr>
        <w:pStyle w:val="ListBullet"/>
      </w:pPr>
      <w:r>
        <w:t>STABLE / WARNING / DETERIORATING condition classification</w:t>
      </w:r>
    </w:p>
    <w:p>
      <w:pPr>
        <w:pStyle w:val="ListBullet"/>
      </w:pPr>
      <w:r>
        <w:t>Manual or automatic paper-trade exit</w:t>
      </w:r>
    </w:p>
    <w:p>
      <w:pPr>
        <w:pStyle w:val="ListBullet"/>
      </w:pPr>
      <w:r>
        <w:t>Trade-history and P/L storage</w:t>
      </w:r>
    </w:p>
    <w:p>
      <w:pPr>
        <w:pStyle w:val="Heading1"/>
      </w:pPr>
      <w:r>
        <w:t>4. Feature Engineering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 Group</w:t>
            </w:r>
          </w:p>
        </w:tc>
        <w:tc>
          <w:tcPr>
            <w:tcW w:type="dxa" w:w="3408"/>
          </w:tcPr>
          <w:p>
            <w:r>
              <w:t>Features</w:t>
            </w:r>
          </w:p>
        </w:tc>
        <w:tc>
          <w:tcPr>
            <w:tcW w:type="dxa" w:w="3408"/>
          </w:tcPr>
          <w:p>
            <w:r>
              <w:t>Purpose</w:t>
            </w:r>
          </w:p>
        </w:tc>
      </w:tr>
      <w:tr>
        <w:tc>
          <w:tcPr>
            <w:tcW w:type="dxa" w:w="3408"/>
          </w:tcPr>
          <w:p>
            <w:r>
              <w:t>Trend</w:t>
            </w:r>
          </w:p>
        </w:tc>
        <w:tc>
          <w:tcPr>
            <w:tcW w:type="dxa" w:w="3408"/>
          </w:tcPr>
          <w:p>
            <w:r>
              <w:t>SMMA 20, SMMA 120, SMMA spread, spread change</w:t>
            </w:r>
          </w:p>
        </w:tc>
        <w:tc>
          <w:tcPr>
            <w:tcW w:type="dxa" w:w="3408"/>
          </w:tcPr>
          <w:p>
            <w:r>
              <w:t>Trend and crossover strength</w:t>
            </w:r>
          </w:p>
        </w:tc>
      </w:tr>
      <w:tr>
        <w:tc>
          <w:tcPr>
            <w:tcW w:type="dxa" w:w="3408"/>
          </w:tcPr>
          <w:p>
            <w:r>
              <w:t>LTQ</w:t>
            </w:r>
          </w:p>
        </w:tc>
        <w:tc>
          <w:tcPr>
            <w:tcW w:type="dxa" w:w="3408"/>
          </w:tcPr>
          <w:p>
            <w:r>
              <w:t>LTQ change, LTQ acceleration</w:t>
            </w:r>
          </w:p>
        </w:tc>
        <w:tc>
          <w:tcPr>
            <w:tcW w:type="dxa" w:w="3408"/>
          </w:tcPr>
          <w:p>
            <w:r>
              <w:t>Trade-quantity momentum</w:t>
            </w:r>
          </w:p>
        </w:tc>
      </w:tr>
      <w:tr>
        <w:tc>
          <w:tcPr>
            <w:tcW w:type="dxa" w:w="3408"/>
          </w:tcPr>
          <w:p>
            <w:r>
              <w:t>Order book</w:t>
            </w:r>
          </w:p>
        </w:tc>
        <w:tc>
          <w:tcPr>
            <w:tcW w:type="dxa" w:w="3408"/>
          </w:tcPr>
          <w:p>
            <w:r>
              <w:t>Bid/Ask price, Bid/Ask quantity, imbalance, spread</w:t>
            </w:r>
          </w:p>
        </w:tc>
        <w:tc>
          <w:tcPr>
            <w:tcW w:type="dxa" w:w="3408"/>
          </w:tcPr>
          <w:p>
            <w:r>
              <w:t>Buying/selling pressure</w:t>
            </w:r>
          </w:p>
        </w:tc>
      </w:tr>
      <w:tr>
        <w:tc>
          <w:tcPr>
            <w:tcW w:type="dxa" w:w="3408"/>
          </w:tcPr>
          <w:p>
            <w:r>
              <w:t>Price</w:t>
            </w:r>
          </w:p>
        </w:tc>
        <w:tc>
          <w:tcPr>
            <w:tcW w:type="dxa" w:w="3408"/>
          </w:tcPr>
          <w:p>
            <w:r>
              <w:t>Price change, 5/10-period momentum, price vs SMMA20</w:t>
            </w:r>
          </w:p>
        </w:tc>
        <w:tc>
          <w:tcPr>
            <w:tcW w:type="dxa" w:w="3408"/>
          </w:tcPr>
          <w:p>
            <w:r>
              <w:t>Directional momentum</w:t>
            </w:r>
          </w:p>
        </w:tc>
      </w:tr>
      <w:tr>
        <w:tc>
          <w:tcPr>
            <w:tcW w:type="dxa" w:w="3408"/>
          </w:tcPr>
          <w:p>
            <w:r>
              <w:t>Volume</w:t>
            </w:r>
          </w:p>
        </w:tc>
        <w:tc>
          <w:tcPr>
            <w:tcW w:type="dxa" w:w="3408"/>
          </w:tcPr>
          <w:p>
            <w:r>
              <w:t>Volume change, relative volume</w:t>
            </w:r>
          </w:p>
        </w:tc>
        <w:tc>
          <w:tcPr>
            <w:tcW w:type="dxa" w:w="3408"/>
          </w:tcPr>
          <w:p>
            <w:r>
              <w:t>Activity confirmation</w:t>
            </w:r>
          </w:p>
        </w:tc>
      </w:tr>
    </w:tbl>
    <w:p>
      <w:pPr>
        <w:pStyle w:val="Heading1"/>
      </w:pPr>
      <w:r>
        <w:t>5. Signal Detection</w:t>
      </w:r>
    </w:p>
    <w:p>
      <w:r>
        <w:t>BUY: SMMA 20 crosses above SMMA 120.</w:t>
      </w:r>
    </w:p>
    <w:p>
      <w:r>
        <w:t>SELL: SMMA 20 crosses below SMMA 120.</w:t>
      </w:r>
    </w:p>
    <w:p>
      <w:r>
        <w:t>The crossover is not treated as an automatic trade. The feature vector is passed to the ML model, which returns a probability used by the filtering layer.</w:t>
      </w:r>
    </w:p>
    <w:p>
      <w:pPr>
        <w:pStyle w:val="Heading1"/>
      </w:pPr>
      <w:r>
        <w:t>6. AI/ML Filtering</w:t>
      </w:r>
    </w:p>
    <w:p>
      <w:r>
        <w:t>The dashboard displays the model probability and converts it into an ACCEPT or AVOID decision. The current demonstration configuration uses a probability threshold of 0.65 for ACCEPT. This threshold is configurable and should be optimized using out-of-sample validation for a production system.</w:t>
      </w:r>
    </w:p>
    <w:p>
      <w:pPr>
        <w:pStyle w:val="Heading1"/>
      </w:pPr>
      <w:r>
        <w:t>7. Decision Reasons</w:t>
      </w:r>
    </w:p>
    <w:p>
      <w:pPr>
        <w:pStyle w:val="ListBullet"/>
      </w:pPr>
      <w:r>
        <w:t>LTQ increasing or weakening</w:t>
      </w:r>
    </w:p>
    <w:p>
      <w:pPr>
        <w:pStyle w:val="ListBullet"/>
      </w:pPr>
      <w:r>
        <w:t>Strong bid support, strong ask pressure, or neutral Bid/Ask imbalance</w:t>
      </w:r>
    </w:p>
    <w:p>
      <w:pPr>
        <w:pStyle w:val="ListBullet"/>
      </w:pPr>
      <w:r>
        <w:t>SMMA spread strengthening or weakening</w:t>
      </w:r>
    </w:p>
    <w:p>
      <w:pPr>
        <w:pStyle w:val="Heading1"/>
      </w:pPr>
      <w:r>
        <w:t>8. Deterioration Detection</w:t>
      </w:r>
    </w:p>
    <w:p>
      <w:r>
        <w:t>After a paper trade is opened, the application monitors LTQ, Bid/Ask quantity changes, Bid/Ask imbalance, SMMA spread direction and price movement. Multiple adverse conditions can classify the market as DETERIORATING. When deterioration reaches the configured level, the active paper trade is automatically closed and an exit reason is recorded.</w:t>
      </w:r>
    </w:p>
    <w:p>
      <w:pPr>
        <w:pStyle w:val="Heading1"/>
      </w:pPr>
      <w:r>
        <w:t>9. Paper Trading</w:t>
      </w:r>
    </w:p>
    <w:p>
      <w:r>
        <w:t>The application maintains the active paper trade in Streamlit session state. It calculates current simulated P/L, supports a manual Close Paper Trade action, supports automatic exit on deterioration, and stores completed trades in trade_history.csv.</w:t>
      </w:r>
    </w:p>
    <w:p>
      <w:pPr>
        <w:pStyle w:val="Heading1"/>
      </w:pPr>
      <w:r>
        <w:t>10. Dashboard Components</w:t>
      </w:r>
    </w:p>
    <w:p>
      <w:pPr>
        <w:pStyle w:val="ListBullet"/>
      </w:pPr>
      <w:r>
        <w:t>Stock and LTP</w:t>
      </w:r>
    </w:p>
    <w:p>
      <w:pPr>
        <w:pStyle w:val="ListBullet"/>
      </w:pPr>
      <w:r>
        <w:t>SMMA 20 and SMMA 120</w:t>
      </w:r>
    </w:p>
    <w:p>
      <w:pPr>
        <w:pStyle w:val="ListBullet"/>
      </w:pPr>
      <w:r>
        <w:t>LTQ</w:t>
      </w:r>
    </w:p>
    <w:p>
      <w:pPr>
        <w:pStyle w:val="ListBullet"/>
      </w:pPr>
      <w:r>
        <w:t>Bid price and quantity</w:t>
      </w:r>
    </w:p>
    <w:p>
      <w:pPr>
        <w:pStyle w:val="ListBullet"/>
      </w:pPr>
      <w:r>
        <w:t>Ask price and quantity</w:t>
      </w:r>
    </w:p>
    <w:p>
      <w:pPr>
        <w:pStyle w:val="ListBullet"/>
      </w:pPr>
      <w:r>
        <w:t>Bid/Ask imbalance</w:t>
      </w:r>
    </w:p>
    <w:p>
      <w:pPr>
        <w:pStyle w:val="ListBullet"/>
      </w:pPr>
      <w:r>
        <w:t>Price and SMMA chart</w:t>
      </w:r>
    </w:p>
    <w:p>
      <w:pPr>
        <w:pStyle w:val="ListBullet"/>
      </w:pPr>
      <w:r>
        <w:t>BUY / SELL / no-crossover status</w:t>
      </w:r>
    </w:p>
    <w:p>
      <w:pPr>
        <w:pStyle w:val="ListBullet"/>
      </w:pPr>
      <w:r>
        <w:t>ML probability</w:t>
      </w:r>
    </w:p>
    <w:p>
      <w:pPr>
        <w:pStyle w:val="ListBullet"/>
      </w:pPr>
      <w:r>
        <w:t>ACCEPT / AVOID decision</w:t>
      </w:r>
    </w:p>
    <w:p>
      <w:pPr>
        <w:pStyle w:val="ListBullet"/>
      </w:pPr>
      <w:r>
        <w:t>Decision reasons</w:t>
      </w:r>
    </w:p>
    <w:p>
      <w:pPr>
        <w:pStyle w:val="ListBullet"/>
      </w:pPr>
      <w:r>
        <w:t>STABLE / WARNING / DETERIORATING condition</w:t>
      </w:r>
    </w:p>
    <w:p>
      <w:pPr>
        <w:pStyle w:val="ListBullet"/>
      </w:pPr>
      <w:r>
        <w:t>Active paper trade and P/L</w:t>
      </w:r>
    </w:p>
    <w:p>
      <w:pPr>
        <w:pStyle w:val="ListBullet"/>
      </w:pPr>
      <w:r>
        <w:t>Paper-trade history</w:t>
      </w:r>
    </w:p>
    <w:p>
      <w:pPr>
        <w:pStyle w:val="ListBullet"/>
      </w:pPr>
      <w:r>
        <w:t>Saved trade history</w:t>
      </w:r>
    </w:p>
    <w:p>
      <w:pPr>
        <w:pStyle w:val="Heading1"/>
      </w:pPr>
      <w:r>
        <w:t>11. Demonstration Data and Scope</w:t>
      </w:r>
    </w:p>
    <w:p>
      <w:r>
        <w:t>The project is submitted using demonstration/synthetic data as requested for this prototype submission. The data is used to demonstrate the complete processing and decision pipeline. The application does not claim that the included dataset represents live exchange conditions.</w:t>
      </w:r>
    </w:p>
    <w:p>
      <w:r>
        <w:t>A live production version can replace the data-input layer with an approved market-data/broker API while keeping the feature engineering, ML filtering and paper-trading architecture. Credentials must be stored securely and never committed to the project.</w:t>
      </w:r>
    </w:p>
    <w:p>
      <w:pPr>
        <w:pStyle w:val="Heading1"/>
      </w:pPr>
      <w:r>
        <w:t>12. Day-1 / Day-2 Validation Consideration</w:t>
      </w:r>
    </w:p>
    <w:p>
      <w:r>
        <w:t>For a full live-data evaluation, the recommended procedure is to collect one complete trading day for training and validate on the following trading day without using future outcomes during prediction. This prevents data leakage and provides a more meaningful estimate of out-of-sample performance.</w:t>
      </w:r>
    </w:p>
    <w:p>
      <w:pPr>
        <w:pStyle w:val="Heading1"/>
      </w:pPr>
      <w:r>
        <w:t>13. Strategy Comparison</w:t>
      </w:r>
    </w:p>
    <w:p>
      <w:r>
        <w:t>The intended comparison is between: (A) a Basic SMMA Strategy that takes every detected crossover and (B) the AI/ML Filtered Strategy that takes only ACCEPT signals. The comparison should use the same crossover signals and a consistent outcome/evaluation period. Recommended metrics include total signals, accepted signals, avoided signals, profitable trades, losing trades, win rate, total simulated P/L and losing trades avoided.</w:t>
      </w:r>
    </w:p>
    <w:p>
      <w:pPr>
        <w:pStyle w:val="Heading1"/>
      </w:pPr>
      <w:r>
        <w:t>14. Limitations and Future Improvements</w:t>
      </w:r>
    </w:p>
    <w:p>
      <w:pPr>
        <w:pStyle w:val="ListBullet"/>
      </w:pPr>
      <w:r>
        <w:t>Replace demonstration data with a permitted live market-data feed.</w:t>
      </w:r>
    </w:p>
    <w:p>
      <w:pPr>
        <w:pStyle w:val="ListBullet"/>
      </w:pPr>
      <w:r>
        <w:t>Perform strict Day-1 training and Day-2 out-of-sample validation.</w:t>
      </w:r>
    </w:p>
    <w:p>
      <w:pPr>
        <w:pStyle w:val="ListBullet"/>
      </w:pPr>
      <w:r>
        <w:t>Optimize the ML threshold using validation data.</w:t>
      </w:r>
    </w:p>
    <w:p>
      <w:pPr>
        <w:pStyle w:val="ListBullet"/>
      </w:pPr>
      <w:r>
        <w:t>Add a fixed outcome horizon and explicit transaction-cost/slippage assumptions.</w:t>
      </w:r>
    </w:p>
    <w:p>
      <w:pPr>
        <w:pStyle w:val="ListBullet"/>
      </w:pPr>
      <w:r>
        <w:t>Add a complete automated Basic SMMA vs AI/ML performance comparison.</w:t>
      </w:r>
    </w:p>
    <w:p>
      <w:pPr>
        <w:pStyle w:val="ListBullet"/>
      </w:pPr>
      <w:r>
        <w:t>Add model and feature-drift monitoring for longer deployments.</w:t>
      </w:r>
    </w:p>
    <w:p>
      <w:pPr>
        <w:pStyle w:val="Heading1"/>
      </w:pPr>
      <w:r>
        <w:t>15. How to Run</w:t>
      </w:r>
    </w:p>
    <w:p>
      <w:pPr>
        <w:pStyle w:val="ListNumber"/>
      </w:pPr>
      <w:r>
        <w:t>Install Python 3.10 or later.</w:t>
      </w:r>
    </w:p>
    <w:p>
      <w:pPr>
        <w:pStyle w:val="ListNumber"/>
      </w:pPr>
      <w:r>
        <w:t>Open Command Prompt in the project directory.</w:t>
      </w:r>
    </w:p>
    <w:p>
      <w:pPr>
        <w:pStyle w:val="ListNumber"/>
      </w:pPr>
      <w:r>
        <w:t>Run: pip install -r requirements.txt</w:t>
      </w:r>
    </w:p>
    <w:p>
      <w:pPr>
        <w:pStyle w:val="ListNumber"/>
      </w:pPr>
      <w:r>
        <w:t>Run: streamlit run app.py</w:t>
      </w:r>
    </w:p>
    <w:p>
      <w:pPr>
        <w:pStyle w:val="ListNumber"/>
      </w:pPr>
      <w:r>
        <w:t>Open the local Streamlit address displayed in the terminal.</w:t>
      </w:r>
    </w:p>
    <w:p>
      <w:pPr>
        <w:pStyle w:val="Heading1"/>
      </w:pPr>
      <w:r>
        <w:t>16. Security and Paper-Trading Statement</w:t>
      </w:r>
    </w:p>
    <w:p>
      <w:r>
        <w:t>No API keys, passwords, TOTP secrets or access tokens are included. The application is intended for paper trading and demonstration only. No real-money orders are placed.</w:t>
      </w:r>
    </w:p>
    <w:p>
      <w:pPr>
        <w:pStyle w:val="Heading1"/>
      </w:pPr>
      <w:r>
        <w:t>17. Submission Contents</w:t>
      </w:r>
    </w:p>
    <w:p>
      <w:pPr>
        <w:pStyle w:val="ListBullet"/>
      </w:pPr>
      <w:r>
        <w:t>app.py</w:t>
      </w:r>
    </w:p>
    <w:p>
      <w:pPr>
        <w:pStyle w:val="ListBullet"/>
      </w:pPr>
      <w:r>
        <w:t>market_data.csv</w:t>
      </w:r>
    </w:p>
    <w:p>
      <w:pPr>
        <w:pStyle w:val="ListBullet"/>
      </w:pPr>
      <w:r>
        <w:t>model.pkl</w:t>
      </w:r>
    </w:p>
    <w:p>
      <w:pPr>
        <w:pStyle w:val="ListBullet"/>
      </w:pPr>
      <w:r>
        <w:t>trade_history.csv, when generated</w:t>
      </w:r>
    </w:p>
    <w:p>
      <w:pPr>
        <w:pStyle w:val="ListBullet"/>
      </w:pPr>
      <w:r>
        <w:t>requirements.txt</w:t>
      </w:r>
    </w:p>
    <w:p>
      <w:pPr>
        <w:pStyle w:val="ListBullet"/>
      </w:pPr>
      <w:r>
        <w:t>README.md</w:t>
      </w:r>
    </w:p>
    <w:p>
      <w:pPr>
        <w:pStyle w:val="ListBullet"/>
      </w:pPr>
      <w:r>
        <w:t>SSG_AI_ML_Trading_System_Report.docx</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