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          Dataset Assessment Document (DAD)</w:t>
      </w:r>
    </w:p>
    <w:p w:rsidR="00000000" w:rsidDel="00000000" w:rsidP="00000000" w:rsidRDefault="00000000" w:rsidRPr="00000000" w14:paraId="00000002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Data Set Overview</w:t>
      </w:r>
    </w:p>
    <w:p w:rsidR="00000000" w:rsidDel="00000000" w:rsidP="00000000" w:rsidRDefault="00000000" w:rsidRPr="00000000" w14:paraId="0000000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Item                                              Details</w:t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Dataset Title                        Car Showroom Sales &amp; Inventory Analysis Dataset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Domain / Theme</w:t>
      </w:r>
      <w:r w:rsidDel="00000000" w:rsidR="00000000" w:rsidRPr="00000000">
        <w:rPr>
          <w:b w:val="1"/>
          <w:bCs w:val="1"/>
          <w:rtl w:val="0"/>
        </w:rPr>
        <w:t xml:space="preserve">                 </w:t>
      </w:r>
      <w:r w:rsidDel="00000000" w:rsidR="00000000" w:rsidRPr="00000000">
        <w:rPr>
          <w:rtl w:val="0"/>
        </w:rPr>
        <w:t xml:space="preserve">Automotive Retail / Sales &amp; Inventory Management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Source                                Internal Showroom Management System (ERP)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File Type                              CSV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No. of Rows          </w:t>
      </w:r>
      <w:r w:rsidDel="00000000" w:rsidR="00000000" w:rsidRPr="00000000">
        <w:rPr>
          <w:b w:val="1"/>
          <w:bCs w:val="1"/>
          <w:rtl w:val="0"/>
        </w:rPr>
        <w:t xml:space="preserve">              </w:t>
      </w:r>
      <w:r w:rsidDel="00000000" w:rsidR="00000000" w:rsidRPr="00000000">
        <w:rPr>
          <w:rtl w:val="0"/>
        </w:rPr>
        <w:t xml:space="preserve">~ 10,000 Sales Records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No. of Columns                   Sales(8), Customers(7), Cars(11)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Data Structure Summary</w:t>
      </w:r>
    </w:p>
    <w:p w:rsidR="00000000" w:rsidDel="00000000" w:rsidP="00000000" w:rsidRDefault="00000000" w:rsidRPr="00000000" w14:paraId="0000001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 Sales Table</w:t>
      </w:r>
    </w:p>
    <w:p w:rsidR="00000000" w:rsidDel="00000000" w:rsidP="00000000" w:rsidRDefault="00000000" w:rsidRPr="00000000" w14:paraId="0000001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Column Name         Data Type        Dimension / Measure       Description</w:t>
      </w:r>
    </w:p>
    <w:p w:rsidR="00000000" w:rsidDel="00000000" w:rsidP="00000000" w:rsidRDefault="00000000" w:rsidRPr="00000000" w14:paraId="0000001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Sale ID                          String                 Dimension (Key)                 Unique transaction identifier       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Customer ID                  String                 Dimension (FK)                  Links to customer  profile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Car ID                            String                 Dimension (FK)                 Links to specific  vehicle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unit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Sale Date                       Date                   Dimension                         Date the car was sold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Quantity                          Integer                Measure                          Number of units per sale 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Sale Price                       Float                   Measure                          Final selling price of the unit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Payment Method             String                Dimension                        Type of payment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(Cash/Credit/Installment)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Salesperson                   String                      Dimension                         Name of the  employee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who closed the sale 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8"/>
          <w:szCs w:val="28"/>
        </w:rPr>
      </w:pPr>
      <w:bookmarkStart w:colFirst="0" w:colLast="0" w:name="_fv26w22xyfve" w:id="0"/>
      <w:bookmarkEnd w:id="0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2 Cars Table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Column Name         Data Type        Dimension / Measure       Description</w:t>
      </w:r>
    </w:p>
    <w:p w:rsidR="00000000" w:rsidDel="00000000" w:rsidP="00000000" w:rsidRDefault="00000000" w:rsidRPr="00000000" w14:paraId="0000003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Car ID                        String                   Dimension (Key)                   Unique vehicle identifier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Brand                         String                   Dimension                            Car manufacturer name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Model                         String                   Dimension                            Specific vehicle  model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Name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Year                           Integer                   Dimension                            Manufacturing year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Color                         String                   Dimension                             Exterior paint color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Engine Type              String                   Dimension                             Fuel/Power source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(Electric/Diesel/Petrol)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Transmission              String                   Dimension                          Type of gear  system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(Automatic/Manual)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Price                          Float                     Measure                                   Sticker/Inventory price     ‘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Quantity In Stock        Integer                Measure                                  Current physical  units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Available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Status                          String                  Dimension                            Vehicle  availability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(Available/Reserved/Sold)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Price (bin)                    Integer               Dimension (bin)                   Grouped price ranges  for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distribution analysis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8"/>
          <w:szCs w:val="28"/>
        </w:rPr>
      </w:pPr>
      <w:bookmarkStart w:colFirst="0" w:colLast="0" w:name="_tjduecf08zt1" w:id="1"/>
      <w:bookmarkEnd w:id="1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3 Customer Table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Column Name         Data Type        Dimension / Measure      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Customer ID               String                   Dimension (Key)                  Unique customer identifier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Name                          String                   Dimension                           Full name of the buyer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Gender                        String                   Dimension                          Customer gender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Age                            Integer                   Measure                             Age of the customer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Email                          String                   Dimension                           Contact email address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City                             String                   Dimension                           Geographic location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of the customer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Age (bin)                     Integer                 Dimension(bin)               Grouped age ranges (e.g.,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20-25, 25-30) for demographic 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profiling    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Data Quality Assessment </w:t>
      </w:r>
    </w:p>
    <w:p w:rsidR="00000000" w:rsidDel="00000000" w:rsidP="00000000" w:rsidRDefault="00000000" w:rsidRPr="00000000" w14:paraId="0000006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Aspect Checked               Observations                                        Action Needed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Missing Data                        No major nulls detected                                    Monitor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Duplicates                            10,000 unique sales transactions                   Ensure PK uniqueness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Outliers                                 Possible high Sale Price for luxury models     Apply IQR check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Incorrect Data Types             All numeric  and text fields correct                Ensure "Year"  is treat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ed as a Dimension,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not a Measure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Consistency Issues              Car ID and Customer ID repeated          Maintain referential integrity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                               across tables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Key Metrics and KPIs Identified</w:t>
      </w:r>
    </w:p>
    <w:p w:rsidR="00000000" w:rsidDel="00000000" w:rsidP="00000000" w:rsidRDefault="00000000" w:rsidRPr="00000000" w14:paraId="0000007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KPI                                   Why it matters</w:t>
      </w:r>
    </w:p>
    <w:p w:rsidR="00000000" w:rsidDel="00000000" w:rsidP="00000000" w:rsidRDefault="00000000" w:rsidRPr="00000000" w14:paraId="0000008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Total Revenue                          Primary business revenue indicator </w:t>
      </w:r>
    </w:p>
    <w:p w:rsidR="00000000" w:rsidDel="00000000" w:rsidP="00000000" w:rsidRDefault="00000000" w:rsidRPr="00000000" w14:paraId="0000008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Average Order Value               Individual customer spending behavior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Total Unit Sold                         Volume tracking and market demand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Total Inventory Value               Asset management and capital tie-up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Salesperson Efficiency            Performance and productivity analysis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Total Customers                      Identifying unique customer base size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Average Car Age                     Inventory risk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Total Unit In Stock                    Supply Chain Balance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Average Buyer Age                   Target Marketing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Average Deal Size                     Profitability Per Unit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Highest Individual Sale              Revenue Potential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Number of Sales                         Business Activity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Assumptions and Risks</w:t>
      </w:r>
    </w:p>
    <w:p w:rsidR="00000000" w:rsidDel="00000000" w:rsidP="00000000" w:rsidRDefault="00000000" w:rsidRPr="00000000" w14:paraId="0000009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assume there are no missing prices or dates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Every sale has one unique Sale ID so we don't count the same car twice.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car prices are assumed to be in the same currency (USD).</w:t>
      </w:r>
    </w:p>
    <w:p w:rsidR="00000000" w:rsidDel="00000000" w:rsidP="00000000" w:rsidRDefault="00000000" w:rsidRPr="00000000" w14:paraId="000000A3">
      <w:pPr>
        <w:ind w:left="720" w:firstLine="0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A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