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Women’s Shoe Store Performance Dashboard </w:t>
      </w:r>
    </w:p>
    <w:p w:rsidR="00000000" w:rsidDel="00000000" w:rsidP="00000000" w:rsidRDefault="00000000" w:rsidRPr="00000000" w14:paraId="00000002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Data Model Documentation(2024)</w:t>
      </w:r>
    </w:p>
    <w:p w:rsidR="00000000" w:rsidDel="00000000" w:rsidP="00000000" w:rsidRDefault="00000000" w:rsidRPr="00000000" w14:paraId="00000003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Prepared by Ramsheena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1.Tables Overview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1.sales (Fact table)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Key columns:</w:t>
      </w:r>
      <w:r w:rsidDel="00000000" w:rsidR="00000000" w:rsidRPr="00000000">
        <w:rPr>
          <w:b w:val="1"/>
          <w:bCs w:val="1"/>
          <w:rtl w:val="0"/>
        </w:rPr>
        <w:t xml:space="preserve">                      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Sale_id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Branch_id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Shoe_id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Sales_date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Quantity_sold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Total_price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central fact table and the core engine of the data model.It stores all transactional sales records and is used to calculate key KPIs such as: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Total Sales Revenue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Total Units Sold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Sales by Branch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Total Orders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dimension tables connect directly or indirectly to this table.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color w:val="202124"/>
          <w:sz w:val="21"/>
          <w:szCs w:val="21"/>
          <w:shd w:fill="f1f3f4" w:val="clear"/>
          <w:rtl w:val="0"/>
        </w:rPr>
        <w:t xml:space="preserve">Branches (Dimension table)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Key columns: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Branch_id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Branch_name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City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Manager_name 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Provides descriptive attributes (name, city, manager) to give business context to raw sales transactions. It enables detailed analysis such as: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Branch Performance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Regional/City Analysis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 Accountability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Branch Growth Trends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Connected to sales  via  branche_id.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b w:val="1"/>
          <w:bCs w:val="1"/>
          <w:color w:val="202124"/>
          <w:sz w:val="21"/>
          <w:szCs w:val="21"/>
          <w:shd w:fill="f1f3f4" w:val="clear"/>
          <w:rtl w:val="0"/>
        </w:rPr>
        <w:t xml:space="preserve">Shoes (Dimension table)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Key columns: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b w:val="1"/>
          <w:bCs w:val="1"/>
          <w:color w:val="202124"/>
          <w:sz w:val="21"/>
          <w:szCs w:val="21"/>
          <w:shd w:fill="f1f3f4" w:val="clear"/>
          <w:rtl w:val="0"/>
        </w:rPr>
        <w:t xml:space="preserve">Shoe_id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b w:val="1"/>
          <w:bCs w:val="1"/>
          <w:color w:val="202124"/>
          <w:sz w:val="21"/>
          <w:szCs w:val="21"/>
          <w:shd w:fill="f1f3f4" w:val="clear"/>
          <w:rtl w:val="0"/>
        </w:rPr>
        <w:t xml:space="preserve">Category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b w:val="1"/>
          <w:bCs w:val="1"/>
          <w:color w:val="202124"/>
          <w:sz w:val="21"/>
          <w:szCs w:val="21"/>
          <w:shd w:fill="f1f3f4" w:val="clear"/>
          <w:rtl w:val="0"/>
        </w:rPr>
        <w:t xml:space="preserve">Color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b w:val="1"/>
          <w:bCs w:val="1"/>
          <w:color w:val="202124"/>
          <w:sz w:val="21"/>
          <w:szCs w:val="21"/>
          <w:shd w:fill="f1f3f4" w:val="clear"/>
          <w:rtl w:val="0"/>
        </w:rPr>
        <w:t xml:space="preserve">Size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b w:val="1"/>
          <w:bCs w:val="1"/>
          <w:color w:val="202124"/>
          <w:sz w:val="21"/>
          <w:szCs w:val="21"/>
          <w:shd w:fill="f1f3f4" w:val="clear"/>
          <w:rtl w:val="0"/>
        </w:rPr>
        <w:t xml:space="preserve">Price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Purpose: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This table  provides product-level segmentation and analysis across categories, colors, sizes, and price ranges. </w:t>
      </w:r>
      <w:r w:rsidDel="00000000" w:rsidR="00000000" w:rsidRPr="00000000">
        <w:rPr>
          <w:rtl w:val="0"/>
        </w:rPr>
        <w:t xml:space="preserve">It enables detailed analysis such as: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Category Performance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Color &amp; Size Preferences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Product Contribution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Inventory &amp; Demand Planning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Connected to sales  via  shoe_id.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b w:val="1"/>
          <w:bCs w:val="1"/>
          <w:color w:val="202124"/>
          <w:sz w:val="21"/>
          <w:szCs w:val="21"/>
          <w:shd w:fill="f1f3f4" w:val="clear"/>
          <w:rtl w:val="0"/>
        </w:rPr>
        <w:t xml:space="preserve">4.Sales_targets (dimension table)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  Key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Branch_id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Sales_target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Unit_target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planned or expected performance values (targets) for each branch and month.It enables detailed analysis such as: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Achievement 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Variance Analysis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Strategic Insights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Branch Performance vs. Goals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Connected indirectly to sales  via  branch_id. It is a  specialized  dimension table that is connected to the branches table.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2.Relationships Overview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Table           Column                To Table                 Column             Type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Shoes                   shoe_id                sales                    shoe_id                 1 → *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Branches               branch_id            Sales                    branch_id               1 → *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Branches                branch_id          Sales_Targets        branch_id               1 → *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3.Key Calculations / Measures (Used Across Dashboards)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1.sales table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Measures 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Sales Revenue  =  SUM ( Sales(6)[total_price] )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Orders = COUNTROWS ( Sales(6) 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Units Sold = SUM ( Sales(6)[quantity_sold] )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b w:val="1"/>
          <w:bCs w:val="1"/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02124"/>
          <w:sz w:val="21"/>
          <w:szCs w:val="21"/>
          <w:shd w:fill="f1f3f4" w:val="clear"/>
          <w:rtl w:val="0"/>
        </w:rPr>
        <w:t xml:space="preserve">Branches table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Measures: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Total Revenue = SUM ( Sales(6)[total_price] )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Total Orders = COUNTROWS ( Sales(6))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b w:val="1"/>
          <w:bCs w:val="1"/>
          <w:color w:val="202124"/>
          <w:sz w:val="21"/>
          <w:szCs w:val="21"/>
          <w:shd w:fill="f1f3f4" w:val="clear"/>
          <w:rtl w:val="0"/>
        </w:rPr>
        <w:t xml:space="preserve">Shoes table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Measures  : 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240" w:lineRule="auto"/>
        <w:ind w:left="720" w:hanging="360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Total Revenue = SUM ( Sales(6)[total_price] 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b w:val="1"/>
          <w:bCs w:val="1"/>
          <w:color w:val="202124"/>
          <w:sz w:val="21"/>
          <w:szCs w:val="21"/>
          <w:shd w:fill="f1f3f4" w:val="clear"/>
          <w:rtl w:val="0"/>
        </w:rPr>
        <w:t xml:space="preserve">4.Sales_targets (Sub dimension table)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Measures : 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Total Sales Target = SUM('Sales_target[Sales_target])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Total Target % = DIVIDE([Total Sales Revenue], [Total Sales  Target], 0)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color w:val="202124"/>
          <w:sz w:val="25"/>
          <w:szCs w:val="25"/>
          <w:shd w:fill="f1f3f4" w:val="clear"/>
        </w:rPr>
      </w:pPr>
      <w:r w:rsidDel="00000000" w:rsidR="00000000" w:rsidRPr="00000000">
        <w:rPr>
          <w:b w:val="1"/>
          <w:bCs w:val="1"/>
          <w:color w:val="202124"/>
          <w:sz w:val="25"/>
          <w:szCs w:val="25"/>
          <w:shd w:fill="f1f3f4" w:val="clear"/>
          <w:rtl w:val="0"/>
        </w:rPr>
        <w:t xml:space="preserve">4.Notes &amp; Assumptions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Each sale record has a valid  branch_id and shoe_id that exist in their respective dimension tables.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Each shoe_id is unique and consistently referenced in the Sales table. 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Price reflects the standard selling price, not promotional discounts (unless explicitly added later).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Branch details (name, city, manager) are stable and updated only when organizational changes occur. 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Targets are defined monthly per branch; no daily or product-level targets are included.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</w:rPr>
        <w:drawing>
          <wp:inline distB="114300" distT="114300" distL="114300" distR="114300">
            <wp:extent cx="594360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color w:val="202124"/>
          <w:sz w:val="25"/>
          <w:szCs w:val="25"/>
          <w:shd w:fill="f1f3f4" w:val="clear"/>
        </w:rPr>
      </w:pPr>
      <w:r w:rsidDel="00000000" w:rsidR="00000000" w:rsidRPr="00000000">
        <w:rPr>
          <w:b w:val="1"/>
          <w:bCs w:val="1"/>
          <w:color w:val="202124"/>
          <w:sz w:val="25"/>
          <w:szCs w:val="25"/>
          <w:shd w:fill="f1f3f4" w:val="clear"/>
          <w:rtl w:val="0"/>
        </w:rPr>
        <w:t xml:space="preserve">5.Data Model Design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Schema type : Star Schema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Fact Table : Sales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Dimension Tables : Branches , Shoes , Sales_target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Design Advantages : 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Clear separation of fact and dimension data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Reduced data redundancy through normalization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Efficient aggregation and filtering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202124"/>
          <w:sz w:val="21"/>
          <w:szCs w:val="21"/>
          <w:u w:val="none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Optimized performance in Power BI with well-defined relationships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202124"/>
          <w:sz w:val="25"/>
          <w:szCs w:val="25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color w:val="202124"/>
          <w:sz w:val="25"/>
          <w:szCs w:val="25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color w:val="202124"/>
          <w:sz w:val="21"/>
          <w:szCs w:val="21"/>
          <w:shd w:fill="f1f3f4" w:val="clear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color w:val="202124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