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p14">
  <w:body>
    <w:p w:rsidRPr="00707431" w:rsidR="003750C3" w:rsidP="00602BDD" w:rsidRDefault="001816E1" w14:paraId="57CD112C" w14:textId="6B309226">
      <w:pPr>
        <w:pStyle w:val="Heading1"/>
      </w:pPr>
      <w:r w:rsidRPr="00707431">
        <w:t>Q. How is the Disaster Risk Perception differ from vari</w:t>
      </w:r>
      <w:r w:rsidRPr="00707431" w:rsidR="00126834">
        <w:t>ous focus groups based on</w:t>
      </w:r>
      <w:r w:rsidRPr="00707431">
        <w:t xml:space="preserve"> age, gender and disability?</w:t>
      </w:r>
    </w:p>
    <w:p w:rsidRPr="00707431" w:rsidR="001816E1" w:rsidP="00EE709C" w:rsidRDefault="001816E1" w14:paraId="7118BA9E" w14:textId="77777777">
      <w:pPr>
        <w:pStyle w:val="208ie"/>
        <w:rPr>
          <w:i/>
          <w:iCs/>
        </w:rPr>
      </w:pPr>
      <w:r w:rsidRPr="00707431">
        <w:rPr>
          <w:rStyle w:val="Emphasis"/>
          <w:rFonts w:eastAsiaTheme="majorEastAsia"/>
          <w:i w:val="0"/>
          <w:iCs w:val="0"/>
          <w:bdr w:val="none" w:color="auto" w:sz="0" w:space="0" w:frame="1"/>
        </w:rPr>
        <w:t>Team: Bijay Krishna Upadhyay, Om Kala Khanal, Ram Shrestha, Sarmila Paudyal, Sushil Pandit</w:t>
      </w:r>
    </w:p>
    <w:p w:rsidRPr="00707431" w:rsidR="001816E1" w:rsidP="00EE709C" w:rsidRDefault="006E4853" w14:paraId="5CBC4658" w14:textId="334BFF51">
      <w:pPr>
        <w:pStyle w:val="208ie"/>
      </w:pPr>
      <w:r w:rsidRPr="00707431">
        <w:rPr>
          <w:rStyle w:val="Emphasis"/>
          <w:rFonts w:eastAsiaTheme="majorEastAsia"/>
          <w:i w:val="0"/>
          <w:iCs w:val="0"/>
          <w:bdr w:val="none" w:color="auto" w:sz="0" w:space="0" w:frame="1"/>
        </w:rPr>
        <w:t>Derived from</w:t>
      </w:r>
      <w:r w:rsidRPr="00707431" w:rsidR="001816E1">
        <w:rPr>
          <w:rStyle w:val="Emphasis"/>
          <w:rFonts w:eastAsiaTheme="majorEastAsia"/>
          <w:i w:val="0"/>
          <w:iCs w:val="0"/>
          <w:bdr w:val="none" w:color="auto" w:sz="0" w:space="0" w:frame="1"/>
        </w:rPr>
        <w:t xml:space="preserve">: </w:t>
      </w:r>
      <w:r w:rsidRPr="00707431" w:rsidR="001816E1">
        <w:t>Views from</w:t>
      </w:r>
      <w:r w:rsidRPr="00707431" w:rsidR="00877C9C">
        <w:t xml:space="preserve"> the</w:t>
      </w:r>
      <w:r w:rsidRPr="00707431" w:rsidR="001816E1">
        <w:t xml:space="preserve"> Frontline </w:t>
      </w:r>
      <w:r w:rsidRPr="00707431" w:rsidR="00877C9C">
        <w:t>20</w:t>
      </w:r>
      <w:r w:rsidRPr="00707431" w:rsidR="00743E0F">
        <w:t xml:space="preserve">19 </w:t>
      </w:r>
      <w:r w:rsidRPr="00707431" w:rsidR="001816E1">
        <w:t>(VFL</w:t>
      </w:r>
      <w:r w:rsidRPr="00707431" w:rsidR="00743E0F">
        <w:t xml:space="preserve"> </w:t>
      </w:r>
      <w:r w:rsidRPr="00707431" w:rsidR="00877C9C">
        <w:t>20</w:t>
      </w:r>
      <w:r w:rsidRPr="00707431" w:rsidR="00743E0F">
        <w:t>19</w:t>
      </w:r>
      <w:r w:rsidRPr="00707431" w:rsidR="001816E1">
        <w:t>)</w:t>
      </w:r>
    </w:p>
    <w:p w:rsidRPr="00707431" w:rsidR="006E4853" w:rsidP="00EE709C" w:rsidRDefault="006E4853" w14:paraId="61169F5E" w14:textId="77777777">
      <w:pPr>
        <w:pStyle w:val="208ie"/>
      </w:pPr>
    </w:p>
    <w:p w:rsidRPr="00707431" w:rsidR="006E4853" w:rsidP="00EE709C" w:rsidRDefault="006E4853" w14:paraId="3872536A" w14:textId="3BB5DAAA">
      <w:pPr>
        <w:pStyle w:val="208ie"/>
      </w:pPr>
      <w:r w:rsidRPr="00707431">
        <w:t xml:space="preserve">Paper Title: Disaster Risk Perception </w:t>
      </w:r>
      <w:r w:rsidRPr="00707431" w:rsidR="00E20189">
        <w:t>in</w:t>
      </w:r>
      <w:r w:rsidRPr="00707431" w:rsidR="00E63D8E">
        <w:t xml:space="preserve"> the Middle Mountain Region of</w:t>
      </w:r>
      <w:r w:rsidRPr="00707431" w:rsidR="00E20189">
        <w:t xml:space="preserve"> Nepal</w:t>
      </w:r>
      <w:r w:rsidRPr="00707431">
        <w:t xml:space="preserve"> based on Age, Gender and Disability</w:t>
      </w:r>
      <w:r w:rsidRPr="00707431" w:rsidR="00EC6C8F">
        <w:t xml:space="preserve"> </w:t>
      </w:r>
    </w:p>
    <w:p w:rsidRPr="00707431" w:rsidR="007F0B4B" w:rsidP="00EE709C" w:rsidRDefault="007F0B4B" w14:paraId="66296111" w14:textId="76929E6A">
      <w:pPr>
        <w:pStyle w:val="208ie"/>
      </w:pPr>
    </w:p>
    <w:p w:rsidRPr="00707431" w:rsidR="00940F86" w:rsidP="00EE709C" w:rsidRDefault="00940F86" w14:paraId="71D43AFF" w14:textId="75E83774">
      <w:pPr>
        <w:pStyle w:val="208ie"/>
      </w:pPr>
    </w:p>
    <w:p w:rsidRPr="00707431" w:rsidR="00940F86" w:rsidP="00EE709C" w:rsidRDefault="00940F86" w14:paraId="68A44FDB" w14:textId="77777777">
      <w:pPr>
        <w:pStyle w:val="208ie"/>
      </w:pPr>
    </w:p>
    <w:p w:rsidRPr="00707431" w:rsidR="00940F86" w:rsidP="00EE709C" w:rsidRDefault="00940F86" w14:paraId="2AF43A85" w14:textId="77777777">
      <w:pPr>
        <w:spacing w:line="240" w:lineRule="auto"/>
        <w:rPr>
          <w:rFonts w:ascii="Times New Roman" w:hAnsi="Times New Roman" w:eastAsia="Times New Roman" w:cs="Times New Roman"/>
          <w:sz w:val="24"/>
          <w:szCs w:val="24"/>
          <w:lang w:bidi="ne-NP"/>
        </w:rPr>
      </w:pPr>
      <w:r w:rsidRPr="00707431">
        <w:rPr>
          <w:rFonts w:ascii="Times New Roman" w:hAnsi="Times New Roman" w:cs="Times New Roman"/>
          <w:sz w:val="24"/>
          <w:szCs w:val="24"/>
        </w:rPr>
        <w:br w:type="page"/>
      </w:r>
    </w:p>
    <w:p w:rsidRPr="00707431" w:rsidR="00B05220" w:rsidP="00602BDD" w:rsidRDefault="007F0B4B" w14:paraId="0E142126" w14:textId="10D7635D">
      <w:pPr>
        <w:pStyle w:val="Heading1"/>
      </w:pPr>
      <w:r w:rsidRPr="00707431">
        <w:t xml:space="preserve">Disaster Risk Perception </w:t>
      </w:r>
      <w:r w:rsidRPr="00707431" w:rsidR="00E20189">
        <w:t>in</w:t>
      </w:r>
      <w:r w:rsidRPr="00707431" w:rsidR="00E63D8E">
        <w:t xml:space="preserve"> the Middle Mountain Region of</w:t>
      </w:r>
      <w:r w:rsidRPr="00707431" w:rsidR="00E20189">
        <w:t xml:space="preserve"> Nepal</w:t>
      </w:r>
      <w:r w:rsidRPr="00707431">
        <w:t xml:space="preserve"> based on </w:t>
      </w:r>
      <w:r w:rsidRPr="00707431" w:rsidR="00940F86">
        <w:t>A</w:t>
      </w:r>
      <w:r w:rsidRPr="00707431">
        <w:t xml:space="preserve">ge, </w:t>
      </w:r>
      <w:r w:rsidRPr="00707431" w:rsidR="00940F86">
        <w:t>G</w:t>
      </w:r>
      <w:r w:rsidRPr="00707431">
        <w:t>ender and Disability</w:t>
      </w:r>
    </w:p>
    <w:p w:rsidRPr="00707431" w:rsidR="00253426" w:rsidP="00EE709C" w:rsidRDefault="00253426" w14:paraId="0730020D" w14:textId="57CB53C2">
      <w:pPr>
        <w:pStyle w:val="208ie"/>
      </w:pPr>
    </w:p>
    <w:p w:rsidRPr="00707431" w:rsidR="00253426" w:rsidP="00EE709C" w:rsidRDefault="00253426" w14:paraId="2E592BAB" w14:textId="77777777">
      <w:pPr>
        <w:pStyle w:val="208ie"/>
      </w:pPr>
    </w:p>
    <w:p w:rsidRPr="00707431" w:rsidR="00253426" w:rsidP="00602BDD" w:rsidRDefault="00253426" w14:paraId="1833724B" w14:textId="5CFFED53">
      <w:pPr>
        <w:pStyle w:val="Heading1"/>
      </w:pPr>
      <w:r w:rsidRPr="00707431">
        <w:t>Abstract</w:t>
      </w:r>
    </w:p>
    <w:p w:rsidRPr="00707431" w:rsidR="00253426" w:rsidP="00EE709C" w:rsidRDefault="00253426" w14:paraId="614071C0" w14:textId="0058C279">
      <w:pPr>
        <w:pStyle w:val="208ie"/>
      </w:pPr>
    </w:p>
    <w:p w:rsidRPr="00707431" w:rsidR="00253426" w:rsidP="00EE709C" w:rsidRDefault="00253426" w14:paraId="682948C3" w14:textId="3BECBDDA">
      <w:pPr>
        <w:pStyle w:val="208ie"/>
      </w:pPr>
    </w:p>
    <w:p w:rsidRPr="00707431" w:rsidR="006E4853" w:rsidP="00EE709C" w:rsidRDefault="006E4853" w14:paraId="043C32D5" w14:textId="1476D8AB">
      <w:pPr>
        <w:pStyle w:val="208ie"/>
      </w:pPr>
    </w:p>
    <w:p w:rsidRPr="00707431" w:rsidR="006E4853" w:rsidP="00EE709C" w:rsidRDefault="006E4853" w14:paraId="2E62CFF2" w14:textId="1FD036C1">
      <w:pPr>
        <w:pStyle w:val="208ie"/>
      </w:pPr>
    </w:p>
    <w:p w:rsidRPr="00707431" w:rsidR="006E4853" w:rsidP="00EE709C" w:rsidRDefault="006E4853" w14:paraId="11D15AAA" w14:textId="278FE95A">
      <w:pPr>
        <w:pStyle w:val="208ie"/>
      </w:pPr>
    </w:p>
    <w:p w:rsidRPr="00707431" w:rsidR="006E4853" w:rsidP="00EE709C" w:rsidRDefault="006E4853" w14:paraId="56F7E102" w14:textId="7E7FF638">
      <w:pPr>
        <w:pStyle w:val="208ie"/>
      </w:pPr>
    </w:p>
    <w:p w:rsidRPr="00707431" w:rsidR="006E4853" w:rsidP="00EE709C" w:rsidRDefault="006E4853" w14:paraId="0E15C326" w14:textId="73EC4592">
      <w:pPr>
        <w:pStyle w:val="208ie"/>
      </w:pPr>
    </w:p>
    <w:p w:rsidRPr="00707431" w:rsidR="006E4853" w:rsidP="00EE709C" w:rsidRDefault="006E4853" w14:paraId="4A35D7CB" w14:textId="0EA45400">
      <w:pPr>
        <w:pStyle w:val="208ie"/>
      </w:pPr>
    </w:p>
    <w:p w:rsidRPr="00707431" w:rsidR="006E4853" w:rsidP="00EE709C" w:rsidRDefault="006E4853" w14:paraId="513741E4" w14:textId="4FE7A304">
      <w:pPr>
        <w:pStyle w:val="208ie"/>
      </w:pPr>
    </w:p>
    <w:p w:rsidRPr="00707431" w:rsidR="006E4853" w:rsidP="00EE709C" w:rsidRDefault="006E4853" w14:paraId="0465AC78" w14:textId="4B962D2B">
      <w:pPr>
        <w:pStyle w:val="208ie"/>
      </w:pPr>
    </w:p>
    <w:p w:rsidRPr="00707431" w:rsidR="006E4853" w:rsidP="00EE709C" w:rsidRDefault="006E4853" w14:paraId="5B4F9F97" w14:textId="18AA3CF3">
      <w:pPr>
        <w:pStyle w:val="208ie"/>
      </w:pPr>
    </w:p>
    <w:p w:rsidRPr="00707431" w:rsidR="006E4853" w:rsidP="00EE709C" w:rsidRDefault="006E4853" w14:paraId="55F0E8A1" w14:textId="161944BA">
      <w:pPr>
        <w:pStyle w:val="208ie"/>
      </w:pPr>
    </w:p>
    <w:p w:rsidRPr="00707431" w:rsidR="006E4853" w:rsidP="00EE709C" w:rsidRDefault="006E4853" w14:paraId="626E5E0C" w14:textId="3F1AE154">
      <w:pPr>
        <w:pStyle w:val="208ie"/>
      </w:pPr>
    </w:p>
    <w:p w:rsidRPr="00707431" w:rsidR="006E4853" w:rsidP="00EE709C" w:rsidRDefault="006E4853" w14:paraId="05432DBC" w14:textId="7D3E2D15">
      <w:pPr>
        <w:pStyle w:val="208ie"/>
      </w:pPr>
    </w:p>
    <w:p w:rsidRPr="00707431" w:rsidR="006E4853" w:rsidP="00EE709C" w:rsidRDefault="006E4853" w14:paraId="555469C7" w14:textId="226AC78B">
      <w:pPr>
        <w:pStyle w:val="208ie"/>
      </w:pPr>
    </w:p>
    <w:p w:rsidRPr="00707431" w:rsidR="006E4853" w:rsidP="00EE709C" w:rsidRDefault="006E4853" w14:paraId="7575E793" w14:textId="4741E890">
      <w:pPr>
        <w:pStyle w:val="208ie"/>
      </w:pPr>
    </w:p>
    <w:p w:rsidRPr="00707431" w:rsidR="006E4853" w:rsidP="00EE709C" w:rsidRDefault="006E4853" w14:paraId="4683C763" w14:textId="4884EA18">
      <w:pPr>
        <w:pStyle w:val="208ie"/>
      </w:pPr>
    </w:p>
    <w:p w:rsidRPr="00707431" w:rsidR="006E4853" w:rsidP="00EE709C" w:rsidRDefault="006E4853" w14:paraId="2E157F59" w14:textId="09C35100">
      <w:pPr>
        <w:pStyle w:val="208ie"/>
      </w:pPr>
    </w:p>
    <w:p w:rsidRPr="00707431" w:rsidR="00253426" w:rsidP="00602BDD" w:rsidRDefault="00253426" w14:paraId="3D485C7C" w14:textId="6CE52E23">
      <w:pPr>
        <w:pStyle w:val="Heading1"/>
      </w:pPr>
      <w:r w:rsidRPr="00707431">
        <w:t>Key words</w:t>
      </w:r>
    </w:p>
    <w:p w:rsidRPr="00707431" w:rsidR="00BB74F4" w:rsidP="00EE709C" w:rsidRDefault="00E20189" w14:paraId="5488D7F7" w14:textId="43917B48">
      <w:pPr>
        <w:pStyle w:val="208ie"/>
      </w:pPr>
      <w:r w:rsidRPr="00707431">
        <w:t>d</w:t>
      </w:r>
      <w:r w:rsidRPr="00707431" w:rsidR="00E11B44">
        <w:t xml:space="preserve">isaster, </w:t>
      </w:r>
      <w:r w:rsidRPr="00707431">
        <w:t>r</w:t>
      </w:r>
      <w:r w:rsidRPr="00707431" w:rsidR="00E11B44">
        <w:t xml:space="preserve">isk, </w:t>
      </w:r>
      <w:r w:rsidRPr="00707431">
        <w:t>r</w:t>
      </w:r>
      <w:r w:rsidRPr="00707431" w:rsidR="00E11B44">
        <w:t xml:space="preserve">isk </w:t>
      </w:r>
      <w:r w:rsidRPr="00707431">
        <w:t>p</w:t>
      </w:r>
      <w:r w:rsidRPr="00707431" w:rsidR="00E11B44">
        <w:t xml:space="preserve">erception, </w:t>
      </w:r>
      <w:r w:rsidRPr="00707431">
        <w:t>g</w:t>
      </w:r>
      <w:r w:rsidRPr="00707431" w:rsidR="00C82596">
        <w:t>ender,</w:t>
      </w:r>
      <w:r w:rsidRPr="00707431">
        <w:t xml:space="preserve"> age, persons with disability, Nepal</w:t>
      </w:r>
    </w:p>
    <w:p w:rsidRPr="00707431" w:rsidR="00253426" w:rsidP="00602BDD" w:rsidRDefault="00B05220" w14:paraId="3D561AA0" w14:textId="17FCB3C2">
      <w:pPr>
        <w:pStyle w:val="Heading1"/>
      </w:pPr>
      <w:r w:rsidRPr="00707431">
        <w:t xml:space="preserve">Introduction </w:t>
      </w:r>
    </w:p>
    <w:p w:rsidRPr="00707431" w:rsidR="009025CD" w:rsidP="00EE709C" w:rsidRDefault="009025CD" w14:paraId="6909F90D" w14:textId="79BC7EFD">
      <w:pPr>
        <w:spacing w:line="240" w:lineRule="auto"/>
        <w:rPr>
          <w:rFonts w:ascii="Times New Roman" w:hAnsi="Times New Roman" w:cs="Times New Roman"/>
          <w:sz w:val="24"/>
          <w:szCs w:val="24"/>
        </w:rPr>
      </w:pPr>
      <w:r w:rsidRPr="00707431">
        <w:rPr>
          <w:rFonts w:ascii="Times New Roman" w:hAnsi="Times New Roman" w:eastAsia="Times New Roman" w:cs="Times New Roman"/>
          <w:sz w:val="24"/>
          <w:szCs w:val="24"/>
        </w:rPr>
        <w:t xml:space="preserve">Disasters have had profound negative impacts on individuals, communities and societies. </w:t>
      </w:r>
      <w:r w:rsidRPr="00707431">
        <w:rPr>
          <w:rFonts w:ascii="Times New Roman" w:hAnsi="Times New Roman" w:cs="Times New Roman"/>
          <w:sz w:val="24"/>
          <w:szCs w:val="24"/>
        </w:rPr>
        <w:t xml:space="preserve"> Disaster caus</w:t>
      </w:r>
      <w:r w:rsidR="00A65811">
        <w:rPr>
          <w:rFonts w:ascii="Times New Roman" w:hAnsi="Times New Roman" w:cs="Times New Roman"/>
          <w:sz w:val="24"/>
          <w:szCs w:val="24"/>
        </w:rPr>
        <w:t>e</w:t>
      </w:r>
      <w:r w:rsidRPr="00707431">
        <w:rPr>
          <w:rFonts w:ascii="Times New Roman" w:hAnsi="Times New Roman" w:cs="Times New Roman"/>
          <w:sz w:val="24"/>
          <w:szCs w:val="24"/>
        </w:rPr>
        <w:t xml:space="preserve"> damage, disruption and casualties, and leaving the affected communities unable to function normally without outside assistance (Twigg, 2007). </w:t>
      </w:r>
      <w:r w:rsidRPr="00707431" w:rsidR="0B572BCB">
        <w:rPr>
          <w:rFonts w:ascii="Times New Roman" w:hAnsi="Times New Roman" w:cs="Times New Roman"/>
          <w:sz w:val="24"/>
          <w:szCs w:val="24"/>
        </w:rPr>
        <w:t>Whether</w:t>
      </w:r>
      <w:r w:rsidRPr="00707431">
        <w:rPr>
          <w:rFonts w:ascii="Times New Roman" w:hAnsi="Times New Roman" w:cs="Times New Roman"/>
          <w:sz w:val="24"/>
          <w:szCs w:val="24"/>
        </w:rPr>
        <w:t xml:space="preserve"> man-made, </w:t>
      </w:r>
      <w:r w:rsidRPr="00707431" w:rsidR="623B5FF0">
        <w:rPr>
          <w:rFonts w:ascii="Times New Roman" w:hAnsi="Times New Roman" w:cs="Times New Roman"/>
          <w:sz w:val="24"/>
          <w:szCs w:val="24"/>
        </w:rPr>
        <w:t>resulting</w:t>
      </w:r>
      <w:r w:rsidRPr="00707431">
        <w:rPr>
          <w:rFonts w:ascii="Times New Roman" w:hAnsi="Times New Roman" w:cs="Times New Roman"/>
          <w:sz w:val="24"/>
          <w:szCs w:val="24"/>
        </w:rPr>
        <w:t xml:space="preserve"> from some human activities such as chemical hazards, radioactive materials, explosions, fires, crashes, collapse etc. (Sena and Woldemichael, 2006) or the result </w:t>
      </w:r>
      <w:r w:rsidRPr="00707431" w:rsidR="4D3928E7">
        <w:rPr>
          <w:rFonts w:ascii="Times New Roman" w:hAnsi="Times New Roman" w:cs="Times New Roman"/>
          <w:sz w:val="24"/>
          <w:szCs w:val="24"/>
        </w:rPr>
        <w:t>of” a</w:t>
      </w:r>
      <w:r w:rsidRPr="00707431">
        <w:rPr>
          <w:rFonts w:ascii="Times New Roman" w:hAnsi="Times New Roman" w:cs="Times New Roman"/>
          <w:sz w:val="24"/>
          <w:szCs w:val="24"/>
        </w:rPr>
        <w:t xml:space="preserve"> sudden ecological phenomenon” (Sena and Woldemichael, 2006:6), disasters </w:t>
      </w:r>
      <w:r w:rsidRPr="00707431">
        <w:rPr>
          <w:rFonts w:ascii="Times New Roman" w:hAnsi="Times New Roman" w:eastAsia="Times New Roman" w:cs="Times New Roman"/>
          <w:color w:val="222222"/>
          <w:sz w:val="24"/>
          <w:szCs w:val="24"/>
          <w:shd w:val="clear" w:color="auto" w:fill="FFFFFF"/>
        </w:rPr>
        <w:t xml:space="preserve">creates sudden disruption in the community causing environmental, material, human and economic losses exceeding the capacity of the affected people to restore back to normal situation without external support (UNISDR, 2009). They </w:t>
      </w:r>
      <w:r w:rsidRPr="00707431" w:rsidR="4E482B34">
        <w:rPr>
          <w:rFonts w:ascii="Times New Roman" w:hAnsi="Times New Roman" w:cs="Times New Roman"/>
          <w:sz w:val="24"/>
          <w:szCs w:val="24"/>
        </w:rPr>
        <w:t>exceed</w:t>
      </w:r>
      <w:r w:rsidRPr="00707431">
        <w:rPr>
          <w:rFonts w:ascii="Times New Roman" w:hAnsi="Times New Roman" w:cs="Times New Roman"/>
          <w:sz w:val="24"/>
          <w:szCs w:val="24"/>
        </w:rPr>
        <w:t xml:space="preserve"> the capacity of community resources and assistance, victimized people need external assistance and resources such as food, shelter, clothing, medical and nursing and other essential facilities (Assar, 1971).</w:t>
      </w:r>
    </w:p>
    <w:p w:rsidR="005747BD" w:rsidP="00EE709C" w:rsidRDefault="009025CD" w14:paraId="7E3835B3" w14:textId="71837E77">
      <w:pPr>
        <w:spacing w:line="240" w:lineRule="auto"/>
        <w:rPr>
          <w:rFonts w:ascii="Times New Roman" w:hAnsi="Times New Roman" w:cs="Times New Roman"/>
          <w:sz w:val="24"/>
          <w:szCs w:val="24"/>
        </w:rPr>
      </w:pPr>
      <w:r w:rsidRPr="1F23707B">
        <w:rPr>
          <w:rFonts w:ascii="Times New Roman" w:hAnsi="Times New Roman" w:cs="Times New Roman"/>
          <w:sz w:val="24"/>
          <w:szCs w:val="24"/>
        </w:rPr>
        <w:t xml:space="preserve">Yet, by the very nature of their complex origins, disasters are inherently uncertain and their effect uneven across societies. Disasters include </w:t>
      </w:r>
      <w:r w:rsidRPr="1F23707B">
        <w:rPr>
          <w:rFonts w:ascii="Times New Roman" w:hAnsi="Times New Roman" w:eastAsia="Times New Roman" w:cs="Times New Roman"/>
          <w:sz w:val="24"/>
          <w:szCs w:val="24"/>
          <w:lang w:bidi="ne-NP"/>
        </w:rPr>
        <w:t>conditions in which the outcomes and probabilities, or at least the probabilities are unknown (Meder, Le Lec, &amp; Osman, 2013). Moreover, d</w:t>
      </w:r>
      <w:r w:rsidRPr="1F23707B">
        <w:rPr>
          <w:rFonts w:ascii="Times New Roman" w:hAnsi="Times New Roman" w:cs="Times New Roman"/>
          <w:sz w:val="24"/>
          <w:szCs w:val="24"/>
        </w:rPr>
        <w:t xml:space="preserve">isaster risk, which according to the United Nations Disaster Risk Reduction (2009) is </w:t>
      </w:r>
      <w:r w:rsidRPr="1F23707B">
        <w:rPr>
          <w:rFonts w:ascii="Times New Roman" w:hAnsi="Times New Roman" w:eastAsia="Times New Roman" w:cs="Times New Roman"/>
          <w:sz w:val="24"/>
          <w:szCs w:val="24"/>
          <w:lang w:bidi="ne-NP"/>
        </w:rPr>
        <w:t xml:space="preserve">“the potential disaster losses, in lives, </w:t>
      </w:r>
      <w:r w:rsidRPr="1F23707B">
        <w:rPr>
          <w:rFonts w:ascii="Times New Roman" w:hAnsi="Times New Roman" w:cs="Times New Roman"/>
          <w:sz w:val="24"/>
          <w:szCs w:val="24"/>
        </w:rPr>
        <w:t xml:space="preserve">health status, livelihoods, assets and services which could occur to the particular community or a society over some specific future time period,” is not uniform in society. </w:t>
      </w:r>
    </w:p>
    <w:p w:rsidRPr="00707431" w:rsidR="009025CD" w:rsidP="00EE709C" w:rsidRDefault="009025CD" w14:paraId="3EA44529" w14:textId="53324081">
      <w:pPr>
        <w:spacing w:line="240" w:lineRule="auto"/>
        <w:rPr>
          <w:rFonts w:ascii="Times New Roman" w:hAnsi="Times New Roman" w:cs="Times New Roman"/>
          <w:sz w:val="24"/>
          <w:szCs w:val="24"/>
        </w:rPr>
      </w:pPr>
      <w:r w:rsidRPr="1F23707B">
        <w:rPr>
          <w:rFonts w:ascii="Times New Roman" w:hAnsi="Times New Roman" w:cs="Times New Roman"/>
          <w:sz w:val="24"/>
          <w:szCs w:val="24"/>
        </w:rPr>
        <w:t>Social characteristics profoundly shape how likely an individual or group is to be negatively impacted in a disaster. Three especially salient social categories for vulnerability to disasters are gender, disability, and age.</w:t>
      </w:r>
    </w:p>
    <w:p w:rsidRPr="00707431" w:rsidR="00BF5FC4" w:rsidP="00EE709C" w:rsidRDefault="00BF5FC4" w14:paraId="18D8E3BA" w14:textId="76FB6569">
      <w:pPr>
        <w:spacing w:line="240" w:lineRule="auto"/>
        <w:rPr>
          <w:rFonts w:ascii="Times New Roman" w:hAnsi="Times New Roman" w:cs="Times New Roman"/>
          <w:sz w:val="24"/>
          <w:szCs w:val="24"/>
          <w:lang w:bidi="ne-NP"/>
        </w:rPr>
      </w:pPr>
      <w:r w:rsidRPr="0AB2A424">
        <w:rPr>
          <w:rFonts w:ascii="Times New Roman" w:hAnsi="Times New Roman" w:cs="Times New Roman"/>
          <w:sz w:val="24"/>
          <w:szCs w:val="24"/>
          <w:lang w:bidi="ne-NP"/>
        </w:rPr>
        <w:t xml:space="preserve">Gender, which refers to the set of learned expectations, behaviors, and attitudes about being a man or woman from biologically determined traits (Rolleri, 2013), can shape an individual’s choice and actions in ways that increase or decrease their exposure and vulnerability to hazards. </w:t>
      </w:r>
      <w:r w:rsidRPr="0AB2A424" w:rsidR="3E70B27D">
        <w:rPr>
          <w:rFonts w:ascii="Times New Roman" w:hAnsi="Times New Roman" w:cs="Times New Roman"/>
          <w:sz w:val="24"/>
          <w:szCs w:val="24"/>
          <w:lang w:bidi="ne-NP"/>
        </w:rPr>
        <w:t>In the fishing communities, men traditionally</w:t>
      </w:r>
      <w:r w:rsidRPr="0AB2A424" w:rsidR="7EC4ADAA">
        <w:rPr>
          <w:rFonts w:ascii="Times New Roman" w:hAnsi="Times New Roman" w:cs="Times New Roman"/>
          <w:sz w:val="24"/>
          <w:szCs w:val="24"/>
          <w:lang w:bidi="ne-NP"/>
        </w:rPr>
        <w:t xml:space="preserve"> </w:t>
      </w:r>
      <w:r w:rsidRPr="0AB2A424" w:rsidR="284E4449">
        <w:rPr>
          <w:rFonts w:ascii="Times New Roman" w:hAnsi="Times New Roman" w:cs="Times New Roman"/>
          <w:sz w:val="24"/>
          <w:szCs w:val="24"/>
          <w:lang w:bidi="ne-NP"/>
        </w:rPr>
        <w:t xml:space="preserve">owned the boat and go out for fishing whereas women wait their husband </w:t>
      </w:r>
      <w:r w:rsidRPr="0AB2A424" w:rsidR="3F5F1889">
        <w:rPr>
          <w:rFonts w:ascii="Times New Roman" w:hAnsi="Times New Roman" w:cs="Times New Roman"/>
          <w:sz w:val="24"/>
          <w:szCs w:val="24"/>
          <w:lang w:bidi="ne-NP"/>
        </w:rPr>
        <w:t>to come back at seashore</w:t>
      </w:r>
      <w:r w:rsidRPr="0AB2A424" w:rsidR="1821C7EC">
        <w:rPr>
          <w:rFonts w:ascii="Times New Roman" w:hAnsi="Times New Roman" w:cs="Times New Roman"/>
          <w:sz w:val="24"/>
          <w:szCs w:val="24"/>
          <w:lang w:bidi="ne-NP"/>
        </w:rPr>
        <w:t xml:space="preserve">s. </w:t>
      </w:r>
      <w:r w:rsidRPr="0AB2A424" w:rsidR="005747BD">
        <w:rPr>
          <w:rFonts w:ascii="Times New Roman" w:hAnsi="Times New Roman" w:cs="Times New Roman"/>
          <w:sz w:val="24"/>
          <w:szCs w:val="24"/>
          <w:lang w:bidi="ne-NP"/>
        </w:rPr>
        <w:t>When the</w:t>
      </w:r>
      <w:r w:rsidRPr="0AB2A424" w:rsidR="1821C7EC">
        <w:rPr>
          <w:rFonts w:ascii="Times New Roman" w:hAnsi="Times New Roman" w:cs="Times New Roman"/>
          <w:sz w:val="24"/>
          <w:szCs w:val="24"/>
          <w:lang w:bidi="ne-NP"/>
        </w:rPr>
        <w:t xml:space="preserve"> 2004 </w:t>
      </w:r>
      <w:r w:rsidRPr="0AB2A424" w:rsidR="005747BD">
        <w:rPr>
          <w:rFonts w:ascii="Times New Roman" w:hAnsi="Times New Roman" w:cs="Times New Roman"/>
          <w:sz w:val="24"/>
          <w:szCs w:val="24"/>
          <w:lang w:bidi="ne-NP"/>
        </w:rPr>
        <w:t xml:space="preserve">Indian Ocean </w:t>
      </w:r>
      <w:r w:rsidRPr="0AB2A424" w:rsidR="1821C7EC">
        <w:rPr>
          <w:rFonts w:ascii="Times New Roman" w:hAnsi="Times New Roman" w:cs="Times New Roman"/>
          <w:sz w:val="24"/>
          <w:szCs w:val="24"/>
          <w:lang w:bidi="ne-NP"/>
        </w:rPr>
        <w:t>Tsunami</w:t>
      </w:r>
      <w:r w:rsidRPr="0AB2A424" w:rsidR="005747BD">
        <w:rPr>
          <w:rFonts w:ascii="Times New Roman" w:hAnsi="Times New Roman" w:cs="Times New Roman"/>
          <w:sz w:val="24"/>
          <w:szCs w:val="24"/>
          <w:lang w:bidi="ne-NP"/>
        </w:rPr>
        <w:t xml:space="preserve"> hit</w:t>
      </w:r>
      <w:r w:rsidRPr="0AB2A424" w:rsidR="7D1A61A2">
        <w:rPr>
          <w:rFonts w:ascii="Times New Roman" w:hAnsi="Times New Roman" w:cs="Times New Roman"/>
          <w:sz w:val="24"/>
          <w:szCs w:val="24"/>
          <w:lang w:bidi="ne-NP"/>
        </w:rPr>
        <w:t xml:space="preserve">, women were waiting </w:t>
      </w:r>
      <w:r w:rsidRPr="0AB2A424" w:rsidR="005747BD">
        <w:rPr>
          <w:rFonts w:ascii="Times New Roman" w:hAnsi="Times New Roman" w:cs="Times New Roman"/>
          <w:sz w:val="24"/>
          <w:szCs w:val="24"/>
          <w:lang w:bidi="ne-NP"/>
        </w:rPr>
        <w:t xml:space="preserve">for </w:t>
      </w:r>
      <w:r w:rsidRPr="0AB2A424" w:rsidR="7D1A61A2">
        <w:rPr>
          <w:rFonts w:ascii="Times New Roman" w:hAnsi="Times New Roman" w:cs="Times New Roman"/>
          <w:sz w:val="24"/>
          <w:szCs w:val="24"/>
          <w:lang w:bidi="ne-NP"/>
        </w:rPr>
        <w:t xml:space="preserve">their husband </w:t>
      </w:r>
      <w:r w:rsidRPr="0AB2A424" w:rsidR="2D176DA6">
        <w:rPr>
          <w:rFonts w:ascii="Times New Roman" w:hAnsi="Times New Roman" w:cs="Times New Roman"/>
          <w:sz w:val="24"/>
          <w:szCs w:val="24"/>
          <w:lang w:bidi="ne-NP"/>
        </w:rPr>
        <w:t>near</w:t>
      </w:r>
      <w:r w:rsidRPr="0AB2A424" w:rsidR="7D1A61A2">
        <w:rPr>
          <w:rFonts w:ascii="Times New Roman" w:hAnsi="Times New Roman" w:cs="Times New Roman"/>
          <w:sz w:val="24"/>
          <w:szCs w:val="24"/>
          <w:lang w:bidi="ne-NP"/>
        </w:rPr>
        <w:t xml:space="preserve"> seashores</w:t>
      </w:r>
      <w:r w:rsidRPr="0AB2A424" w:rsidR="4968D204">
        <w:rPr>
          <w:rFonts w:ascii="Times New Roman" w:hAnsi="Times New Roman" w:cs="Times New Roman"/>
          <w:sz w:val="24"/>
          <w:szCs w:val="24"/>
          <w:lang w:bidi="ne-NP"/>
        </w:rPr>
        <w:t>.</w:t>
      </w:r>
      <w:r w:rsidRPr="0AB2A424" w:rsidR="3134E934">
        <w:rPr>
          <w:rFonts w:ascii="Times New Roman" w:hAnsi="Times New Roman" w:cs="Times New Roman"/>
          <w:sz w:val="24"/>
          <w:szCs w:val="24"/>
          <w:lang w:bidi="ne-NP"/>
        </w:rPr>
        <w:t xml:space="preserve"> </w:t>
      </w:r>
      <w:r w:rsidRPr="0AB2A424" w:rsidR="46B20799">
        <w:rPr>
          <w:rFonts w:ascii="Times New Roman" w:hAnsi="Times New Roman" w:cs="Times New Roman"/>
          <w:sz w:val="24"/>
          <w:szCs w:val="24"/>
          <w:lang w:bidi="ne-NP"/>
        </w:rPr>
        <w:t>W</w:t>
      </w:r>
      <w:r w:rsidRPr="0AB2A424" w:rsidR="3134E934">
        <w:rPr>
          <w:rFonts w:ascii="Times New Roman" w:hAnsi="Times New Roman" w:cs="Times New Roman"/>
          <w:sz w:val="24"/>
          <w:szCs w:val="24"/>
          <w:lang w:bidi="ne-NP"/>
        </w:rPr>
        <w:t xml:space="preserve">hen the </w:t>
      </w:r>
      <w:r w:rsidRPr="0AB2A424" w:rsidR="005747BD">
        <w:rPr>
          <w:rFonts w:ascii="Times New Roman" w:hAnsi="Times New Roman" w:cs="Times New Roman"/>
          <w:sz w:val="24"/>
          <w:szCs w:val="24"/>
          <w:lang w:bidi="ne-NP"/>
        </w:rPr>
        <w:t>t</w:t>
      </w:r>
      <w:r w:rsidRPr="0AB2A424" w:rsidR="3134E934">
        <w:rPr>
          <w:rFonts w:ascii="Times New Roman" w:hAnsi="Times New Roman" w:cs="Times New Roman"/>
          <w:sz w:val="24"/>
          <w:szCs w:val="24"/>
          <w:lang w:bidi="ne-NP"/>
        </w:rPr>
        <w:t xml:space="preserve">sunami passed through the </w:t>
      </w:r>
      <w:r w:rsidRPr="0AB2A424" w:rsidR="005747BD">
        <w:rPr>
          <w:rFonts w:ascii="Times New Roman" w:hAnsi="Times New Roman" w:cs="Times New Roman"/>
          <w:sz w:val="24"/>
          <w:szCs w:val="24"/>
          <w:lang w:bidi="ne-NP"/>
        </w:rPr>
        <w:t xml:space="preserve">deep </w:t>
      </w:r>
      <w:r w:rsidRPr="0AB2A424" w:rsidR="3134E934">
        <w:rPr>
          <w:rFonts w:ascii="Times New Roman" w:hAnsi="Times New Roman" w:cs="Times New Roman"/>
          <w:sz w:val="24"/>
          <w:szCs w:val="24"/>
          <w:lang w:bidi="ne-NP"/>
        </w:rPr>
        <w:t>water, it was relatively calm</w:t>
      </w:r>
      <w:r w:rsidRPr="0AB2A424" w:rsidR="005747BD">
        <w:rPr>
          <w:rFonts w:ascii="Times New Roman" w:hAnsi="Times New Roman" w:cs="Times New Roman"/>
          <w:sz w:val="24"/>
          <w:szCs w:val="24"/>
          <w:lang w:bidi="ne-NP"/>
        </w:rPr>
        <w:t xml:space="preserve"> and the</w:t>
      </w:r>
      <w:r w:rsidRPr="0AB2A424" w:rsidR="0DD58C2E">
        <w:rPr>
          <w:rFonts w:ascii="Times New Roman" w:hAnsi="Times New Roman" w:cs="Times New Roman"/>
          <w:sz w:val="24"/>
          <w:szCs w:val="24"/>
          <w:lang w:bidi="ne-NP"/>
        </w:rPr>
        <w:t xml:space="preserve"> fishermen did not suspect much but </w:t>
      </w:r>
      <w:r w:rsidRPr="0AB2A424" w:rsidR="56A8DAD7">
        <w:rPr>
          <w:rFonts w:ascii="Times New Roman" w:hAnsi="Times New Roman" w:cs="Times New Roman"/>
          <w:sz w:val="24"/>
          <w:szCs w:val="24"/>
          <w:lang w:bidi="ne-NP"/>
        </w:rPr>
        <w:t>wome</w:t>
      </w:r>
      <w:r w:rsidRPr="0AB2A424" w:rsidR="1157A37E">
        <w:rPr>
          <w:rFonts w:ascii="Times New Roman" w:hAnsi="Times New Roman" w:cs="Times New Roman"/>
          <w:sz w:val="24"/>
          <w:szCs w:val="24"/>
          <w:lang w:bidi="ne-NP"/>
        </w:rPr>
        <w:t xml:space="preserve">n near seashores instantly became a large proportion of the Tsunami victim </w:t>
      </w:r>
      <w:r w:rsidRPr="0AB2A424" w:rsidR="3C8B6902">
        <w:rPr>
          <w:rFonts w:ascii="Times New Roman" w:hAnsi="Times New Roman" w:cs="Times New Roman"/>
          <w:sz w:val="24"/>
          <w:szCs w:val="24"/>
          <w:lang w:bidi="ne-NP"/>
        </w:rPr>
        <w:t>(Oxfam International, 2005)</w:t>
      </w:r>
      <w:r w:rsidRPr="0AB2A424" w:rsidR="7B59B964">
        <w:rPr>
          <w:rFonts w:ascii="Times New Roman" w:hAnsi="Times New Roman" w:cs="Times New Roman"/>
          <w:sz w:val="24"/>
          <w:szCs w:val="24"/>
          <w:lang w:bidi="ne-NP"/>
        </w:rPr>
        <w:t xml:space="preserve">. As </w:t>
      </w:r>
      <w:r w:rsidRPr="0AB2A424" w:rsidR="2956DDDE">
        <w:rPr>
          <w:rFonts w:ascii="Times New Roman" w:hAnsi="Times New Roman" w:cs="Times New Roman"/>
          <w:sz w:val="24"/>
          <w:szCs w:val="24"/>
          <w:lang w:bidi="ne-NP"/>
        </w:rPr>
        <w:t xml:space="preserve">per </w:t>
      </w:r>
      <w:r w:rsidRPr="0AB2A424" w:rsidR="7B59B964">
        <w:rPr>
          <w:rFonts w:ascii="Times New Roman" w:hAnsi="Times New Roman" w:cs="Times New Roman"/>
          <w:sz w:val="24"/>
          <w:szCs w:val="24"/>
          <w:lang w:bidi="ne-NP"/>
        </w:rPr>
        <w:t xml:space="preserve">the </w:t>
      </w:r>
      <w:r w:rsidRPr="0AB2A424" w:rsidR="0F2AC129">
        <w:rPr>
          <w:rFonts w:ascii="Times New Roman" w:hAnsi="Times New Roman" w:cs="Times New Roman"/>
          <w:sz w:val="24"/>
          <w:szCs w:val="24"/>
          <w:lang w:bidi="ne-NP"/>
        </w:rPr>
        <w:t>natural disaster reco</w:t>
      </w:r>
      <w:r w:rsidRPr="0AB2A424" w:rsidR="19906700">
        <w:rPr>
          <w:rFonts w:ascii="Times New Roman" w:hAnsi="Times New Roman" w:cs="Times New Roman"/>
          <w:sz w:val="24"/>
          <w:szCs w:val="24"/>
          <w:lang w:bidi="ne-NP"/>
        </w:rPr>
        <w:t xml:space="preserve">rd, three times more women were killed by </w:t>
      </w:r>
      <w:r w:rsidRPr="0AB2A424" w:rsidR="005747BD">
        <w:rPr>
          <w:rFonts w:ascii="Times New Roman" w:hAnsi="Times New Roman" w:cs="Times New Roman"/>
          <w:sz w:val="24"/>
          <w:szCs w:val="24"/>
          <w:lang w:bidi="ne-NP"/>
        </w:rPr>
        <w:t>t</w:t>
      </w:r>
      <w:r w:rsidRPr="0AB2A424" w:rsidR="19906700">
        <w:rPr>
          <w:rFonts w:ascii="Times New Roman" w:hAnsi="Times New Roman" w:cs="Times New Roman"/>
          <w:sz w:val="24"/>
          <w:szCs w:val="24"/>
          <w:lang w:bidi="ne-NP"/>
        </w:rPr>
        <w:t>sunami</w:t>
      </w:r>
      <w:r w:rsidRPr="0AB2A424" w:rsidR="578E730A">
        <w:rPr>
          <w:rFonts w:ascii="Times New Roman" w:hAnsi="Times New Roman" w:cs="Times New Roman"/>
          <w:sz w:val="24"/>
          <w:szCs w:val="24"/>
          <w:lang w:bidi="ne-NP"/>
        </w:rPr>
        <w:t>, globally</w:t>
      </w:r>
      <w:r w:rsidRPr="0AB2A424" w:rsidR="4F278A17">
        <w:rPr>
          <w:rFonts w:ascii="Times New Roman" w:hAnsi="Times New Roman" w:cs="Times New Roman"/>
          <w:sz w:val="24"/>
          <w:szCs w:val="24"/>
          <w:lang w:bidi="ne-NP"/>
        </w:rPr>
        <w:t xml:space="preserve"> </w:t>
      </w:r>
      <w:r w:rsidRPr="0AB2A424" w:rsidR="19906700">
        <w:rPr>
          <w:rFonts w:ascii="Times New Roman" w:hAnsi="Times New Roman" w:cs="Times New Roman"/>
          <w:sz w:val="24"/>
          <w:szCs w:val="24"/>
          <w:lang w:bidi="ne-NP"/>
        </w:rPr>
        <w:t>(</w:t>
      </w:r>
      <w:r w:rsidRPr="0AB2A424" w:rsidR="572ADB74">
        <w:rPr>
          <w:rFonts w:ascii="Times New Roman" w:hAnsi="Times New Roman" w:cs="Times New Roman"/>
          <w:sz w:val="24"/>
          <w:szCs w:val="24"/>
          <w:lang w:bidi="ne-NP"/>
        </w:rPr>
        <w:t>Hines, 2007)</w:t>
      </w:r>
      <w:r w:rsidRPr="0AB2A424" w:rsidR="4FB10C08">
        <w:rPr>
          <w:rFonts w:ascii="Times New Roman" w:hAnsi="Times New Roman" w:cs="Times New Roman"/>
          <w:sz w:val="24"/>
          <w:szCs w:val="24"/>
          <w:lang w:bidi="ne-NP"/>
        </w:rPr>
        <w:t>.</w:t>
      </w:r>
      <w:r w:rsidRPr="0AB2A424" w:rsidR="2CDF59BE">
        <w:rPr>
          <w:rFonts w:ascii="Times New Roman" w:hAnsi="Times New Roman" w:cs="Times New Roman"/>
          <w:sz w:val="24"/>
          <w:szCs w:val="24"/>
          <w:lang w:bidi="ne-NP"/>
        </w:rPr>
        <w:t xml:space="preserve"> </w:t>
      </w:r>
    </w:p>
    <w:p w:rsidRPr="00707431" w:rsidR="00153805" w:rsidP="00EE709C" w:rsidRDefault="00BF5FC4" w14:paraId="10252659" w14:textId="176ABB7B">
      <w:pPr>
        <w:spacing w:line="240" w:lineRule="auto"/>
        <w:rPr>
          <w:rFonts w:ascii="Times New Roman" w:hAnsi="Times New Roman" w:cs="Times New Roman"/>
          <w:sz w:val="24"/>
          <w:szCs w:val="24"/>
        </w:rPr>
      </w:pPr>
      <w:r w:rsidRPr="1F23707B">
        <w:rPr>
          <w:rFonts w:ascii="Times New Roman" w:hAnsi="Times New Roman" w:cs="Times New Roman"/>
          <w:sz w:val="24"/>
          <w:szCs w:val="24"/>
        </w:rPr>
        <w:t>People with disabilities – those with impairments, activity limitations and participation restrictions -</w:t>
      </w:r>
      <w:r w:rsidRPr="1F23707B" w:rsidR="5401099A">
        <w:rPr>
          <w:rFonts w:ascii="Times New Roman" w:hAnsi="Times New Roman" w:cs="Times New Roman"/>
          <w:sz w:val="24"/>
          <w:szCs w:val="24"/>
        </w:rPr>
        <w:t xml:space="preserve"> </w:t>
      </w:r>
      <w:r w:rsidRPr="1F23707B">
        <w:rPr>
          <w:rFonts w:ascii="Times New Roman" w:hAnsi="Times New Roman" w:cs="Times New Roman"/>
          <w:sz w:val="24"/>
          <w:szCs w:val="24"/>
        </w:rPr>
        <w:t xml:space="preserve">are also more vulnerable to disasters and any other adverse situation. </w:t>
      </w:r>
      <w:r w:rsidRPr="1F23707B" w:rsidR="32DEB94F">
        <w:rPr>
          <w:rFonts w:ascii="Times New Roman" w:hAnsi="Times New Roman" w:cs="Times New Roman"/>
          <w:sz w:val="24"/>
          <w:szCs w:val="24"/>
        </w:rPr>
        <w:t>In case of sudden onset disasters that allow</w:t>
      </w:r>
      <w:r w:rsidRPr="1F23707B" w:rsidR="005747BD">
        <w:rPr>
          <w:rFonts w:ascii="Times New Roman" w:hAnsi="Times New Roman" w:cs="Times New Roman"/>
          <w:sz w:val="24"/>
          <w:szCs w:val="24"/>
        </w:rPr>
        <w:t xml:space="preserve"> for</w:t>
      </w:r>
      <w:r w:rsidRPr="1F23707B" w:rsidR="32DEB94F">
        <w:rPr>
          <w:rFonts w:ascii="Times New Roman" w:hAnsi="Times New Roman" w:cs="Times New Roman"/>
          <w:sz w:val="24"/>
          <w:szCs w:val="24"/>
        </w:rPr>
        <w:t xml:space="preserve"> little warning time</w:t>
      </w:r>
      <w:r w:rsidRPr="1F23707B" w:rsidR="0A74BE58">
        <w:rPr>
          <w:rFonts w:ascii="Times New Roman" w:hAnsi="Times New Roman" w:cs="Times New Roman"/>
          <w:sz w:val="24"/>
          <w:szCs w:val="24"/>
        </w:rPr>
        <w:t>,</w:t>
      </w:r>
      <w:r w:rsidRPr="1F23707B" w:rsidR="120CE9EC">
        <w:rPr>
          <w:rFonts w:ascii="Times New Roman" w:hAnsi="Times New Roman" w:cs="Times New Roman"/>
          <w:sz w:val="24"/>
          <w:szCs w:val="24"/>
        </w:rPr>
        <w:t xml:space="preserve"> people with disabilities may </w:t>
      </w:r>
      <w:r w:rsidRPr="1F23707B" w:rsidR="005747BD">
        <w:rPr>
          <w:rFonts w:ascii="Times New Roman" w:hAnsi="Times New Roman" w:cs="Times New Roman"/>
          <w:sz w:val="24"/>
          <w:szCs w:val="24"/>
        </w:rPr>
        <w:t>need</w:t>
      </w:r>
      <w:r w:rsidRPr="1F23707B" w:rsidR="120CE9EC">
        <w:rPr>
          <w:rFonts w:ascii="Times New Roman" w:hAnsi="Times New Roman" w:cs="Times New Roman"/>
          <w:sz w:val="24"/>
          <w:szCs w:val="24"/>
        </w:rPr>
        <w:t xml:space="preserve"> more time to do recommended protective action</w:t>
      </w:r>
      <w:r w:rsidRPr="1F23707B" w:rsidR="2A4ADE14">
        <w:rPr>
          <w:rFonts w:ascii="Times New Roman" w:hAnsi="Times New Roman" w:cs="Times New Roman"/>
          <w:sz w:val="24"/>
          <w:szCs w:val="24"/>
        </w:rPr>
        <w:t>s, escaping</w:t>
      </w:r>
      <w:r w:rsidRPr="1F23707B" w:rsidR="005747BD">
        <w:rPr>
          <w:rFonts w:ascii="Times New Roman" w:hAnsi="Times New Roman" w:cs="Times New Roman"/>
          <w:sz w:val="24"/>
          <w:szCs w:val="24"/>
        </w:rPr>
        <w:t>. They may have more difficulty</w:t>
      </w:r>
      <w:r w:rsidRPr="1F23707B" w:rsidR="2A4ADE14">
        <w:rPr>
          <w:rFonts w:ascii="Times New Roman" w:hAnsi="Times New Roman" w:cs="Times New Roman"/>
          <w:sz w:val="24"/>
          <w:szCs w:val="24"/>
        </w:rPr>
        <w:t xml:space="preserve"> withstanding the force of disaster </w:t>
      </w:r>
      <w:r w:rsidRPr="1F23707B" w:rsidR="4A783AEA">
        <w:rPr>
          <w:rFonts w:ascii="Times New Roman" w:hAnsi="Times New Roman" w:cs="Times New Roman"/>
          <w:sz w:val="24"/>
          <w:szCs w:val="24"/>
        </w:rPr>
        <w:t>during</w:t>
      </w:r>
      <w:r w:rsidRPr="1F23707B" w:rsidR="6DAA6202">
        <w:rPr>
          <w:rFonts w:ascii="Times New Roman" w:hAnsi="Times New Roman" w:cs="Times New Roman"/>
          <w:sz w:val="24"/>
          <w:szCs w:val="24"/>
        </w:rPr>
        <w:t xml:space="preserve"> earthquakes or tornados</w:t>
      </w:r>
      <w:r w:rsidRPr="1F23707B" w:rsidR="4EFB5391">
        <w:rPr>
          <w:rFonts w:ascii="Times New Roman" w:hAnsi="Times New Roman" w:cs="Times New Roman"/>
          <w:sz w:val="24"/>
          <w:szCs w:val="24"/>
        </w:rPr>
        <w:t>.</w:t>
      </w:r>
      <w:r w:rsidRPr="1F23707B" w:rsidR="51997F57">
        <w:rPr>
          <w:rFonts w:ascii="Times New Roman" w:hAnsi="Times New Roman" w:cs="Times New Roman"/>
          <w:sz w:val="24"/>
          <w:szCs w:val="24"/>
        </w:rPr>
        <w:t xml:space="preserve"> </w:t>
      </w:r>
      <w:r w:rsidRPr="1F23707B" w:rsidR="005747BD">
        <w:rPr>
          <w:rFonts w:ascii="Times New Roman" w:hAnsi="Times New Roman" w:cs="Times New Roman"/>
          <w:sz w:val="24"/>
          <w:szCs w:val="24"/>
        </w:rPr>
        <w:t xml:space="preserve">For example, some </w:t>
      </w:r>
      <w:r w:rsidRPr="1F23707B" w:rsidR="51997F57">
        <w:rPr>
          <w:rFonts w:ascii="Times New Roman" w:hAnsi="Times New Roman" w:cs="Times New Roman"/>
          <w:sz w:val="24"/>
          <w:szCs w:val="24"/>
        </w:rPr>
        <w:t xml:space="preserve">people with disabilities </w:t>
      </w:r>
      <w:r w:rsidRPr="1F23707B" w:rsidR="005747BD">
        <w:rPr>
          <w:rFonts w:ascii="Times New Roman" w:hAnsi="Times New Roman" w:cs="Times New Roman"/>
          <w:sz w:val="24"/>
          <w:szCs w:val="24"/>
        </w:rPr>
        <w:t xml:space="preserve">may be unable to </w:t>
      </w:r>
      <w:r w:rsidRPr="1F23707B" w:rsidR="56ECA6A4">
        <w:rPr>
          <w:rFonts w:ascii="Times New Roman" w:hAnsi="Times New Roman" w:cs="Times New Roman"/>
          <w:sz w:val="24"/>
          <w:szCs w:val="24"/>
        </w:rPr>
        <w:t>hik</w:t>
      </w:r>
      <w:r w:rsidRPr="1F23707B" w:rsidR="005747BD">
        <w:rPr>
          <w:rFonts w:ascii="Times New Roman" w:hAnsi="Times New Roman" w:cs="Times New Roman"/>
          <w:sz w:val="24"/>
          <w:szCs w:val="24"/>
        </w:rPr>
        <w:t>e</w:t>
      </w:r>
      <w:r w:rsidRPr="1F23707B" w:rsidR="56ECA6A4">
        <w:rPr>
          <w:rFonts w:ascii="Times New Roman" w:hAnsi="Times New Roman" w:cs="Times New Roman"/>
          <w:sz w:val="24"/>
          <w:szCs w:val="24"/>
        </w:rPr>
        <w:t xml:space="preserve"> up a hill during flash flood or </w:t>
      </w:r>
      <w:r w:rsidRPr="1F23707B" w:rsidR="003E15E0">
        <w:rPr>
          <w:rFonts w:ascii="Times New Roman" w:hAnsi="Times New Roman" w:cs="Times New Roman"/>
          <w:sz w:val="24"/>
          <w:szCs w:val="24"/>
        </w:rPr>
        <w:t>may not be able to</w:t>
      </w:r>
      <w:r w:rsidRPr="1F23707B" w:rsidR="56ECA6A4">
        <w:rPr>
          <w:rFonts w:ascii="Times New Roman" w:hAnsi="Times New Roman" w:cs="Times New Roman"/>
          <w:sz w:val="24"/>
          <w:szCs w:val="24"/>
        </w:rPr>
        <w:t xml:space="preserve"> run up </w:t>
      </w:r>
      <w:r w:rsidRPr="1F23707B" w:rsidR="3C7CA985">
        <w:rPr>
          <w:rFonts w:ascii="Times New Roman" w:hAnsi="Times New Roman" w:cs="Times New Roman"/>
          <w:sz w:val="24"/>
          <w:szCs w:val="24"/>
        </w:rPr>
        <w:t>to evacuation point on higher ground i</w:t>
      </w:r>
      <w:r w:rsidRPr="1F23707B" w:rsidR="2FEA4884">
        <w:rPr>
          <w:rFonts w:ascii="Times New Roman" w:hAnsi="Times New Roman" w:cs="Times New Roman"/>
          <w:sz w:val="24"/>
          <w:szCs w:val="24"/>
        </w:rPr>
        <w:t xml:space="preserve">n the event of </w:t>
      </w:r>
      <w:r w:rsidRPr="1F23707B" w:rsidR="003E15E0">
        <w:rPr>
          <w:rFonts w:ascii="Times New Roman" w:hAnsi="Times New Roman" w:cs="Times New Roman"/>
          <w:sz w:val="24"/>
          <w:szCs w:val="24"/>
        </w:rPr>
        <w:t>t</w:t>
      </w:r>
      <w:r w:rsidRPr="1F23707B" w:rsidR="2FEA4884">
        <w:rPr>
          <w:rFonts w:ascii="Times New Roman" w:hAnsi="Times New Roman" w:cs="Times New Roman"/>
          <w:sz w:val="24"/>
          <w:szCs w:val="24"/>
        </w:rPr>
        <w:t>sunami (Peek &amp; Stough,</w:t>
      </w:r>
      <w:r w:rsidRPr="1F23707B" w:rsidR="7208F3AE">
        <w:rPr>
          <w:rFonts w:ascii="Times New Roman" w:hAnsi="Times New Roman" w:cs="Times New Roman"/>
          <w:sz w:val="24"/>
          <w:szCs w:val="24"/>
        </w:rPr>
        <w:t xml:space="preserve"> 2010)</w:t>
      </w:r>
      <w:r w:rsidRPr="1F23707B" w:rsidR="4E94D083">
        <w:rPr>
          <w:rFonts w:ascii="Times New Roman" w:hAnsi="Times New Roman" w:cs="Times New Roman"/>
          <w:sz w:val="24"/>
          <w:szCs w:val="24"/>
        </w:rPr>
        <w:t xml:space="preserve">. </w:t>
      </w:r>
      <w:r w:rsidRPr="1F23707B" w:rsidR="003E15E0">
        <w:rPr>
          <w:rFonts w:ascii="Times New Roman" w:hAnsi="Times New Roman" w:cs="Times New Roman"/>
          <w:sz w:val="24"/>
          <w:szCs w:val="24"/>
        </w:rPr>
        <w:t xml:space="preserve">Typically, </w:t>
      </w:r>
      <w:r w:rsidRPr="1F23707B" w:rsidR="4E94D083">
        <w:rPr>
          <w:rFonts w:ascii="Times New Roman" w:hAnsi="Times New Roman" w:cs="Times New Roman"/>
          <w:sz w:val="24"/>
          <w:szCs w:val="24"/>
        </w:rPr>
        <w:t>the evacuation point</w:t>
      </w:r>
      <w:r w:rsidRPr="1F23707B" w:rsidR="7878D70F">
        <w:rPr>
          <w:rFonts w:ascii="Times New Roman" w:hAnsi="Times New Roman" w:cs="Times New Roman"/>
          <w:sz w:val="24"/>
          <w:szCs w:val="24"/>
        </w:rPr>
        <w:t>s</w:t>
      </w:r>
      <w:r w:rsidRPr="1F23707B" w:rsidR="4E94D083">
        <w:rPr>
          <w:rFonts w:ascii="Times New Roman" w:hAnsi="Times New Roman" w:cs="Times New Roman"/>
          <w:sz w:val="24"/>
          <w:szCs w:val="24"/>
        </w:rPr>
        <w:t xml:space="preserve"> are planned </w:t>
      </w:r>
      <w:r w:rsidRPr="1F23707B" w:rsidR="26CD4909">
        <w:rPr>
          <w:rFonts w:ascii="Times New Roman" w:hAnsi="Times New Roman" w:cs="Times New Roman"/>
          <w:sz w:val="24"/>
          <w:szCs w:val="24"/>
        </w:rPr>
        <w:t>for the people</w:t>
      </w:r>
      <w:r w:rsidRPr="1F23707B" w:rsidR="5FF94B50">
        <w:rPr>
          <w:rFonts w:ascii="Times New Roman" w:hAnsi="Times New Roman" w:cs="Times New Roman"/>
          <w:sz w:val="24"/>
          <w:szCs w:val="24"/>
        </w:rPr>
        <w:t xml:space="preserve"> having no mental and physical limitations</w:t>
      </w:r>
      <w:r w:rsidRPr="1F23707B" w:rsidR="26CD4909">
        <w:rPr>
          <w:rFonts w:ascii="Times New Roman" w:hAnsi="Times New Roman" w:cs="Times New Roman"/>
          <w:sz w:val="24"/>
          <w:szCs w:val="24"/>
        </w:rPr>
        <w:t>.</w:t>
      </w:r>
      <w:r w:rsidRPr="1F23707B" w:rsidR="50FCD45E">
        <w:rPr>
          <w:rFonts w:ascii="Times New Roman" w:hAnsi="Times New Roman" w:cs="Times New Roman"/>
          <w:sz w:val="24"/>
          <w:szCs w:val="24"/>
        </w:rPr>
        <w:t xml:space="preserve"> Sometime</w:t>
      </w:r>
      <w:r w:rsidRPr="1F23707B" w:rsidR="003E15E0">
        <w:rPr>
          <w:rFonts w:ascii="Times New Roman" w:hAnsi="Times New Roman" w:cs="Times New Roman"/>
          <w:sz w:val="24"/>
          <w:szCs w:val="24"/>
        </w:rPr>
        <w:t>s</w:t>
      </w:r>
      <w:r w:rsidRPr="1F23707B" w:rsidR="50FCD45E">
        <w:rPr>
          <w:rFonts w:ascii="Times New Roman" w:hAnsi="Times New Roman" w:cs="Times New Roman"/>
          <w:sz w:val="24"/>
          <w:szCs w:val="24"/>
        </w:rPr>
        <w:t xml:space="preserve"> </w:t>
      </w:r>
      <w:r w:rsidRPr="1F23707B" w:rsidR="389090B3">
        <w:rPr>
          <w:rFonts w:ascii="Times New Roman" w:hAnsi="Times New Roman" w:cs="Times New Roman"/>
          <w:sz w:val="24"/>
          <w:szCs w:val="24"/>
        </w:rPr>
        <w:t>people with disabilities</w:t>
      </w:r>
      <w:r w:rsidRPr="1F23707B" w:rsidR="5B440B21">
        <w:rPr>
          <w:rFonts w:ascii="Times New Roman" w:hAnsi="Times New Roman" w:cs="Times New Roman"/>
          <w:sz w:val="24"/>
          <w:szCs w:val="24"/>
        </w:rPr>
        <w:t xml:space="preserve"> may </w:t>
      </w:r>
      <w:r w:rsidRPr="1F23707B" w:rsidR="003E15E0">
        <w:rPr>
          <w:rFonts w:ascii="Times New Roman" w:hAnsi="Times New Roman" w:cs="Times New Roman"/>
          <w:sz w:val="24"/>
          <w:szCs w:val="24"/>
        </w:rPr>
        <w:t xml:space="preserve">not recognized signs of impending environmental hazard or become </w:t>
      </w:r>
      <w:r w:rsidRPr="1F23707B" w:rsidR="5B440B21">
        <w:rPr>
          <w:rFonts w:ascii="Times New Roman" w:hAnsi="Times New Roman" w:cs="Times New Roman"/>
          <w:sz w:val="24"/>
          <w:szCs w:val="24"/>
        </w:rPr>
        <w:t xml:space="preserve">confused </w:t>
      </w:r>
      <w:r w:rsidRPr="1F23707B" w:rsidR="003E15E0">
        <w:rPr>
          <w:rFonts w:ascii="Times New Roman" w:hAnsi="Times New Roman" w:cs="Times New Roman"/>
          <w:sz w:val="24"/>
          <w:szCs w:val="24"/>
        </w:rPr>
        <w:t xml:space="preserve">when </w:t>
      </w:r>
      <w:r w:rsidRPr="1F23707B" w:rsidR="5B440B21">
        <w:rPr>
          <w:rFonts w:ascii="Times New Roman" w:hAnsi="Times New Roman" w:cs="Times New Roman"/>
          <w:sz w:val="24"/>
          <w:szCs w:val="24"/>
        </w:rPr>
        <w:t>responding the emergency signals</w:t>
      </w:r>
      <w:r w:rsidRPr="1F23707B" w:rsidR="6AE97BBA">
        <w:rPr>
          <w:rFonts w:ascii="Times New Roman" w:hAnsi="Times New Roman" w:cs="Times New Roman"/>
          <w:sz w:val="24"/>
          <w:szCs w:val="24"/>
        </w:rPr>
        <w:t xml:space="preserve"> (Scotti et al., 2007).</w:t>
      </w:r>
    </w:p>
    <w:p w:rsidR="00BF5FC4" w:rsidP="715D15BA" w:rsidRDefault="00BF5FC4" w14:paraId="0A2B3D53" w14:textId="58324D6E">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Age too has been found to have a profound </w:t>
      </w:r>
      <w:r w:rsidRPr="42F7EC7C" w:rsidR="00285AF9">
        <w:rPr>
          <w:rFonts w:ascii="Times New Roman" w:hAnsi="Times New Roman" w:cs="Times New Roman"/>
          <w:sz w:val="24"/>
          <w:szCs w:val="24"/>
        </w:rPr>
        <w:t xml:space="preserve">influence on vulnerability to hazards. </w:t>
      </w:r>
      <w:r w:rsidRPr="42F7EC7C" w:rsidR="0171D406">
        <w:rPr>
          <w:rFonts w:ascii="Times New Roman" w:hAnsi="Times New Roman" w:cs="Times New Roman"/>
          <w:sz w:val="24"/>
          <w:szCs w:val="24"/>
        </w:rPr>
        <w:t>Children belong to</w:t>
      </w:r>
      <w:r w:rsidRPr="42F7EC7C" w:rsidR="003E15E0">
        <w:rPr>
          <w:rFonts w:ascii="Times New Roman" w:hAnsi="Times New Roman" w:cs="Times New Roman"/>
          <w:sz w:val="24"/>
          <w:szCs w:val="24"/>
        </w:rPr>
        <w:t xml:space="preserve"> a</w:t>
      </w:r>
      <w:r w:rsidRPr="42F7EC7C" w:rsidR="0171D406">
        <w:rPr>
          <w:rFonts w:ascii="Times New Roman" w:hAnsi="Times New Roman" w:cs="Times New Roman"/>
          <w:sz w:val="24"/>
          <w:szCs w:val="24"/>
        </w:rPr>
        <w:t xml:space="preserve"> highly vulnerable group due to their full dep</w:t>
      </w:r>
      <w:r w:rsidRPr="42F7EC7C" w:rsidR="10CFA731">
        <w:rPr>
          <w:rFonts w:ascii="Times New Roman" w:hAnsi="Times New Roman" w:cs="Times New Roman"/>
          <w:sz w:val="24"/>
          <w:szCs w:val="24"/>
        </w:rPr>
        <w:t xml:space="preserve">endence on parents or </w:t>
      </w:r>
      <w:r w:rsidRPr="42F7EC7C" w:rsidR="003E15E0">
        <w:rPr>
          <w:rFonts w:ascii="Times New Roman" w:hAnsi="Times New Roman" w:cs="Times New Roman"/>
          <w:sz w:val="24"/>
          <w:szCs w:val="24"/>
        </w:rPr>
        <w:t xml:space="preserve">other </w:t>
      </w:r>
      <w:r w:rsidRPr="42F7EC7C" w:rsidR="10CFA731">
        <w:rPr>
          <w:rFonts w:ascii="Times New Roman" w:hAnsi="Times New Roman" w:cs="Times New Roman"/>
          <w:sz w:val="24"/>
          <w:szCs w:val="24"/>
        </w:rPr>
        <w:t>adults</w:t>
      </w:r>
      <w:r w:rsidRPr="42F7EC7C" w:rsidR="6EFC9056">
        <w:rPr>
          <w:rFonts w:ascii="Times New Roman" w:hAnsi="Times New Roman" w:cs="Times New Roman"/>
          <w:sz w:val="24"/>
          <w:szCs w:val="24"/>
        </w:rPr>
        <w:t xml:space="preserve">. </w:t>
      </w:r>
      <w:r w:rsidRPr="42F7EC7C" w:rsidR="65139476">
        <w:rPr>
          <w:rFonts w:ascii="Times New Roman" w:hAnsi="Times New Roman" w:cs="Times New Roman"/>
          <w:sz w:val="24"/>
          <w:szCs w:val="24"/>
        </w:rPr>
        <w:t>During disaster</w:t>
      </w:r>
      <w:r w:rsidRPr="42F7EC7C" w:rsidR="003E15E0">
        <w:rPr>
          <w:rFonts w:ascii="Times New Roman" w:hAnsi="Times New Roman" w:cs="Times New Roman"/>
          <w:sz w:val="24"/>
          <w:szCs w:val="24"/>
        </w:rPr>
        <w:t>s,</w:t>
      </w:r>
      <w:r w:rsidRPr="42F7EC7C" w:rsidR="65139476">
        <w:rPr>
          <w:rFonts w:ascii="Times New Roman" w:hAnsi="Times New Roman" w:cs="Times New Roman"/>
          <w:sz w:val="24"/>
          <w:szCs w:val="24"/>
        </w:rPr>
        <w:t xml:space="preserve"> children are emotionally and physically vulnerable</w:t>
      </w:r>
      <w:r w:rsidRPr="42F7EC7C" w:rsidR="043B9110">
        <w:rPr>
          <w:rFonts w:ascii="Times New Roman" w:hAnsi="Times New Roman" w:cs="Times New Roman"/>
          <w:sz w:val="24"/>
          <w:szCs w:val="24"/>
        </w:rPr>
        <w:t xml:space="preserve">. According to research, </w:t>
      </w:r>
      <w:r w:rsidRPr="42F7EC7C" w:rsidR="00B55DAA">
        <w:rPr>
          <w:rFonts w:ascii="Times New Roman" w:hAnsi="Times New Roman" w:cs="Times New Roman"/>
          <w:sz w:val="24"/>
          <w:szCs w:val="24"/>
        </w:rPr>
        <w:t xml:space="preserve">a wide range of </w:t>
      </w:r>
      <w:r w:rsidRPr="42F7EC7C" w:rsidR="46676FF1">
        <w:rPr>
          <w:rFonts w:ascii="Times New Roman" w:hAnsi="Times New Roman" w:cs="Times New Roman"/>
          <w:sz w:val="24"/>
          <w:szCs w:val="24"/>
        </w:rPr>
        <w:t>social and environmental factors</w:t>
      </w:r>
      <w:r w:rsidRPr="42F7EC7C" w:rsidR="1793AFE1">
        <w:rPr>
          <w:rFonts w:ascii="Times New Roman" w:hAnsi="Times New Roman" w:cs="Times New Roman"/>
          <w:sz w:val="24"/>
          <w:szCs w:val="24"/>
        </w:rPr>
        <w:t xml:space="preserve"> (Peek,</w:t>
      </w:r>
      <w:r w:rsidRPr="42F7EC7C" w:rsidR="5B253F71">
        <w:rPr>
          <w:rFonts w:ascii="Times New Roman" w:hAnsi="Times New Roman" w:cs="Times New Roman"/>
          <w:sz w:val="24"/>
          <w:szCs w:val="24"/>
        </w:rPr>
        <w:t xml:space="preserve"> </w:t>
      </w:r>
      <w:r w:rsidRPr="42F7EC7C" w:rsidR="1793AFE1">
        <w:rPr>
          <w:rFonts w:ascii="Times New Roman" w:hAnsi="Times New Roman" w:cs="Times New Roman"/>
          <w:sz w:val="24"/>
          <w:szCs w:val="24"/>
        </w:rPr>
        <w:t>2008)</w:t>
      </w:r>
      <w:r w:rsidRPr="42F7EC7C" w:rsidR="46676FF1">
        <w:rPr>
          <w:rFonts w:ascii="Times New Roman" w:hAnsi="Times New Roman" w:cs="Times New Roman"/>
          <w:sz w:val="24"/>
          <w:szCs w:val="24"/>
        </w:rPr>
        <w:t xml:space="preserve"> </w:t>
      </w:r>
      <w:r w:rsidRPr="42F7EC7C" w:rsidR="00B55DAA">
        <w:rPr>
          <w:rFonts w:ascii="Times New Roman" w:hAnsi="Times New Roman" w:cs="Times New Roman"/>
          <w:sz w:val="24"/>
          <w:szCs w:val="24"/>
        </w:rPr>
        <w:t xml:space="preserve">create </w:t>
      </w:r>
      <w:r w:rsidRPr="42F7EC7C" w:rsidR="46676FF1">
        <w:rPr>
          <w:rFonts w:ascii="Times New Roman" w:hAnsi="Times New Roman" w:cs="Times New Roman"/>
          <w:sz w:val="24"/>
          <w:szCs w:val="24"/>
        </w:rPr>
        <w:t>psychological</w:t>
      </w:r>
      <w:r w:rsidRPr="42F7EC7C" w:rsidR="00B55DAA">
        <w:rPr>
          <w:rFonts w:ascii="Times New Roman" w:hAnsi="Times New Roman" w:cs="Times New Roman"/>
          <w:sz w:val="24"/>
          <w:szCs w:val="24"/>
        </w:rPr>
        <w:t>,</w:t>
      </w:r>
      <w:r w:rsidRPr="42F7EC7C" w:rsidR="46676FF1">
        <w:rPr>
          <w:rFonts w:ascii="Times New Roman" w:hAnsi="Times New Roman" w:cs="Times New Roman"/>
          <w:sz w:val="24"/>
          <w:szCs w:val="24"/>
        </w:rPr>
        <w:t xml:space="preserve"> </w:t>
      </w:r>
      <w:r w:rsidRPr="42F7EC7C" w:rsidR="596F9AE8">
        <w:rPr>
          <w:rFonts w:ascii="Times New Roman" w:hAnsi="Times New Roman" w:cs="Times New Roman"/>
          <w:sz w:val="24"/>
          <w:szCs w:val="24"/>
        </w:rPr>
        <w:t>physical</w:t>
      </w:r>
      <w:r w:rsidRPr="42F7EC7C" w:rsidR="00B55DAA">
        <w:rPr>
          <w:rFonts w:ascii="Times New Roman" w:hAnsi="Times New Roman" w:cs="Times New Roman"/>
          <w:sz w:val="24"/>
          <w:szCs w:val="24"/>
        </w:rPr>
        <w:t>, and educational vulnerability during disasters</w:t>
      </w:r>
      <w:r w:rsidRPr="42F7EC7C" w:rsidR="21821751">
        <w:rPr>
          <w:rFonts w:ascii="Times New Roman" w:hAnsi="Times New Roman" w:cs="Times New Roman"/>
          <w:sz w:val="24"/>
          <w:szCs w:val="24"/>
        </w:rPr>
        <w:t>.</w:t>
      </w:r>
      <w:r w:rsidRPr="42F7EC7C" w:rsidR="17DA98EF">
        <w:rPr>
          <w:rFonts w:ascii="Times New Roman" w:hAnsi="Times New Roman" w:cs="Times New Roman"/>
          <w:sz w:val="24"/>
          <w:szCs w:val="24"/>
        </w:rPr>
        <w:t xml:space="preserve"> Along with children, elder people are also vulnerable to the disaster. </w:t>
      </w:r>
      <w:r w:rsidRPr="42F7EC7C" w:rsidR="05A08A2B">
        <w:rPr>
          <w:rFonts w:ascii="Times New Roman" w:hAnsi="Times New Roman" w:cs="Times New Roman"/>
          <w:sz w:val="24"/>
          <w:szCs w:val="24"/>
        </w:rPr>
        <w:t>With the increasing age of elder group, people get weak physicall</w:t>
      </w:r>
      <w:r w:rsidRPr="42F7EC7C" w:rsidR="0CA1321D">
        <w:rPr>
          <w:rFonts w:ascii="Times New Roman" w:hAnsi="Times New Roman" w:cs="Times New Roman"/>
          <w:sz w:val="24"/>
          <w:szCs w:val="24"/>
        </w:rPr>
        <w:t xml:space="preserve">y and mentally. They are also dependent to the adult. </w:t>
      </w:r>
      <w:r w:rsidRPr="42F7EC7C" w:rsidR="270B0D6F">
        <w:rPr>
          <w:rFonts w:ascii="Times New Roman" w:hAnsi="Times New Roman" w:cs="Times New Roman"/>
          <w:sz w:val="24"/>
          <w:szCs w:val="24"/>
        </w:rPr>
        <w:t>Elder group of people are</w:t>
      </w:r>
      <w:r w:rsidRPr="42F7EC7C" w:rsidR="66CF7523">
        <w:rPr>
          <w:rFonts w:ascii="Times New Roman" w:hAnsi="Times New Roman" w:cs="Times New Roman"/>
          <w:sz w:val="24"/>
          <w:szCs w:val="24"/>
        </w:rPr>
        <w:t xml:space="preserve"> also</w:t>
      </w:r>
      <w:r w:rsidRPr="42F7EC7C" w:rsidR="270B0D6F">
        <w:rPr>
          <w:rFonts w:ascii="Times New Roman" w:hAnsi="Times New Roman" w:cs="Times New Roman"/>
          <w:sz w:val="24"/>
          <w:szCs w:val="24"/>
        </w:rPr>
        <w:t xml:space="preserve"> become disable</w:t>
      </w:r>
      <w:r w:rsidRPr="42F7EC7C" w:rsidR="43E06E24">
        <w:rPr>
          <w:rFonts w:ascii="Times New Roman" w:hAnsi="Times New Roman" w:cs="Times New Roman"/>
          <w:sz w:val="24"/>
          <w:szCs w:val="24"/>
        </w:rPr>
        <w:t xml:space="preserve"> with increasing age</w:t>
      </w:r>
      <w:r w:rsidRPr="42F7EC7C" w:rsidR="270B0D6F">
        <w:rPr>
          <w:rFonts w:ascii="Times New Roman" w:hAnsi="Times New Roman" w:cs="Times New Roman"/>
          <w:sz w:val="24"/>
          <w:szCs w:val="24"/>
        </w:rPr>
        <w:t xml:space="preserve"> to hike up hill or run </w:t>
      </w:r>
      <w:r w:rsidRPr="42F7EC7C" w:rsidR="07D29D58">
        <w:rPr>
          <w:rFonts w:ascii="Times New Roman" w:hAnsi="Times New Roman" w:cs="Times New Roman"/>
          <w:sz w:val="24"/>
          <w:szCs w:val="24"/>
        </w:rPr>
        <w:t>up to evacuation point</w:t>
      </w:r>
      <w:r w:rsidRPr="42F7EC7C" w:rsidR="28B84368">
        <w:rPr>
          <w:rFonts w:ascii="Times New Roman" w:hAnsi="Times New Roman" w:cs="Times New Roman"/>
          <w:sz w:val="24"/>
          <w:szCs w:val="24"/>
        </w:rPr>
        <w:t>.</w:t>
      </w:r>
    </w:p>
    <w:p w:rsidRPr="00707431" w:rsidR="00153805" w:rsidP="00EE709C" w:rsidRDefault="00285AF9" w14:paraId="1F03BEA5" w14:textId="5C3DF954">
      <w:pPr>
        <w:spacing w:line="240" w:lineRule="auto"/>
        <w:rPr>
          <w:rFonts w:ascii="Times New Roman" w:hAnsi="Times New Roman" w:cs="Times New Roman"/>
          <w:sz w:val="24"/>
          <w:szCs w:val="24"/>
          <w:lang w:bidi="ne-NP"/>
        </w:rPr>
      </w:pPr>
      <w:r w:rsidRPr="42F7EC7C">
        <w:rPr>
          <w:rFonts w:ascii="Times New Roman" w:hAnsi="Times New Roman" w:cs="Times New Roman"/>
          <w:sz w:val="24"/>
          <w:szCs w:val="24"/>
        </w:rPr>
        <w:t xml:space="preserve">These social characteristics of gender, disability and age also shape how individuals understand hazards and their own risks. </w:t>
      </w:r>
      <w:r w:rsidRPr="42F7EC7C" w:rsidR="683B4BFB">
        <w:rPr>
          <w:rFonts w:ascii="Times New Roman" w:hAnsi="Times New Roman" w:cs="Times New Roman"/>
          <w:sz w:val="24"/>
          <w:szCs w:val="24"/>
          <w:lang w:bidi="ne-NP"/>
        </w:rPr>
        <w:t>Risk perception refers to the “subjective assessment of the probability of a specified type of accident happening and how concerned we are with the consequences” (Sjöberg, Moen, &amp; Rundmo, 2004).</w:t>
      </w:r>
      <w:r w:rsidRPr="42F7EC7C" w:rsidR="7B012281">
        <w:rPr>
          <w:rFonts w:ascii="Times New Roman" w:hAnsi="Times New Roman" w:cs="Times New Roman"/>
          <w:sz w:val="24"/>
          <w:szCs w:val="24"/>
        </w:rPr>
        <w:t xml:space="preserve"> </w:t>
      </w:r>
      <w:r w:rsidRPr="42F7EC7C" w:rsidR="7B012281">
        <w:rPr>
          <w:rFonts w:ascii="Times New Roman" w:hAnsi="Times New Roman" w:cs="Times New Roman"/>
          <w:sz w:val="24"/>
          <w:szCs w:val="24"/>
          <w:lang w:bidi="ne-NP"/>
        </w:rPr>
        <w:t>Pidgeon, Hood, Jones, Turner, and Gibson (1992) defined risk perception as “people’s beliefs, attitudes, judgments and feelings, as well as the wider social or cultural values and dispositions that people adopt, towards hazards and their benefits</w:t>
      </w:r>
      <w:r w:rsidRPr="42F7EC7C">
        <w:rPr>
          <w:rFonts w:ascii="Times New Roman" w:hAnsi="Times New Roman" w:cs="Times New Roman"/>
          <w:sz w:val="24"/>
          <w:szCs w:val="24"/>
          <w:lang w:bidi="ne-NP"/>
        </w:rPr>
        <w:t>.</w:t>
      </w:r>
      <w:r w:rsidRPr="42F7EC7C" w:rsidR="7B012281">
        <w:rPr>
          <w:rFonts w:ascii="Times New Roman" w:hAnsi="Times New Roman" w:cs="Times New Roman"/>
          <w:sz w:val="24"/>
          <w:szCs w:val="24"/>
          <w:lang w:bidi="ne-NP"/>
        </w:rPr>
        <w:t>”</w:t>
      </w:r>
      <w:r w:rsidRPr="42F7EC7C">
        <w:rPr>
          <w:rFonts w:ascii="Times New Roman" w:hAnsi="Times New Roman" w:cs="Times New Roman"/>
          <w:sz w:val="24"/>
          <w:szCs w:val="24"/>
          <w:lang w:bidi="ne-NP"/>
        </w:rPr>
        <w:t xml:space="preserve"> Research over the last several decades has explored how social characteristics shape risk perception.</w:t>
      </w:r>
      <w:r w:rsidRPr="42F7EC7C" w:rsidR="2B77569F">
        <w:rPr>
          <w:rFonts w:ascii="Times New Roman" w:hAnsi="Times New Roman" w:cs="Times New Roman"/>
          <w:sz w:val="24"/>
          <w:szCs w:val="24"/>
          <w:lang w:bidi="ne-NP"/>
        </w:rPr>
        <w:t xml:space="preserve"> </w:t>
      </w:r>
    </w:p>
    <w:p w:rsidRPr="00707431" w:rsidR="00AD4FCF" w:rsidP="00EE709C" w:rsidRDefault="00AD4FCF" w14:paraId="3D0CE465" w14:textId="4581E281">
      <w:pPr>
        <w:spacing w:line="240" w:lineRule="auto"/>
        <w:rPr>
          <w:rFonts w:ascii="Times New Roman" w:hAnsi="Times New Roman" w:cs="Times New Roman"/>
          <w:sz w:val="24"/>
          <w:szCs w:val="24"/>
        </w:rPr>
      </w:pPr>
      <w:r w:rsidRPr="00707431">
        <w:rPr>
          <w:rFonts w:ascii="Times New Roman" w:hAnsi="Times New Roman" w:cs="Times New Roman"/>
          <w:sz w:val="24"/>
          <w:szCs w:val="24"/>
        </w:rPr>
        <w:t>Research on gender and disasters have found that gender can influence risk perception</w:t>
      </w:r>
      <w:r w:rsidRPr="00707431" w:rsidR="75DE4E78">
        <w:rPr>
          <w:rFonts w:ascii="Times New Roman" w:hAnsi="Times New Roman" w:cs="Times New Roman"/>
          <w:sz w:val="24"/>
          <w:szCs w:val="24"/>
        </w:rPr>
        <w:t xml:space="preserve">. </w:t>
      </w:r>
      <w:r w:rsidRPr="00707431" w:rsidR="0A79662F">
        <w:rPr>
          <w:rFonts w:ascii="Times New Roman" w:hAnsi="Times New Roman" w:cs="Times New Roman"/>
          <w:sz w:val="24"/>
          <w:szCs w:val="24"/>
        </w:rPr>
        <w:t xml:space="preserve">In the patriarchal society, women are thought to be the responsibilities of men and they need to be </w:t>
      </w:r>
      <w:r w:rsidRPr="00707431" w:rsidR="311ED79E">
        <w:rPr>
          <w:rFonts w:ascii="Times New Roman" w:hAnsi="Times New Roman" w:cs="Times New Roman"/>
          <w:sz w:val="24"/>
          <w:szCs w:val="24"/>
        </w:rPr>
        <w:t>rescued</w:t>
      </w:r>
      <w:r w:rsidRPr="00707431" w:rsidR="0A79662F">
        <w:rPr>
          <w:rFonts w:ascii="Times New Roman" w:hAnsi="Times New Roman" w:cs="Times New Roman"/>
          <w:sz w:val="24"/>
          <w:szCs w:val="24"/>
        </w:rPr>
        <w:t xml:space="preserve"> by th</w:t>
      </w:r>
      <w:r w:rsidRPr="00707431" w:rsidR="1139A21E">
        <w:rPr>
          <w:rFonts w:ascii="Times New Roman" w:hAnsi="Times New Roman" w:cs="Times New Roman"/>
          <w:sz w:val="24"/>
          <w:szCs w:val="24"/>
        </w:rPr>
        <w:t>e men if there is disaster.</w:t>
      </w:r>
      <w:r w:rsidRPr="00707431" w:rsidR="68B6A104">
        <w:rPr>
          <w:rFonts w:ascii="Times New Roman" w:hAnsi="Times New Roman" w:cs="Times New Roman"/>
          <w:sz w:val="24"/>
          <w:szCs w:val="24"/>
        </w:rPr>
        <w:t xml:space="preserve"> But if the women are involved in </w:t>
      </w:r>
      <w:r w:rsidRPr="00707431" w:rsidR="172AF4F7">
        <w:rPr>
          <w:rFonts w:ascii="Times New Roman" w:hAnsi="Times New Roman" w:cs="Times New Roman"/>
          <w:sz w:val="24"/>
          <w:szCs w:val="24"/>
        </w:rPr>
        <w:t xml:space="preserve">local level DRR, they come to </w:t>
      </w:r>
      <w:r w:rsidRPr="00707431" w:rsidR="00980C3E">
        <w:rPr>
          <w:rFonts w:ascii="Times New Roman" w:hAnsi="Times New Roman" w:cs="Times New Roman"/>
          <w:sz w:val="24"/>
          <w:szCs w:val="24"/>
        </w:rPr>
        <w:t>understand that</w:t>
      </w:r>
      <w:r w:rsidRPr="00707431" w:rsidR="00E64A51">
        <w:rPr>
          <w:rFonts w:ascii="Times New Roman" w:hAnsi="Times New Roman" w:cs="Times New Roman"/>
          <w:sz w:val="24"/>
          <w:szCs w:val="24"/>
        </w:rPr>
        <w:t xml:space="preserve"> </w:t>
      </w:r>
      <w:r w:rsidRPr="00707431" w:rsidR="172AF4F7">
        <w:rPr>
          <w:rFonts w:ascii="Times New Roman" w:hAnsi="Times New Roman" w:cs="Times New Roman"/>
          <w:sz w:val="24"/>
          <w:szCs w:val="24"/>
        </w:rPr>
        <w:t xml:space="preserve">they can </w:t>
      </w:r>
      <w:r w:rsidRPr="00707431" w:rsidR="69482ECD">
        <w:rPr>
          <w:rFonts w:ascii="Times New Roman" w:hAnsi="Times New Roman" w:cs="Times New Roman"/>
          <w:sz w:val="24"/>
          <w:szCs w:val="24"/>
        </w:rPr>
        <w:t xml:space="preserve">take a lead role at all stages, including rescuing men during disaster. </w:t>
      </w:r>
      <w:r w:rsidRPr="00707431" w:rsidR="26DCA359">
        <w:rPr>
          <w:rFonts w:ascii="Times New Roman" w:hAnsi="Times New Roman" w:cs="Times New Roman"/>
          <w:sz w:val="24"/>
          <w:szCs w:val="24"/>
        </w:rPr>
        <w:t>Equal participation of women in early warning system and other preparedness activities can re</w:t>
      </w:r>
      <w:r w:rsidRPr="00707431" w:rsidR="5E83C1E0">
        <w:rPr>
          <w:rFonts w:ascii="Times New Roman" w:hAnsi="Times New Roman" w:cs="Times New Roman"/>
          <w:sz w:val="24"/>
          <w:szCs w:val="24"/>
        </w:rPr>
        <w:t xml:space="preserve">duce risk on them and </w:t>
      </w:r>
      <w:r w:rsidRPr="00707431" w:rsidR="61B13C82">
        <w:rPr>
          <w:rFonts w:ascii="Times New Roman" w:hAnsi="Times New Roman" w:cs="Times New Roman"/>
          <w:sz w:val="24"/>
          <w:szCs w:val="24"/>
        </w:rPr>
        <w:t>also,</w:t>
      </w:r>
      <w:r w:rsidRPr="00707431" w:rsidR="5E83C1E0">
        <w:rPr>
          <w:rFonts w:ascii="Times New Roman" w:hAnsi="Times New Roman" w:cs="Times New Roman"/>
          <w:sz w:val="24"/>
          <w:szCs w:val="24"/>
        </w:rPr>
        <w:t xml:space="preserve"> they can rescue other (Fordham, 2006a)</w:t>
      </w:r>
    </w:p>
    <w:p w:rsidRPr="00707431" w:rsidR="00AD4FCF" w:rsidP="00EE709C" w:rsidRDefault="00AD4FCF" w14:paraId="474C4C2C" w14:textId="23765FBD">
      <w:pPr>
        <w:spacing w:line="240" w:lineRule="auto"/>
        <w:rPr>
          <w:rFonts w:ascii="Times New Roman" w:hAnsi="Times New Roman" w:cs="Times New Roman"/>
          <w:sz w:val="24"/>
          <w:szCs w:val="24"/>
          <w:lang w:bidi="ne-NP"/>
        </w:rPr>
      </w:pPr>
      <w:r w:rsidRPr="42F7EC7C">
        <w:rPr>
          <w:rFonts w:ascii="Times New Roman" w:hAnsi="Times New Roman" w:cs="Times New Roman"/>
          <w:sz w:val="24"/>
          <w:szCs w:val="24"/>
        </w:rPr>
        <w:t xml:space="preserve">Disability too can influence risk perception of natural and human-induced disasters. </w:t>
      </w:r>
      <w:r w:rsidRPr="42F7EC7C" w:rsidR="00C4012E">
        <w:rPr>
          <w:rFonts w:ascii="Times New Roman" w:hAnsi="Times New Roman" w:cs="Times New Roman"/>
          <w:sz w:val="24"/>
          <w:szCs w:val="24"/>
        </w:rPr>
        <w:t xml:space="preserve">All people, even those with </w:t>
      </w:r>
      <w:r w:rsidRPr="42F7EC7C" w:rsidR="6FCA081B">
        <w:rPr>
          <w:rFonts w:ascii="Times New Roman" w:hAnsi="Times New Roman" w:cs="Times New Roman"/>
          <w:sz w:val="24"/>
          <w:szCs w:val="24"/>
        </w:rPr>
        <w:t>good physical and mental condition</w:t>
      </w:r>
      <w:r w:rsidRPr="42F7EC7C" w:rsidR="00C4012E">
        <w:rPr>
          <w:rFonts w:ascii="Times New Roman" w:hAnsi="Times New Roman" w:cs="Times New Roman"/>
          <w:sz w:val="24"/>
          <w:szCs w:val="24"/>
        </w:rPr>
        <w:t xml:space="preserve">, </w:t>
      </w:r>
      <w:r w:rsidRPr="42F7EC7C" w:rsidR="6FCA081B">
        <w:rPr>
          <w:rFonts w:ascii="Times New Roman" w:hAnsi="Times New Roman" w:cs="Times New Roman"/>
          <w:sz w:val="24"/>
          <w:szCs w:val="24"/>
        </w:rPr>
        <w:t xml:space="preserve">are vulnerable during </w:t>
      </w:r>
      <w:r w:rsidRPr="42F7EC7C" w:rsidR="08BACF90">
        <w:rPr>
          <w:rFonts w:ascii="Times New Roman" w:hAnsi="Times New Roman" w:cs="Times New Roman"/>
          <w:sz w:val="24"/>
          <w:szCs w:val="24"/>
        </w:rPr>
        <w:t xml:space="preserve">disaster </w:t>
      </w:r>
      <w:r w:rsidRPr="42F7EC7C" w:rsidR="00C4012E">
        <w:rPr>
          <w:rFonts w:ascii="Times New Roman" w:hAnsi="Times New Roman" w:cs="Times New Roman"/>
          <w:sz w:val="24"/>
          <w:szCs w:val="24"/>
        </w:rPr>
        <w:t xml:space="preserve">and </w:t>
      </w:r>
      <w:r w:rsidRPr="42F7EC7C" w:rsidR="00980C3E">
        <w:rPr>
          <w:rFonts w:ascii="Times New Roman" w:hAnsi="Times New Roman" w:cs="Times New Roman"/>
          <w:sz w:val="24"/>
          <w:szCs w:val="24"/>
        </w:rPr>
        <w:t>may</w:t>
      </w:r>
      <w:r w:rsidRPr="42F7EC7C" w:rsidR="2943E70B">
        <w:rPr>
          <w:rFonts w:ascii="Times New Roman" w:hAnsi="Times New Roman" w:cs="Times New Roman"/>
          <w:sz w:val="24"/>
          <w:szCs w:val="24"/>
        </w:rPr>
        <w:t xml:space="preserve"> </w:t>
      </w:r>
      <w:r w:rsidRPr="42F7EC7C" w:rsidR="00C4012E">
        <w:rPr>
          <w:rFonts w:ascii="Times New Roman" w:hAnsi="Times New Roman" w:cs="Times New Roman"/>
          <w:sz w:val="24"/>
          <w:szCs w:val="24"/>
        </w:rPr>
        <w:t xml:space="preserve">experience temporary or permanent </w:t>
      </w:r>
      <w:r w:rsidRPr="42F7EC7C" w:rsidR="2943E70B">
        <w:rPr>
          <w:rFonts w:ascii="Times New Roman" w:hAnsi="Times New Roman" w:cs="Times New Roman"/>
          <w:sz w:val="24"/>
          <w:szCs w:val="24"/>
        </w:rPr>
        <w:t>disabilit</w:t>
      </w:r>
      <w:r w:rsidRPr="42F7EC7C" w:rsidR="00C4012E">
        <w:rPr>
          <w:rFonts w:ascii="Times New Roman" w:hAnsi="Times New Roman" w:cs="Times New Roman"/>
          <w:sz w:val="24"/>
          <w:szCs w:val="24"/>
        </w:rPr>
        <w:t>y from the disaster</w:t>
      </w:r>
      <w:r w:rsidRPr="42F7EC7C" w:rsidR="2943E70B">
        <w:rPr>
          <w:rFonts w:ascii="Times New Roman" w:hAnsi="Times New Roman" w:cs="Times New Roman"/>
          <w:sz w:val="24"/>
          <w:szCs w:val="24"/>
        </w:rPr>
        <w:t xml:space="preserve">. </w:t>
      </w:r>
      <w:r w:rsidRPr="42F7EC7C" w:rsidR="00C4012E">
        <w:rPr>
          <w:rFonts w:ascii="Times New Roman" w:hAnsi="Times New Roman" w:cs="Times New Roman"/>
          <w:sz w:val="24"/>
          <w:szCs w:val="24"/>
        </w:rPr>
        <w:t>People</w:t>
      </w:r>
      <w:r w:rsidRPr="42F7EC7C" w:rsidR="1A72DA37">
        <w:rPr>
          <w:rFonts w:ascii="Times New Roman" w:hAnsi="Times New Roman" w:cs="Times New Roman"/>
          <w:sz w:val="24"/>
          <w:szCs w:val="24"/>
        </w:rPr>
        <w:t xml:space="preserve"> with disability </w:t>
      </w:r>
      <w:r w:rsidRPr="42F7EC7C" w:rsidR="00C4012E">
        <w:rPr>
          <w:rFonts w:ascii="Times New Roman" w:hAnsi="Times New Roman" w:cs="Times New Roman"/>
          <w:sz w:val="24"/>
          <w:szCs w:val="24"/>
        </w:rPr>
        <w:t xml:space="preserve">prior to a disaster </w:t>
      </w:r>
      <w:r w:rsidRPr="42F7EC7C" w:rsidR="1A72DA37">
        <w:rPr>
          <w:rFonts w:ascii="Times New Roman" w:hAnsi="Times New Roman" w:cs="Times New Roman"/>
          <w:sz w:val="24"/>
          <w:szCs w:val="24"/>
        </w:rPr>
        <w:t>are a</w:t>
      </w:r>
      <w:r w:rsidRPr="42F7EC7C" w:rsidR="5717A4E3">
        <w:rPr>
          <w:rFonts w:ascii="Times New Roman" w:hAnsi="Times New Roman" w:cs="Times New Roman"/>
          <w:sz w:val="24"/>
          <w:szCs w:val="24"/>
        </w:rPr>
        <w:t>lready vulnerable to disaster</w:t>
      </w:r>
      <w:r w:rsidRPr="42F7EC7C" w:rsidR="00C4012E">
        <w:rPr>
          <w:rFonts w:ascii="Times New Roman" w:hAnsi="Times New Roman" w:cs="Times New Roman"/>
          <w:sz w:val="24"/>
          <w:szCs w:val="24"/>
        </w:rPr>
        <w:t xml:space="preserve"> and may experience new or exacerbated mental or physical limitations</w:t>
      </w:r>
      <w:r w:rsidRPr="42F7EC7C" w:rsidR="5717A4E3">
        <w:rPr>
          <w:rFonts w:ascii="Times New Roman" w:hAnsi="Times New Roman" w:cs="Times New Roman"/>
          <w:sz w:val="24"/>
          <w:szCs w:val="24"/>
        </w:rPr>
        <w:t>.</w:t>
      </w:r>
      <w:r w:rsidRPr="42F7EC7C" w:rsidR="05222C6C">
        <w:rPr>
          <w:rFonts w:ascii="Times New Roman" w:hAnsi="Times New Roman" w:cs="Times New Roman"/>
          <w:sz w:val="24"/>
          <w:szCs w:val="24"/>
        </w:rPr>
        <w:t xml:space="preserve"> </w:t>
      </w:r>
      <w:r w:rsidRPr="42F7EC7C" w:rsidR="58A53727">
        <w:rPr>
          <w:rFonts w:ascii="Times New Roman" w:hAnsi="Times New Roman" w:cs="Times New Roman"/>
          <w:sz w:val="24"/>
          <w:szCs w:val="24"/>
        </w:rPr>
        <w:t xml:space="preserve">Even </w:t>
      </w:r>
      <w:r w:rsidRPr="42F7EC7C" w:rsidR="00C4012E">
        <w:rPr>
          <w:rFonts w:ascii="Times New Roman" w:hAnsi="Times New Roman" w:cs="Times New Roman"/>
          <w:sz w:val="24"/>
          <w:szCs w:val="24"/>
        </w:rPr>
        <w:t xml:space="preserve">so, </w:t>
      </w:r>
      <w:r w:rsidRPr="42F7EC7C" w:rsidR="05222C6C">
        <w:rPr>
          <w:rFonts w:ascii="Times New Roman" w:hAnsi="Times New Roman" w:cs="Times New Roman"/>
          <w:sz w:val="24"/>
          <w:szCs w:val="24"/>
        </w:rPr>
        <w:t xml:space="preserve">the needs of people with disabilities </w:t>
      </w:r>
      <w:r w:rsidRPr="42F7EC7C" w:rsidR="00C4012E">
        <w:rPr>
          <w:rFonts w:ascii="Times New Roman" w:hAnsi="Times New Roman" w:cs="Times New Roman"/>
          <w:sz w:val="24"/>
          <w:szCs w:val="24"/>
        </w:rPr>
        <w:t xml:space="preserve">and those that may experience new disabilities </w:t>
      </w:r>
      <w:r w:rsidRPr="42F7EC7C" w:rsidR="0DEBCEB5">
        <w:rPr>
          <w:rFonts w:ascii="Times New Roman" w:hAnsi="Times New Roman" w:cs="Times New Roman"/>
          <w:sz w:val="24"/>
          <w:szCs w:val="24"/>
        </w:rPr>
        <w:t>are often not taken into account during disaster p</w:t>
      </w:r>
      <w:r w:rsidRPr="42F7EC7C" w:rsidR="596A1EEC">
        <w:rPr>
          <w:rFonts w:ascii="Times New Roman" w:hAnsi="Times New Roman" w:cs="Times New Roman"/>
          <w:sz w:val="24"/>
          <w:szCs w:val="24"/>
        </w:rPr>
        <w:t xml:space="preserve">lanning (Wisner </w:t>
      </w:r>
      <w:r w:rsidRPr="42F7EC7C" w:rsidR="7C854AC4">
        <w:rPr>
          <w:rFonts w:ascii="Times New Roman" w:hAnsi="Times New Roman" w:cs="Times New Roman"/>
          <w:sz w:val="24"/>
          <w:szCs w:val="24"/>
        </w:rPr>
        <w:t xml:space="preserve">et al., </w:t>
      </w:r>
      <w:r w:rsidRPr="42F7EC7C" w:rsidR="596A1EEC">
        <w:rPr>
          <w:rFonts w:ascii="Times New Roman" w:hAnsi="Times New Roman" w:cs="Times New Roman"/>
          <w:sz w:val="24"/>
          <w:szCs w:val="24"/>
        </w:rPr>
        <w:t>2012).</w:t>
      </w:r>
    </w:p>
    <w:p w:rsidRPr="00707431" w:rsidR="009025CD" w:rsidP="00EE709C" w:rsidRDefault="005F223F" w14:paraId="51E35CDB" w14:textId="0FC2F633">
      <w:pPr>
        <w:spacing w:line="240" w:lineRule="auto"/>
        <w:rPr>
          <w:rFonts w:ascii="Times New Roman" w:hAnsi="Times New Roman" w:eastAsia="Times New Roman" w:cs="Times New Roman"/>
          <w:sz w:val="24"/>
          <w:szCs w:val="24"/>
          <w:lang w:bidi="ne-NP"/>
        </w:rPr>
      </w:pPr>
      <w:r w:rsidRPr="42F7EC7C">
        <w:rPr>
          <w:rFonts w:ascii="Times New Roman" w:hAnsi="Times New Roman" w:eastAsia="Times New Roman" w:cs="Times New Roman"/>
          <w:sz w:val="24"/>
          <w:szCs w:val="24"/>
          <w:lang w:bidi="ne-NP"/>
        </w:rPr>
        <w:t>People of different ages also have</w:t>
      </w:r>
      <w:r w:rsidRPr="42F7EC7C" w:rsidR="00C4012E">
        <w:rPr>
          <w:rFonts w:ascii="Times New Roman" w:hAnsi="Times New Roman" w:eastAsia="Times New Roman" w:cs="Times New Roman"/>
          <w:sz w:val="24"/>
          <w:szCs w:val="24"/>
          <w:lang w:bidi="ne-NP"/>
        </w:rPr>
        <w:t xml:space="preserve"> </w:t>
      </w:r>
      <w:r w:rsidRPr="42F7EC7C">
        <w:rPr>
          <w:rFonts w:ascii="Times New Roman" w:hAnsi="Times New Roman" w:eastAsia="Times New Roman" w:cs="Times New Roman"/>
          <w:sz w:val="24"/>
          <w:szCs w:val="24"/>
          <w:lang w:bidi="ne-NP"/>
        </w:rPr>
        <w:t>age-based perceptions of risk.</w:t>
      </w:r>
      <w:r w:rsidRPr="42F7EC7C" w:rsidR="00C4012E">
        <w:rPr>
          <w:rFonts w:ascii="Times New Roman" w:hAnsi="Times New Roman" w:eastAsia="Times New Roman" w:cs="Times New Roman"/>
          <w:sz w:val="24"/>
          <w:szCs w:val="24"/>
          <w:lang w:bidi="ne-NP"/>
        </w:rPr>
        <w:t xml:space="preserve"> </w:t>
      </w:r>
      <w:r w:rsidRPr="42F7EC7C" w:rsidR="6EC4E372">
        <w:rPr>
          <w:rFonts w:ascii="Times New Roman" w:hAnsi="Times New Roman" w:eastAsia="Times New Roman" w:cs="Times New Roman"/>
          <w:sz w:val="24"/>
          <w:szCs w:val="24"/>
          <w:lang w:bidi="ne-NP"/>
        </w:rPr>
        <w:t xml:space="preserve">If the children are involved in the preparedness plan and responding drill, then they can </w:t>
      </w:r>
      <w:r w:rsidRPr="42F7EC7C" w:rsidR="219273DD">
        <w:rPr>
          <w:rFonts w:ascii="Times New Roman" w:hAnsi="Times New Roman" w:eastAsia="Times New Roman" w:cs="Times New Roman"/>
          <w:sz w:val="24"/>
          <w:szCs w:val="24"/>
          <w:lang w:bidi="ne-NP"/>
        </w:rPr>
        <w:t>warn</w:t>
      </w:r>
      <w:r w:rsidRPr="42F7EC7C" w:rsidR="758C4A7D">
        <w:rPr>
          <w:rFonts w:ascii="Times New Roman" w:hAnsi="Times New Roman" w:eastAsia="Times New Roman" w:cs="Times New Roman"/>
          <w:sz w:val="24"/>
          <w:szCs w:val="24"/>
          <w:lang w:bidi="ne-NP"/>
        </w:rPr>
        <w:t xml:space="preserve"> others of impending threats. Tilly Smith, a 10-year-old British girl wh</w:t>
      </w:r>
      <w:r w:rsidRPr="42F7EC7C" w:rsidR="7DA4944A">
        <w:rPr>
          <w:rFonts w:ascii="Times New Roman" w:hAnsi="Times New Roman" w:eastAsia="Times New Roman" w:cs="Times New Roman"/>
          <w:sz w:val="24"/>
          <w:szCs w:val="24"/>
          <w:lang w:bidi="ne-NP"/>
        </w:rPr>
        <w:t xml:space="preserve">o </w:t>
      </w:r>
      <w:r w:rsidRPr="42F7EC7C" w:rsidR="573AEAAC">
        <w:rPr>
          <w:rFonts w:ascii="Times New Roman" w:hAnsi="Times New Roman" w:eastAsia="Times New Roman" w:cs="Times New Roman"/>
          <w:sz w:val="24"/>
          <w:szCs w:val="24"/>
          <w:lang w:bidi="ne-NP"/>
        </w:rPr>
        <w:t xml:space="preserve">learned about </w:t>
      </w:r>
      <w:r w:rsidRPr="42F7EC7C" w:rsidR="00C4012E">
        <w:rPr>
          <w:rFonts w:ascii="Times New Roman" w:hAnsi="Times New Roman" w:eastAsia="Times New Roman" w:cs="Times New Roman"/>
          <w:sz w:val="24"/>
          <w:szCs w:val="24"/>
          <w:lang w:bidi="ne-NP"/>
        </w:rPr>
        <w:t>t</w:t>
      </w:r>
      <w:r w:rsidRPr="42F7EC7C" w:rsidR="573AEAAC">
        <w:rPr>
          <w:rFonts w:ascii="Times New Roman" w:hAnsi="Times New Roman" w:eastAsia="Times New Roman" w:cs="Times New Roman"/>
          <w:sz w:val="24"/>
          <w:szCs w:val="24"/>
          <w:lang w:bidi="ne-NP"/>
        </w:rPr>
        <w:t xml:space="preserve">sunami from </w:t>
      </w:r>
      <w:r w:rsidRPr="42F7EC7C" w:rsidR="00C4012E">
        <w:rPr>
          <w:rFonts w:ascii="Times New Roman" w:hAnsi="Times New Roman" w:eastAsia="Times New Roman" w:cs="Times New Roman"/>
          <w:sz w:val="24"/>
          <w:szCs w:val="24"/>
          <w:lang w:bidi="ne-NP"/>
        </w:rPr>
        <w:t>her g</w:t>
      </w:r>
      <w:r w:rsidRPr="42F7EC7C" w:rsidR="573AEAAC">
        <w:rPr>
          <w:rFonts w:ascii="Times New Roman" w:hAnsi="Times New Roman" w:eastAsia="Times New Roman" w:cs="Times New Roman"/>
          <w:sz w:val="24"/>
          <w:szCs w:val="24"/>
          <w:lang w:bidi="ne-NP"/>
        </w:rPr>
        <w:t xml:space="preserve">eography class, </w:t>
      </w:r>
      <w:r w:rsidRPr="42F7EC7C" w:rsidR="7FF4D3BB">
        <w:rPr>
          <w:rFonts w:ascii="Times New Roman" w:hAnsi="Times New Roman" w:eastAsia="Times New Roman" w:cs="Times New Roman"/>
          <w:sz w:val="24"/>
          <w:szCs w:val="24"/>
          <w:lang w:bidi="ne-NP"/>
        </w:rPr>
        <w:t>succe</w:t>
      </w:r>
      <w:r w:rsidRPr="42F7EC7C" w:rsidR="00C4012E">
        <w:rPr>
          <w:rFonts w:ascii="Times New Roman" w:hAnsi="Times New Roman" w:eastAsia="Times New Roman" w:cs="Times New Roman"/>
          <w:sz w:val="24"/>
          <w:szCs w:val="24"/>
          <w:lang w:bidi="ne-NP"/>
        </w:rPr>
        <w:t>eded in</w:t>
      </w:r>
      <w:r w:rsidRPr="42F7EC7C" w:rsidR="573AEAAC">
        <w:rPr>
          <w:rFonts w:ascii="Times New Roman" w:hAnsi="Times New Roman" w:eastAsia="Times New Roman" w:cs="Times New Roman"/>
          <w:sz w:val="24"/>
          <w:szCs w:val="24"/>
          <w:lang w:bidi="ne-NP"/>
        </w:rPr>
        <w:t xml:space="preserve"> sav</w:t>
      </w:r>
      <w:r w:rsidRPr="42F7EC7C" w:rsidR="00C4012E">
        <w:rPr>
          <w:rFonts w:ascii="Times New Roman" w:hAnsi="Times New Roman" w:eastAsia="Times New Roman" w:cs="Times New Roman"/>
          <w:sz w:val="24"/>
          <w:szCs w:val="24"/>
          <w:lang w:bidi="ne-NP"/>
        </w:rPr>
        <w:t>ing</w:t>
      </w:r>
      <w:r w:rsidRPr="42F7EC7C" w:rsidR="573AEAAC">
        <w:rPr>
          <w:rFonts w:ascii="Times New Roman" w:hAnsi="Times New Roman" w:eastAsia="Times New Roman" w:cs="Times New Roman"/>
          <w:sz w:val="24"/>
          <w:szCs w:val="24"/>
          <w:lang w:bidi="ne-NP"/>
        </w:rPr>
        <w:t xml:space="preserve"> dozens of lives </w:t>
      </w:r>
      <w:r w:rsidRPr="42F7EC7C" w:rsidR="041FD993">
        <w:rPr>
          <w:rFonts w:ascii="Times New Roman" w:hAnsi="Times New Roman" w:eastAsia="Times New Roman" w:cs="Times New Roman"/>
          <w:sz w:val="24"/>
          <w:szCs w:val="24"/>
          <w:lang w:bidi="ne-NP"/>
        </w:rPr>
        <w:t>by convincing her family and tourist to evacuate</w:t>
      </w:r>
      <w:r w:rsidRPr="42F7EC7C">
        <w:rPr>
          <w:rFonts w:ascii="Times New Roman" w:hAnsi="Times New Roman" w:eastAsia="Times New Roman" w:cs="Times New Roman"/>
          <w:sz w:val="24"/>
          <w:szCs w:val="24"/>
          <w:lang w:bidi="ne-NP"/>
        </w:rPr>
        <w:t xml:space="preserve"> to</w:t>
      </w:r>
      <w:r w:rsidRPr="42F7EC7C" w:rsidR="041FD993">
        <w:rPr>
          <w:rFonts w:ascii="Times New Roman" w:hAnsi="Times New Roman" w:eastAsia="Times New Roman" w:cs="Times New Roman"/>
          <w:sz w:val="24"/>
          <w:szCs w:val="24"/>
          <w:lang w:bidi="ne-NP"/>
        </w:rPr>
        <w:t xml:space="preserve"> higher ground</w:t>
      </w:r>
      <w:r w:rsidRPr="42F7EC7C" w:rsidR="07FD716C">
        <w:rPr>
          <w:rFonts w:ascii="Times New Roman" w:hAnsi="Times New Roman" w:eastAsia="Times New Roman" w:cs="Times New Roman"/>
          <w:sz w:val="24"/>
          <w:szCs w:val="24"/>
          <w:lang w:bidi="ne-NP"/>
        </w:rPr>
        <w:t xml:space="preserve"> (Owen, 2005). Likewise, elder group of </w:t>
      </w:r>
      <w:r w:rsidRPr="42F7EC7C" w:rsidR="18AE3C85">
        <w:rPr>
          <w:rFonts w:ascii="Times New Roman" w:hAnsi="Times New Roman" w:eastAsia="Times New Roman" w:cs="Times New Roman"/>
          <w:sz w:val="24"/>
          <w:szCs w:val="24"/>
          <w:lang w:bidi="ne-NP"/>
        </w:rPr>
        <w:t xml:space="preserve">people can save the lives during disaster from </w:t>
      </w:r>
      <w:r w:rsidRPr="42F7EC7C">
        <w:rPr>
          <w:rFonts w:ascii="Times New Roman" w:hAnsi="Times New Roman" w:eastAsia="Times New Roman" w:cs="Times New Roman"/>
          <w:sz w:val="24"/>
          <w:szCs w:val="24"/>
          <w:lang w:bidi="ne-NP"/>
        </w:rPr>
        <w:t>using their knowledge and</w:t>
      </w:r>
      <w:r w:rsidRPr="42F7EC7C" w:rsidR="18AE3C85">
        <w:rPr>
          <w:rFonts w:ascii="Times New Roman" w:hAnsi="Times New Roman" w:eastAsia="Times New Roman" w:cs="Times New Roman"/>
          <w:sz w:val="24"/>
          <w:szCs w:val="24"/>
          <w:lang w:bidi="ne-NP"/>
        </w:rPr>
        <w:t xml:space="preserve"> experience </w:t>
      </w:r>
      <w:r w:rsidRPr="42F7EC7C">
        <w:rPr>
          <w:rFonts w:ascii="Times New Roman" w:hAnsi="Times New Roman" w:eastAsia="Times New Roman" w:cs="Times New Roman"/>
          <w:sz w:val="24"/>
          <w:szCs w:val="24"/>
          <w:lang w:bidi="ne-NP"/>
        </w:rPr>
        <w:t xml:space="preserve">of </w:t>
      </w:r>
      <w:r w:rsidRPr="42F7EC7C" w:rsidR="18AE3C85">
        <w:rPr>
          <w:rFonts w:ascii="Times New Roman" w:hAnsi="Times New Roman" w:eastAsia="Times New Roman" w:cs="Times New Roman"/>
          <w:sz w:val="24"/>
          <w:szCs w:val="24"/>
          <w:lang w:bidi="ne-NP"/>
        </w:rPr>
        <w:t xml:space="preserve">past </w:t>
      </w:r>
      <w:r w:rsidRPr="42F7EC7C">
        <w:rPr>
          <w:rFonts w:ascii="Times New Roman" w:hAnsi="Times New Roman" w:eastAsia="Times New Roman" w:cs="Times New Roman"/>
          <w:sz w:val="24"/>
          <w:szCs w:val="24"/>
          <w:lang w:bidi="ne-NP"/>
        </w:rPr>
        <w:t>events</w:t>
      </w:r>
      <w:r w:rsidRPr="42F7EC7C" w:rsidR="18AE3C85">
        <w:rPr>
          <w:rFonts w:ascii="Times New Roman" w:hAnsi="Times New Roman" w:eastAsia="Times New Roman" w:cs="Times New Roman"/>
          <w:sz w:val="24"/>
          <w:szCs w:val="24"/>
          <w:lang w:bidi="ne-NP"/>
        </w:rPr>
        <w:t xml:space="preserve">. </w:t>
      </w:r>
    </w:p>
    <w:p w:rsidR="005F223F" w:rsidP="42F7EC7C" w:rsidRDefault="007B73D7" w14:paraId="6F85D444" w14:textId="7F0D66CE">
      <w:pPr>
        <w:spacing w:before="0" w:line="240" w:lineRule="auto"/>
        <w:rPr>
          <w:rFonts w:ascii="Times New Roman" w:hAnsi="Times New Roman" w:cs="Times New Roman"/>
          <w:sz w:val="24"/>
          <w:szCs w:val="24"/>
        </w:rPr>
      </w:pPr>
      <w:r w:rsidRPr="42F7EC7C">
        <w:rPr>
          <w:rFonts w:ascii="Times New Roman" w:hAnsi="Times New Roman" w:cs="Times New Roman"/>
          <w:sz w:val="24"/>
          <w:szCs w:val="24"/>
        </w:rPr>
        <w:t>Based upon the importance of social characteristics like gender, age, and disability in disaster vulnerability and risk perception, and based upon the minimal research o</w:t>
      </w:r>
      <w:r w:rsidRPr="42F7EC7C" w:rsidR="6485DECA">
        <w:rPr>
          <w:rFonts w:ascii="Times New Roman" w:hAnsi="Times New Roman" w:cs="Times New Roman"/>
          <w:sz w:val="24"/>
          <w:szCs w:val="24"/>
        </w:rPr>
        <w:t xml:space="preserve">f </w:t>
      </w:r>
      <w:r w:rsidRPr="42F7EC7C">
        <w:rPr>
          <w:rFonts w:ascii="Times New Roman" w:hAnsi="Times New Roman" w:cs="Times New Roman"/>
          <w:sz w:val="24"/>
          <w:szCs w:val="24"/>
        </w:rPr>
        <w:t xml:space="preserve">these issues in Nepal, it is important to understand </w:t>
      </w:r>
      <w:r w:rsidRPr="42F7EC7C" w:rsidR="005F223F">
        <w:rPr>
          <w:rFonts w:ascii="Times New Roman" w:hAnsi="Times New Roman" w:cs="Times New Roman"/>
          <w:sz w:val="24"/>
          <w:szCs w:val="24"/>
        </w:rPr>
        <w:t xml:space="preserve">how social characteristics shape </w:t>
      </w:r>
      <w:r w:rsidRPr="42F7EC7C">
        <w:rPr>
          <w:rFonts w:ascii="Times New Roman" w:hAnsi="Times New Roman" w:cs="Times New Roman"/>
          <w:sz w:val="24"/>
          <w:szCs w:val="24"/>
        </w:rPr>
        <w:t xml:space="preserve">risk perception in Nepal. Our research examines risk perception and </w:t>
      </w:r>
      <w:r w:rsidRPr="42F7EC7C" w:rsidR="000F0770">
        <w:rPr>
          <w:rFonts w:ascii="Times New Roman" w:hAnsi="Times New Roman" w:cs="Times New Roman"/>
          <w:sz w:val="24"/>
          <w:szCs w:val="24"/>
        </w:rPr>
        <w:t>what is perceived as major threats</w:t>
      </w:r>
      <w:r w:rsidRPr="42F7EC7C" w:rsidR="241CF6E2">
        <w:rPr>
          <w:rFonts w:ascii="Times New Roman" w:hAnsi="Times New Roman" w:cs="Times New Roman"/>
          <w:sz w:val="24"/>
          <w:szCs w:val="24"/>
        </w:rPr>
        <w:t xml:space="preserve"> </w:t>
      </w:r>
      <w:r w:rsidRPr="42F7EC7C">
        <w:rPr>
          <w:rFonts w:ascii="Times New Roman" w:hAnsi="Times New Roman" w:cs="Times New Roman"/>
          <w:sz w:val="24"/>
          <w:szCs w:val="24"/>
        </w:rPr>
        <w:t xml:space="preserve">in a range of rural and urban communities in </w:t>
      </w:r>
      <w:r w:rsidRPr="42F7EC7C" w:rsidR="000F0770">
        <w:rPr>
          <w:rFonts w:ascii="Times New Roman" w:hAnsi="Times New Roman" w:cs="Times New Roman"/>
          <w:sz w:val="24"/>
          <w:szCs w:val="24"/>
        </w:rPr>
        <w:t xml:space="preserve">the mountain region of </w:t>
      </w:r>
      <w:r w:rsidRPr="42F7EC7C">
        <w:rPr>
          <w:rFonts w:ascii="Times New Roman" w:hAnsi="Times New Roman" w:cs="Times New Roman"/>
          <w:sz w:val="24"/>
          <w:szCs w:val="24"/>
        </w:rPr>
        <w:t>Nepal</w:t>
      </w:r>
      <w:r w:rsidRPr="42F7EC7C" w:rsidR="005F223F">
        <w:rPr>
          <w:rFonts w:ascii="Times New Roman" w:hAnsi="Times New Roman" w:cs="Times New Roman"/>
          <w:sz w:val="24"/>
          <w:szCs w:val="24"/>
        </w:rPr>
        <w:t>.</w:t>
      </w:r>
    </w:p>
    <w:p w:rsidRPr="00707431" w:rsidR="00253426" w:rsidP="42F7EC7C" w:rsidRDefault="00253426" w14:paraId="0C42DE9F" w14:textId="79B3D04A">
      <w:pPr>
        <w:pStyle w:val="Heading1"/>
        <w:spacing w:before="0"/>
      </w:pPr>
      <w:r>
        <w:t>Methodol</w:t>
      </w:r>
      <w:r w:rsidR="78C35584">
        <w:t>ogy</w:t>
      </w:r>
    </w:p>
    <w:p w:rsidRPr="00707431" w:rsidR="00D80D4C" w:rsidP="00EE709C" w:rsidRDefault="00D80D4C" w14:paraId="2B927660" w14:textId="3CB3E11B">
      <w:pPr>
        <w:spacing w:line="240" w:lineRule="auto"/>
        <w:rPr>
          <w:rFonts w:ascii="Times New Roman" w:hAnsi="Times New Roman" w:cs="Times New Roman"/>
          <w:sz w:val="24"/>
          <w:szCs w:val="24"/>
        </w:rPr>
      </w:pPr>
      <w:r w:rsidRPr="0AB2A424">
        <w:rPr>
          <w:rFonts w:ascii="Times New Roman" w:hAnsi="Times New Roman" w:cs="Times New Roman"/>
          <w:sz w:val="24"/>
          <w:szCs w:val="24"/>
        </w:rPr>
        <w:t xml:space="preserve">In 2019, Nepal took part in </w:t>
      </w:r>
      <w:r w:rsidRPr="0AB2A424" w:rsidR="00381DA8">
        <w:rPr>
          <w:rFonts w:ascii="Times New Roman" w:hAnsi="Times New Roman" w:cs="Times New Roman"/>
          <w:sz w:val="24"/>
          <w:szCs w:val="24"/>
        </w:rPr>
        <w:t xml:space="preserve">“Views from the Frontline 2019” (VFL), a survey conducted to assess the impact of implementing </w:t>
      </w:r>
      <w:r w:rsidRPr="0AB2A424" w:rsidR="000F0770">
        <w:rPr>
          <w:rFonts w:ascii="Times New Roman" w:hAnsi="Times New Roman" w:cs="Times New Roman"/>
          <w:sz w:val="24"/>
          <w:szCs w:val="24"/>
        </w:rPr>
        <w:t xml:space="preserve">United Nations </w:t>
      </w:r>
      <w:r w:rsidRPr="0AB2A424" w:rsidR="00381DA8">
        <w:rPr>
          <w:rFonts w:ascii="Times New Roman" w:hAnsi="Times New Roman" w:cs="Times New Roman"/>
          <w:sz w:val="24"/>
          <w:szCs w:val="24"/>
        </w:rPr>
        <w:t>Sendai Framework on Disaster Risk Reduction. VFL 2019 is the largest independent global review of disaster risk reduction at the local level. It aims to strengthen inclusion and collaboration between at-risk people, civil society and governments in the design and implementation of policies and practices to reduce risks and strengthen resilience (</w:t>
      </w:r>
      <w:r w:rsidRPr="0AB2A424" w:rsidR="13133FB3">
        <w:rPr>
          <w:rFonts w:ascii="Times New Roman" w:hAnsi="Times New Roman" w:cs="Times New Roman"/>
          <w:sz w:val="24"/>
          <w:szCs w:val="24"/>
        </w:rPr>
        <w:t xml:space="preserve">VFL </w:t>
      </w:r>
      <w:r w:rsidRPr="0AB2A424" w:rsidR="00381DA8">
        <w:rPr>
          <w:rFonts w:ascii="Times New Roman" w:hAnsi="Times New Roman" w:cs="Times New Roman"/>
          <w:sz w:val="24"/>
          <w:szCs w:val="24"/>
        </w:rPr>
        <w:t xml:space="preserve">world). </w:t>
      </w:r>
    </w:p>
    <w:p w:rsidR="00046D54" w:rsidP="00EE709C" w:rsidRDefault="00381DA8" w14:paraId="6EEFDEC5" w14:textId="67BDEBA6">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Respective government of the countries adhering </w:t>
      </w:r>
      <w:r w:rsidRPr="42F7EC7C" w:rsidR="00D80D4C">
        <w:rPr>
          <w:rFonts w:ascii="Times New Roman" w:hAnsi="Times New Roman" w:cs="Times New Roman"/>
          <w:sz w:val="24"/>
          <w:szCs w:val="24"/>
        </w:rPr>
        <w:t xml:space="preserve">to the Sendai Framework </w:t>
      </w:r>
      <w:r w:rsidRPr="42F7EC7C">
        <w:rPr>
          <w:rFonts w:ascii="Times New Roman" w:hAnsi="Times New Roman" w:cs="Times New Roman"/>
          <w:sz w:val="24"/>
          <w:szCs w:val="24"/>
        </w:rPr>
        <w:t xml:space="preserve">monitor and evaluate impact of </w:t>
      </w:r>
      <w:r w:rsidRPr="42F7EC7C" w:rsidR="00D80D4C">
        <w:rPr>
          <w:rFonts w:ascii="Times New Roman" w:hAnsi="Times New Roman" w:cs="Times New Roman"/>
          <w:sz w:val="24"/>
          <w:szCs w:val="24"/>
        </w:rPr>
        <w:t>their d</w:t>
      </w:r>
      <w:r w:rsidRPr="42F7EC7C">
        <w:rPr>
          <w:rFonts w:ascii="Times New Roman" w:hAnsi="Times New Roman" w:cs="Times New Roman"/>
          <w:sz w:val="24"/>
          <w:szCs w:val="24"/>
        </w:rPr>
        <w:t xml:space="preserve">isaster </w:t>
      </w:r>
      <w:r w:rsidRPr="42F7EC7C" w:rsidR="00D80D4C">
        <w:rPr>
          <w:rFonts w:ascii="Times New Roman" w:hAnsi="Times New Roman" w:cs="Times New Roman"/>
          <w:sz w:val="24"/>
          <w:szCs w:val="24"/>
        </w:rPr>
        <w:t>r</w:t>
      </w:r>
      <w:r w:rsidRPr="42F7EC7C">
        <w:rPr>
          <w:rFonts w:ascii="Times New Roman" w:hAnsi="Times New Roman" w:cs="Times New Roman"/>
          <w:sz w:val="24"/>
          <w:szCs w:val="24"/>
        </w:rPr>
        <w:t xml:space="preserve">isk </w:t>
      </w:r>
      <w:r w:rsidRPr="42F7EC7C" w:rsidR="00D80D4C">
        <w:rPr>
          <w:rFonts w:ascii="Times New Roman" w:hAnsi="Times New Roman" w:cs="Times New Roman"/>
          <w:sz w:val="24"/>
          <w:szCs w:val="24"/>
        </w:rPr>
        <w:t>r</w:t>
      </w:r>
      <w:r w:rsidRPr="42F7EC7C">
        <w:rPr>
          <w:rFonts w:ascii="Times New Roman" w:hAnsi="Times New Roman" w:cs="Times New Roman"/>
          <w:sz w:val="24"/>
          <w:szCs w:val="24"/>
        </w:rPr>
        <w:t xml:space="preserve">eduction activities implemented every year. This evaluation largely presents the assessment from the government prospect perspectives. </w:t>
      </w:r>
      <w:r w:rsidRPr="42F7EC7C" w:rsidR="000D77CA">
        <w:rPr>
          <w:rFonts w:ascii="Times New Roman" w:hAnsi="Times New Roman" w:cs="Times New Roman"/>
          <w:sz w:val="24"/>
          <w:szCs w:val="24"/>
        </w:rPr>
        <w:t xml:space="preserve">As a complimentary assessment, </w:t>
      </w:r>
      <w:r w:rsidRPr="42F7EC7C">
        <w:rPr>
          <w:rFonts w:ascii="Times New Roman" w:hAnsi="Times New Roman" w:cs="Times New Roman"/>
          <w:sz w:val="24"/>
          <w:szCs w:val="24"/>
        </w:rPr>
        <w:t>Global Network for Disaster Reduction</w:t>
      </w:r>
      <w:r w:rsidRPr="42F7EC7C" w:rsidR="000D77CA">
        <w:rPr>
          <w:rFonts w:ascii="Times New Roman" w:hAnsi="Times New Roman" w:cs="Times New Roman"/>
          <w:sz w:val="24"/>
          <w:szCs w:val="24"/>
        </w:rPr>
        <w:t>, a worldwide network of not for profits working on disaster risk reduction,</w:t>
      </w:r>
      <w:r w:rsidRPr="42F7EC7C">
        <w:rPr>
          <w:rFonts w:ascii="Times New Roman" w:hAnsi="Times New Roman" w:cs="Times New Roman"/>
          <w:sz w:val="24"/>
          <w:szCs w:val="24"/>
        </w:rPr>
        <w:t xml:space="preserve"> assists the </w:t>
      </w:r>
      <w:r w:rsidRPr="42F7EC7C" w:rsidR="00D80D4C">
        <w:rPr>
          <w:rFonts w:ascii="Times New Roman" w:hAnsi="Times New Roman" w:cs="Times New Roman"/>
          <w:sz w:val="24"/>
          <w:szCs w:val="24"/>
        </w:rPr>
        <w:t>c</w:t>
      </w:r>
      <w:r w:rsidRPr="42F7EC7C">
        <w:rPr>
          <w:rFonts w:ascii="Times New Roman" w:hAnsi="Times New Roman" w:cs="Times New Roman"/>
          <w:sz w:val="24"/>
          <w:szCs w:val="24"/>
        </w:rPr>
        <w:t xml:space="preserve">ivil </w:t>
      </w:r>
      <w:r w:rsidRPr="42F7EC7C" w:rsidR="00D80D4C">
        <w:rPr>
          <w:rFonts w:ascii="Times New Roman" w:hAnsi="Times New Roman" w:cs="Times New Roman"/>
          <w:sz w:val="24"/>
          <w:szCs w:val="24"/>
        </w:rPr>
        <w:t>s</w:t>
      </w:r>
      <w:r w:rsidRPr="42F7EC7C">
        <w:rPr>
          <w:rFonts w:ascii="Times New Roman" w:hAnsi="Times New Roman" w:cs="Times New Roman"/>
          <w:sz w:val="24"/>
          <w:szCs w:val="24"/>
        </w:rPr>
        <w:t xml:space="preserve">ociety </w:t>
      </w:r>
      <w:r w:rsidRPr="42F7EC7C" w:rsidR="00D80D4C">
        <w:rPr>
          <w:rFonts w:ascii="Times New Roman" w:hAnsi="Times New Roman" w:cs="Times New Roman"/>
          <w:sz w:val="24"/>
          <w:szCs w:val="24"/>
        </w:rPr>
        <w:t>o</w:t>
      </w:r>
      <w:r w:rsidRPr="42F7EC7C">
        <w:rPr>
          <w:rFonts w:ascii="Times New Roman" w:hAnsi="Times New Roman" w:cs="Times New Roman"/>
          <w:sz w:val="24"/>
          <w:szCs w:val="24"/>
        </w:rPr>
        <w:t xml:space="preserve">rganizations of the countries to assess the impact of </w:t>
      </w:r>
      <w:r w:rsidRPr="42F7EC7C" w:rsidR="000D77CA">
        <w:rPr>
          <w:rFonts w:ascii="Times New Roman" w:hAnsi="Times New Roman" w:cs="Times New Roman"/>
          <w:sz w:val="24"/>
          <w:szCs w:val="24"/>
        </w:rPr>
        <w:t>these</w:t>
      </w:r>
      <w:r w:rsidRPr="42F7EC7C">
        <w:rPr>
          <w:rFonts w:ascii="Times New Roman" w:hAnsi="Times New Roman" w:cs="Times New Roman"/>
          <w:sz w:val="24"/>
          <w:szCs w:val="24"/>
        </w:rPr>
        <w:t xml:space="preserve"> activities from civil society perspectives. </w:t>
      </w:r>
      <w:r w:rsidRPr="42F7EC7C" w:rsidR="000D77CA">
        <w:rPr>
          <w:rFonts w:ascii="Times New Roman" w:hAnsi="Times New Roman" w:cs="Times New Roman"/>
          <w:sz w:val="24"/>
          <w:szCs w:val="24"/>
        </w:rPr>
        <w:t>In Nepal, the National Society for Earthquake Technology-Nepal (NSET) took part in the civil society assessment of disaster risk redu</w:t>
      </w:r>
      <w:r w:rsidRPr="42F7EC7C" w:rsidR="00A30042">
        <w:rPr>
          <w:rFonts w:ascii="Times New Roman" w:hAnsi="Times New Roman" w:cs="Times New Roman"/>
          <w:sz w:val="24"/>
          <w:szCs w:val="24"/>
        </w:rPr>
        <w:t>ction activities</w:t>
      </w:r>
      <w:r w:rsidRPr="42F7EC7C" w:rsidR="000D77CA">
        <w:rPr>
          <w:rFonts w:ascii="Times New Roman" w:hAnsi="Times New Roman" w:cs="Times New Roman"/>
          <w:sz w:val="24"/>
          <w:szCs w:val="24"/>
        </w:rPr>
        <w:t xml:space="preserve">. </w:t>
      </w:r>
    </w:p>
    <w:p w:rsidRPr="00707431" w:rsidR="0068407D" w:rsidP="00EE709C" w:rsidRDefault="00732E5E" w14:paraId="05713F2F" w14:textId="50D6732D">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Nepal is </w:t>
      </w:r>
      <w:r w:rsidRPr="42F7EC7C" w:rsidR="001B71DE">
        <w:rPr>
          <w:rFonts w:ascii="Times New Roman" w:hAnsi="Times New Roman" w:cs="Times New Roman"/>
          <w:sz w:val="24"/>
          <w:szCs w:val="24"/>
        </w:rPr>
        <w:t xml:space="preserve">a </w:t>
      </w:r>
      <w:r w:rsidRPr="42F7EC7C">
        <w:rPr>
          <w:rFonts w:ascii="Times New Roman" w:hAnsi="Times New Roman" w:cs="Times New Roman"/>
          <w:sz w:val="24"/>
          <w:szCs w:val="24"/>
        </w:rPr>
        <w:t>small mountainous</w:t>
      </w:r>
      <w:r w:rsidRPr="42F7EC7C" w:rsidR="000D77CA">
        <w:rPr>
          <w:rFonts w:ascii="Times New Roman" w:hAnsi="Times New Roman" w:cs="Times New Roman"/>
          <w:sz w:val="24"/>
          <w:szCs w:val="24"/>
        </w:rPr>
        <w:t>,</w:t>
      </w:r>
      <w:r w:rsidRPr="42F7EC7C">
        <w:rPr>
          <w:rFonts w:ascii="Times New Roman" w:hAnsi="Times New Roman" w:cs="Times New Roman"/>
          <w:sz w:val="24"/>
          <w:szCs w:val="24"/>
        </w:rPr>
        <w:t xml:space="preserve"> land</w:t>
      </w:r>
      <w:r w:rsidRPr="42F7EC7C" w:rsidR="000D77CA">
        <w:rPr>
          <w:rFonts w:ascii="Times New Roman" w:hAnsi="Times New Roman" w:cs="Times New Roman"/>
          <w:sz w:val="24"/>
          <w:szCs w:val="24"/>
        </w:rPr>
        <w:t>-</w:t>
      </w:r>
      <w:r w:rsidRPr="42F7EC7C">
        <w:rPr>
          <w:rFonts w:ascii="Times New Roman" w:hAnsi="Times New Roman" w:cs="Times New Roman"/>
          <w:sz w:val="24"/>
          <w:szCs w:val="24"/>
        </w:rPr>
        <w:t xml:space="preserve">locked country that lies between India and China. </w:t>
      </w:r>
      <w:r w:rsidRPr="42F7EC7C" w:rsidR="00980C3E">
        <w:rPr>
          <w:rFonts w:ascii="Times New Roman" w:hAnsi="Times New Roman" w:cs="Times New Roman"/>
          <w:sz w:val="24"/>
          <w:szCs w:val="24"/>
        </w:rPr>
        <w:t>T</w:t>
      </w:r>
      <w:r w:rsidRPr="42F7EC7C">
        <w:rPr>
          <w:rFonts w:ascii="Times New Roman" w:hAnsi="Times New Roman" w:cs="Times New Roman"/>
          <w:sz w:val="24"/>
          <w:szCs w:val="24"/>
        </w:rPr>
        <w:t xml:space="preserve">hree geographical </w:t>
      </w:r>
      <w:r w:rsidRPr="42F7EC7C" w:rsidR="00980C3E">
        <w:rPr>
          <w:rFonts w:ascii="Times New Roman" w:hAnsi="Times New Roman" w:cs="Times New Roman"/>
          <w:sz w:val="24"/>
          <w:szCs w:val="24"/>
        </w:rPr>
        <w:t>division</w:t>
      </w:r>
      <w:r w:rsidRPr="42F7EC7C" w:rsidR="005C668F">
        <w:rPr>
          <w:rFonts w:ascii="Times New Roman" w:hAnsi="Times New Roman" w:cs="Times New Roman"/>
          <w:sz w:val="24"/>
          <w:szCs w:val="24"/>
        </w:rPr>
        <w:t xml:space="preserve">: Terai, Mountain and Himalaya, in a sequential order from south to north, </w:t>
      </w:r>
      <w:r w:rsidRPr="42F7EC7C" w:rsidR="00046D54">
        <w:rPr>
          <w:rFonts w:ascii="Times New Roman" w:hAnsi="Times New Roman" w:cs="Times New Roman"/>
          <w:sz w:val="24"/>
          <w:szCs w:val="24"/>
        </w:rPr>
        <w:t>define the county and its</w:t>
      </w:r>
      <w:r w:rsidRPr="42F7EC7C" w:rsidR="005C668F">
        <w:rPr>
          <w:rFonts w:ascii="Times New Roman" w:hAnsi="Times New Roman" w:cs="Times New Roman"/>
          <w:sz w:val="24"/>
          <w:szCs w:val="24"/>
        </w:rPr>
        <w:t xml:space="preserve"> risk</w:t>
      </w:r>
      <w:r w:rsidRPr="42F7EC7C" w:rsidR="008273CE">
        <w:rPr>
          <w:rFonts w:ascii="Times New Roman" w:hAnsi="Times New Roman" w:cs="Times New Roman"/>
          <w:sz w:val="24"/>
          <w:szCs w:val="24"/>
        </w:rPr>
        <w:t>. T</w:t>
      </w:r>
      <w:r w:rsidRPr="42F7EC7C">
        <w:rPr>
          <w:rFonts w:ascii="Times New Roman" w:hAnsi="Times New Roman" w:cs="Times New Roman"/>
          <w:sz w:val="24"/>
          <w:szCs w:val="24"/>
        </w:rPr>
        <w:t>he souther</w:t>
      </w:r>
      <w:r w:rsidRPr="42F7EC7C" w:rsidR="00AC1C27">
        <w:rPr>
          <w:rFonts w:ascii="Times New Roman" w:hAnsi="Times New Roman" w:cs="Times New Roman"/>
          <w:sz w:val="24"/>
          <w:szCs w:val="24"/>
        </w:rPr>
        <w:t>n</w:t>
      </w:r>
      <w:r w:rsidRPr="42F7EC7C">
        <w:rPr>
          <w:rFonts w:ascii="Times New Roman" w:hAnsi="Times New Roman" w:cs="Times New Roman"/>
          <w:sz w:val="24"/>
          <w:szCs w:val="24"/>
        </w:rPr>
        <w:t xml:space="preserve"> plain “Terai” ranges </w:t>
      </w:r>
      <w:r w:rsidRPr="42F7EC7C" w:rsidR="005C668F">
        <w:rPr>
          <w:rFonts w:ascii="Times New Roman" w:hAnsi="Times New Roman" w:cs="Times New Roman"/>
          <w:sz w:val="24"/>
          <w:szCs w:val="24"/>
        </w:rPr>
        <w:t>consisting of low elevated land</w:t>
      </w:r>
      <w:r w:rsidRPr="42F7EC7C" w:rsidR="00BE33EB">
        <w:rPr>
          <w:rFonts w:ascii="Times New Roman" w:hAnsi="Times New Roman" w:cs="Times New Roman"/>
          <w:sz w:val="24"/>
          <w:szCs w:val="24"/>
        </w:rPr>
        <w:t xml:space="preserve"> covers only 17% of total land but the majority of population lies in this area</w:t>
      </w:r>
      <w:r w:rsidRPr="42F7EC7C">
        <w:rPr>
          <w:rFonts w:ascii="Times New Roman" w:hAnsi="Times New Roman" w:cs="Times New Roman"/>
          <w:sz w:val="24"/>
          <w:szCs w:val="24"/>
        </w:rPr>
        <w:t>.</w:t>
      </w:r>
      <w:r w:rsidRPr="42F7EC7C" w:rsidR="005C668F">
        <w:rPr>
          <w:rFonts w:ascii="Times New Roman" w:hAnsi="Times New Roman" w:cs="Times New Roman"/>
          <w:sz w:val="24"/>
          <w:szCs w:val="24"/>
        </w:rPr>
        <w:t xml:space="preserve"> </w:t>
      </w:r>
      <w:r w:rsidRPr="42F7EC7C" w:rsidR="00046D54">
        <w:rPr>
          <w:rFonts w:ascii="Times New Roman" w:hAnsi="Times New Roman" w:cs="Times New Roman"/>
          <w:sz w:val="24"/>
          <w:szCs w:val="24"/>
        </w:rPr>
        <w:t>The m</w:t>
      </w:r>
      <w:r w:rsidRPr="42F7EC7C" w:rsidR="00BE33EB">
        <w:rPr>
          <w:rFonts w:ascii="Times New Roman" w:hAnsi="Times New Roman" w:cs="Times New Roman"/>
          <w:sz w:val="24"/>
          <w:szCs w:val="24"/>
        </w:rPr>
        <w:t>ountain regions cover 68% of the total area.</w:t>
      </w:r>
      <w:r w:rsidRPr="42F7EC7C" w:rsidR="005C668F">
        <w:rPr>
          <w:rFonts w:ascii="Times New Roman" w:hAnsi="Times New Roman" w:cs="Times New Roman"/>
          <w:sz w:val="24"/>
          <w:szCs w:val="24"/>
        </w:rPr>
        <w:t xml:space="preserve"> </w:t>
      </w:r>
      <w:r w:rsidRPr="42F7EC7C" w:rsidR="00046D54">
        <w:rPr>
          <w:rFonts w:ascii="Times New Roman" w:hAnsi="Times New Roman" w:cs="Times New Roman"/>
          <w:sz w:val="24"/>
          <w:szCs w:val="24"/>
        </w:rPr>
        <w:t>The n</w:t>
      </w:r>
      <w:r w:rsidRPr="42F7EC7C" w:rsidR="00BE33EB">
        <w:rPr>
          <w:rFonts w:ascii="Times New Roman" w:hAnsi="Times New Roman" w:cs="Times New Roman"/>
          <w:sz w:val="24"/>
          <w:szCs w:val="24"/>
        </w:rPr>
        <w:t xml:space="preserve">orthern part </w:t>
      </w:r>
      <w:r w:rsidRPr="42F7EC7C" w:rsidR="00046D54">
        <w:rPr>
          <w:rFonts w:ascii="Times New Roman" w:hAnsi="Times New Roman" w:cs="Times New Roman"/>
          <w:sz w:val="24"/>
          <w:szCs w:val="24"/>
        </w:rPr>
        <w:t xml:space="preserve">of the country is the </w:t>
      </w:r>
      <w:r w:rsidRPr="42F7EC7C" w:rsidR="00BE33EB">
        <w:rPr>
          <w:rFonts w:ascii="Times New Roman" w:hAnsi="Times New Roman" w:cs="Times New Roman"/>
          <w:sz w:val="24"/>
          <w:szCs w:val="24"/>
        </w:rPr>
        <w:t>Himalayas</w:t>
      </w:r>
      <w:r w:rsidRPr="42F7EC7C" w:rsidR="008273CE">
        <w:rPr>
          <w:rFonts w:ascii="Times New Roman" w:hAnsi="Times New Roman" w:cs="Times New Roman"/>
          <w:sz w:val="24"/>
          <w:szCs w:val="24"/>
        </w:rPr>
        <w:t xml:space="preserve"> </w:t>
      </w:r>
      <w:r w:rsidRPr="42F7EC7C" w:rsidR="00046D54">
        <w:rPr>
          <w:rFonts w:ascii="Times New Roman" w:hAnsi="Times New Roman" w:cs="Times New Roman"/>
          <w:sz w:val="24"/>
          <w:szCs w:val="24"/>
        </w:rPr>
        <w:t xml:space="preserve">region, an area consisting of </w:t>
      </w:r>
      <w:r w:rsidRPr="42F7EC7C" w:rsidR="7F9854D7">
        <w:rPr>
          <w:rFonts w:ascii="Times New Roman" w:hAnsi="Times New Roman" w:cs="Times New Roman"/>
          <w:sz w:val="24"/>
          <w:szCs w:val="24"/>
        </w:rPr>
        <w:t>snow-covered</w:t>
      </w:r>
      <w:r w:rsidRPr="42F7EC7C" w:rsidR="00046D54">
        <w:rPr>
          <w:rFonts w:ascii="Times New Roman" w:hAnsi="Times New Roman" w:cs="Times New Roman"/>
          <w:sz w:val="24"/>
          <w:szCs w:val="24"/>
        </w:rPr>
        <w:t xml:space="preserve"> higher peak, and </w:t>
      </w:r>
      <w:r w:rsidRPr="42F7EC7C" w:rsidR="008273CE">
        <w:rPr>
          <w:rFonts w:ascii="Times New Roman" w:hAnsi="Times New Roman" w:cs="Times New Roman"/>
          <w:sz w:val="24"/>
          <w:szCs w:val="24"/>
        </w:rPr>
        <w:t>is t</w:t>
      </w:r>
      <w:r w:rsidRPr="42F7EC7C">
        <w:rPr>
          <w:rFonts w:ascii="Times New Roman" w:hAnsi="Times New Roman" w:cs="Times New Roman"/>
          <w:sz w:val="24"/>
          <w:szCs w:val="24"/>
        </w:rPr>
        <w:t xml:space="preserve">he remaining </w:t>
      </w:r>
      <w:r w:rsidRPr="42F7EC7C" w:rsidR="00F81B2A">
        <w:rPr>
          <w:rFonts w:ascii="Times New Roman" w:hAnsi="Times New Roman" w:cs="Times New Roman"/>
          <w:sz w:val="24"/>
          <w:szCs w:val="24"/>
        </w:rPr>
        <w:t xml:space="preserve">15 </w:t>
      </w:r>
      <w:r w:rsidRPr="42F7EC7C">
        <w:rPr>
          <w:rFonts w:ascii="Times New Roman" w:hAnsi="Times New Roman" w:cs="Times New Roman"/>
          <w:sz w:val="24"/>
          <w:szCs w:val="24"/>
        </w:rPr>
        <w:t>%</w:t>
      </w:r>
      <w:r w:rsidRPr="42F7EC7C" w:rsidR="00BE33EB">
        <w:rPr>
          <w:rFonts w:ascii="Times New Roman" w:hAnsi="Times New Roman" w:cs="Times New Roman"/>
          <w:sz w:val="24"/>
          <w:szCs w:val="24"/>
        </w:rPr>
        <w:t xml:space="preserve"> of total</w:t>
      </w:r>
      <w:r w:rsidRPr="42F7EC7C" w:rsidR="00040987">
        <w:rPr>
          <w:rFonts w:ascii="Times New Roman" w:hAnsi="Times New Roman" w:cs="Times New Roman"/>
          <w:sz w:val="24"/>
          <w:szCs w:val="24"/>
        </w:rPr>
        <w:t xml:space="preserve">. </w:t>
      </w:r>
      <w:r w:rsidRPr="42F7EC7C" w:rsidR="00AC1C27">
        <w:rPr>
          <w:rFonts w:ascii="Times New Roman" w:hAnsi="Times New Roman" w:cs="Times New Roman"/>
          <w:sz w:val="24"/>
          <w:szCs w:val="24"/>
        </w:rPr>
        <w:t xml:space="preserve">The climate in Nepal ranges from sub-zero to tropical </w:t>
      </w:r>
      <w:r w:rsidRPr="42F7EC7C" w:rsidR="00F81B2A">
        <w:rPr>
          <w:rFonts w:ascii="Times New Roman" w:hAnsi="Times New Roman" w:cs="Times New Roman"/>
          <w:sz w:val="24"/>
          <w:szCs w:val="24"/>
        </w:rPr>
        <w:t>(DOIB, 20</w:t>
      </w:r>
      <w:r w:rsidRPr="42F7EC7C" w:rsidR="002564ED">
        <w:rPr>
          <w:rFonts w:ascii="Times New Roman" w:hAnsi="Times New Roman" w:cs="Times New Roman"/>
          <w:sz w:val="24"/>
          <w:szCs w:val="24"/>
        </w:rPr>
        <w:t>19</w:t>
      </w:r>
      <w:r w:rsidRPr="42F7EC7C" w:rsidR="3C385122">
        <w:rPr>
          <w:rFonts w:ascii="Times New Roman" w:hAnsi="Times New Roman" w:cs="Times New Roman"/>
          <w:sz w:val="24"/>
          <w:szCs w:val="24"/>
        </w:rPr>
        <w:t xml:space="preserve">). </w:t>
      </w:r>
      <w:r w:rsidRPr="42F7EC7C" w:rsidR="00AC1C27">
        <w:rPr>
          <w:rFonts w:ascii="Times New Roman" w:hAnsi="Times New Roman" w:cs="Times New Roman"/>
          <w:sz w:val="24"/>
          <w:szCs w:val="24"/>
        </w:rPr>
        <w:t>Flash floods</w:t>
      </w:r>
      <w:r w:rsidRPr="42F7EC7C" w:rsidR="0068407D">
        <w:rPr>
          <w:rFonts w:ascii="Times New Roman" w:hAnsi="Times New Roman" w:cs="Times New Roman"/>
          <w:sz w:val="24"/>
          <w:szCs w:val="24"/>
        </w:rPr>
        <w:t xml:space="preserve">, inundation and fire are common in the Terai region, debris flow and landslides mostly occur in the mountain and Himalayas whereas earthquake risk is same throughout the </w:t>
      </w:r>
      <w:r w:rsidRPr="42F7EC7C" w:rsidR="00BE33EB">
        <w:rPr>
          <w:rFonts w:ascii="Times New Roman" w:hAnsi="Times New Roman" w:cs="Times New Roman"/>
          <w:sz w:val="24"/>
          <w:szCs w:val="24"/>
        </w:rPr>
        <w:t>country</w:t>
      </w:r>
      <w:r w:rsidRPr="42F7EC7C" w:rsidR="0068407D">
        <w:rPr>
          <w:rFonts w:ascii="Times New Roman" w:hAnsi="Times New Roman" w:cs="Times New Roman"/>
          <w:sz w:val="24"/>
          <w:szCs w:val="24"/>
        </w:rPr>
        <w:t xml:space="preserve">. </w:t>
      </w:r>
      <w:r w:rsidRPr="42F7EC7C" w:rsidR="00040987">
        <w:rPr>
          <w:rFonts w:ascii="Times New Roman" w:hAnsi="Times New Roman" w:cs="Times New Roman"/>
          <w:sz w:val="24"/>
          <w:szCs w:val="24"/>
        </w:rPr>
        <w:t xml:space="preserve">The entire length of Nepal straddles the boundary of Tibetan and Indian tectonic plates making it highly prone earthquakes. </w:t>
      </w:r>
      <w:r w:rsidRPr="42F7EC7C" w:rsidR="0068407D">
        <w:rPr>
          <w:rFonts w:ascii="Times New Roman" w:hAnsi="Times New Roman" w:cs="Times New Roman"/>
          <w:sz w:val="24"/>
          <w:szCs w:val="24"/>
        </w:rPr>
        <w:t xml:space="preserve">Apart from these major disasters avalanche, torrential rain, draught, thunderstorm, windstorm, hailstorm </w:t>
      </w:r>
      <w:r w:rsidRPr="42F7EC7C" w:rsidR="000834C7">
        <w:rPr>
          <w:rFonts w:ascii="Times New Roman" w:hAnsi="Times New Roman" w:cs="Times New Roman"/>
          <w:sz w:val="24"/>
          <w:szCs w:val="24"/>
        </w:rPr>
        <w:t>a</w:t>
      </w:r>
      <w:r w:rsidRPr="42F7EC7C" w:rsidR="0068407D">
        <w:rPr>
          <w:rFonts w:ascii="Times New Roman" w:hAnsi="Times New Roman" w:cs="Times New Roman"/>
          <w:sz w:val="24"/>
          <w:szCs w:val="24"/>
        </w:rPr>
        <w:t>re natural hazards present in Nepal. Non</w:t>
      </w:r>
      <w:r w:rsidRPr="42F7EC7C" w:rsidR="2141133A">
        <w:rPr>
          <w:rFonts w:ascii="Times New Roman" w:hAnsi="Times New Roman" w:cs="Times New Roman"/>
          <w:sz w:val="24"/>
          <w:szCs w:val="24"/>
        </w:rPr>
        <w:t>-</w:t>
      </w:r>
      <w:r w:rsidRPr="42F7EC7C" w:rsidR="0068407D">
        <w:rPr>
          <w:rFonts w:ascii="Times New Roman" w:hAnsi="Times New Roman" w:cs="Times New Roman"/>
          <w:sz w:val="24"/>
          <w:szCs w:val="24"/>
        </w:rPr>
        <w:t>natural disasters like epidemics, traffic accidents and conflicts also</w:t>
      </w:r>
      <w:r w:rsidRPr="42F7EC7C" w:rsidR="001B71DE">
        <w:rPr>
          <w:rFonts w:ascii="Times New Roman" w:hAnsi="Times New Roman" w:cs="Times New Roman"/>
          <w:sz w:val="24"/>
          <w:szCs w:val="24"/>
        </w:rPr>
        <w:t xml:space="preserve"> </w:t>
      </w:r>
      <w:r w:rsidRPr="42F7EC7C" w:rsidR="0068407D">
        <w:rPr>
          <w:rFonts w:ascii="Times New Roman" w:hAnsi="Times New Roman" w:cs="Times New Roman"/>
          <w:sz w:val="24"/>
          <w:szCs w:val="24"/>
        </w:rPr>
        <w:t xml:space="preserve">regular events disrupting human lives in Nepal. </w:t>
      </w:r>
    </w:p>
    <w:p w:rsidR="002D1377" w:rsidP="42F7EC7C" w:rsidRDefault="00040987" w14:paraId="70F0C450" w14:textId="145E2321">
      <w:pPr>
        <w:pStyle w:val="208ie"/>
        <w:spacing w:before="120" w:beforeAutospacing="0" w:after="0" w:afterAutospacing="0"/>
        <w:rPr>
          <w:rFonts w:eastAsiaTheme="minorEastAsia"/>
        </w:rPr>
      </w:pPr>
      <w:r w:rsidRPr="42F7EC7C">
        <w:rPr>
          <w:rFonts w:eastAsiaTheme="minorEastAsia"/>
        </w:rPr>
        <w:t xml:space="preserve">Nepal is a federated nation, </w:t>
      </w:r>
      <w:r w:rsidRPr="42F7EC7C" w:rsidR="00732E5E">
        <w:rPr>
          <w:rFonts w:eastAsiaTheme="minorEastAsia"/>
        </w:rPr>
        <w:t xml:space="preserve">divided into </w:t>
      </w:r>
      <w:r w:rsidRPr="42F7EC7C" w:rsidR="001B71DE">
        <w:rPr>
          <w:rFonts w:eastAsiaTheme="minorEastAsia"/>
        </w:rPr>
        <w:t xml:space="preserve">seven administrative </w:t>
      </w:r>
      <w:r w:rsidRPr="42F7EC7C" w:rsidR="00732E5E">
        <w:rPr>
          <w:rFonts w:eastAsiaTheme="minorEastAsia"/>
        </w:rPr>
        <w:t>provinces</w:t>
      </w:r>
      <w:r w:rsidRPr="42F7EC7C" w:rsidR="002820B5">
        <w:rPr>
          <w:rFonts w:eastAsiaTheme="minorEastAsia"/>
        </w:rPr>
        <w:t xml:space="preserve">, </w:t>
      </w:r>
      <w:r w:rsidRPr="42F7EC7C">
        <w:rPr>
          <w:rFonts w:eastAsiaTheme="minorEastAsia"/>
        </w:rPr>
        <w:t>most of which stretch over the Terai, Mountain and Himal</w:t>
      </w:r>
      <w:r w:rsidRPr="42F7EC7C" w:rsidR="00245061">
        <w:rPr>
          <w:rFonts w:eastAsiaTheme="minorEastAsia"/>
        </w:rPr>
        <w:t>aya</w:t>
      </w:r>
      <w:r w:rsidRPr="42F7EC7C">
        <w:rPr>
          <w:rFonts w:eastAsiaTheme="minorEastAsia"/>
        </w:rPr>
        <w:t xml:space="preserve"> geographical regions. </w:t>
      </w:r>
      <w:r w:rsidRPr="42F7EC7C" w:rsidR="00A30042">
        <w:rPr>
          <w:rFonts w:eastAsiaTheme="minorEastAsia"/>
        </w:rPr>
        <w:t>W</w:t>
      </w:r>
      <w:r w:rsidRPr="42F7EC7C" w:rsidR="002564ED">
        <w:rPr>
          <w:rFonts w:eastAsiaTheme="minorEastAsia"/>
        </w:rPr>
        <w:t xml:space="preserve">ards are the lowest unit of local government headed by a ward chairperson and four members elected by the people living in the ward. </w:t>
      </w:r>
      <w:r w:rsidRPr="42F7EC7C" w:rsidR="005A4134">
        <w:rPr>
          <w:rFonts w:eastAsiaTheme="minorEastAsia"/>
        </w:rPr>
        <w:t xml:space="preserve">Nepal has 100 indigenous ethnic groups who speak 90 different languages and dialects. </w:t>
      </w:r>
      <w:r w:rsidRPr="42F7EC7C" w:rsidR="00BE33EB">
        <w:rPr>
          <w:rFonts w:eastAsiaTheme="minorEastAsia"/>
        </w:rPr>
        <w:t>According to 2011 census in Nepal,</w:t>
      </w:r>
      <w:r w:rsidRPr="42F7EC7C" w:rsidR="005A4134">
        <w:rPr>
          <w:rFonts w:eastAsiaTheme="minorEastAsia"/>
        </w:rPr>
        <w:t xml:space="preserve"> population of Nepal is 30 million with the highest population density of 392 persons per </w:t>
      </w:r>
      <w:r w:rsidRPr="42F7EC7C" w:rsidR="4BD56E5D">
        <w:rPr>
          <w:rFonts w:eastAsiaTheme="minorEastAsia"/>
        </w:rPr>
        <w:t>sq.</w:t>
      </w:r>
      <w:r w:rsidRPr="42F7EC7C" w:rsidR="005A4134">
        <w:rPr>
          <w:rFonts w:eastAsiaTheme="minorEastAsia"/>
        </w:rPr>
        <w:t xml:space="preserve"> km in Terai, 186 persons per </w:t>
      </w:r>
      <w:r w:rsidRPr="42F7EC7C" w:rsidR="2618DD3F">
        <w:rPr>
          <w:rFonts w:eastAsiaTheme="minorEastAsia"/>
        </w:rPr>
        <w:t>sq.</w:t>
      </w:r>
      <w:r w:rsidRPr="42F7EC7C" w:rsidR="005A4134">
        <w:rPr>
          <w:rFonts w:eastAsiaTheme="minorEastAsia"/>
        </w:rPr>
        <w:t xml:space="preserve"> km in the Mountains and 34 persons per </w:t>
      </w:r>
      <w:r w:rsidRPr="42F7EC7C" w:rsidR="4E8B6C82">
        <w:rPr>
          <w:rFonts w:eastAsiaTheme="minorEastAsia"/>
        </w:rPr>
        <w:t>sq.</w:t>
      </w:r>
      <w:r w:rsidRPr="42F7EC7C" w:rsidR="005A4134">
        <w:rPr>
          <w:rFonts w:eastAsiaTheme="minorEastAsia"/>
        </w:rPr>
        <w:t xml:space="preserve"> km in the Himal</w:t>
      </w:r>
      <w:r w:rsidRPr="42F7EC7C" w:rsidR="00245061">
        <w:rPr>
          <w:rFonts w:eastAsiaTheme="minorEastAsia"/>
        </w:rPr>
        <w:t>aya</w:t>
      </w:r>
      <w:r w:rsidRPr="42F7EC7C" w:rsidR="005A4134">
        <w:rPr>
          <w:rFonts w:eastAsiaTheme="minorEastAsia"/>
        </w:rPr>
        <w:t>.</w:t>
      </w:r>
      <w:r w:rsidRPr="42F7EC7C" w:rsidR="00245061">
        <w:rPr>
          <w:rFonts w:eastAsiaTheme="minorEastAsia"/>
        </w:rPr>
        <w:t xml:space="preserve"> T</w:t>
      </w:r>
      <w:r w:rsidRPr="42F7EC7C" w:rsidR="005A4134">
        <w:rPr>
          <w:rFonts w:eastAsiaTheme="minorEastAsia"/>
        </w:rPr>
        <w:t xml:space="preserve">he highest population density of 2,000 persons per </w:t>
      </w:r>
      <w:r w:rsidRPr="42F7EC7C" w:rsidR="1E6D02DE">
        <w:rPr>
          <w:rFonts w:eastAsiaTheme="minorEastAsia"/>
        </w:rPr>
        <w:t>sq.</w:t>
      </w:r>
      <w:r w:rsidRPr="42F7EC7C" w:rsidR="005A4134">
        <w:rPr>
          <w:rFonts w:eastAsiaTheme="minorEastAsia"/>
        </w:rPr>
        <w:t xml:space="preserve"> km</w:t>
      </w:r>
      <w:r w:rsidRPr="42F7EC7C" w:rsidR="00245061">
        <w:rPr>
          <w:rFonts w:eastAsiaTheme="minorEastAsia"/>
        </w:rPr>
        <w:t xml:space="preserve"> is in capital city, Kathmandu</w:t>
      </w:r>
      <w:r w:rsidRPr="42F7EC7C" w:rsidR="00046D54">
        <w:rPr>
          <w:rFonts w:eastAsiaTheme="minorEastAsia"/>
        </w:rPr>
        <w:t>,</w:t>
      </w:r>
      <w:r w:rsidRPr="42F7EC7C" w:rsidR="00245061">
        <w:rPr>
          <w:rFonts w:eastAsiaTheme="minorEastAsia"/>
        </w:rPr>
        <w:t xml:space="preserve"> where each</w:t>
      </w:r>
      <w:r w:rsidRPr="42F7EC7C" w:rsidR="005A4134">
        <w:rPr>
          <w:rFonts w:eastAsiaTheme="minorEastAsia"/>
        </w:rPr>
        <w:t xml:space="preserve"> ward </w:t>
      </w:r>
      <w:r w:rsidRPr="42F7EC7C" w:rsidR="00245061">
        <w:rPr>
          <w:rFonts w:eastAsiaTheme="minorEastAsia"/>
        </w:rPr>
        <w:t xml:space="preserve">population </w:t>
      </w:r>
      <w:r w:rsidRPr="42F7EC7C" w:rsidR="005A4134">
        <w:rPr>
          <w:rFonts w:eastAsiaTheme="minorEastAsia"/>
        </w:rPr>
        <w:t xml:space="preserve">ranges from 5,000-50,000. </w:t>
      </w:r>
      <w:r w:rsidRPr="42F7EC7C" w:rsidR="00046D54">
        <w:rPr>
          <w:rFonts w:eastAsiaTheme="minorEastAsia"/>
        </w:rPr>
        <w:t>The f</w:t>
      </w:r>
      <w:r w:rsidRPr="42F7EC7C" w:rsidR="005A4134">
        <w:rPr>
          <w:rFonts w:eastAsiaTheme="minorEastAsia"/>
        </w:rPr>
        <w:t>emale population in Nepal is more than male with the gender ratio of 94.16 (DOIB</w:t>
      </w:r>
      <w:r w:rsidRPr="42F7EC7C" w:rsidR="47F5371B">
        <w:rPr>
          <w:rFonts w:eastAsiaTheme="minorEastAsia"/>
        </w:rPr>
        <w:t>,</w:t>
      </w:r>
      <w:r w:rsidRPr="42F7EC7C" w:rsidR="00245061">
        <w:rPr>
          <w:rFonts w:eastAsiaTheme="minorEastAsia"/>
        </w:rPr>
        <w:t xml:space="preserve"> </w:t>
      </w:r>
      <w:r w:rsidRPr="42F7EC7C" w:rsidR="005A4134">
        <w:rPr>
          <w:rFonts w:eastAsiaTheme="minorEastAsia"/>
        </w:rPr>
        <w:t>2019).</w:t>
      </w:r>
    </w:p>
    <w:p w:rsidRPr="00707431" w:rsidR="000D77CA" w:rsidP="00EE709C" w:rsidRDefault="00A30042" w14:paraId="71587DF7" w14:textId="4FFE7C3B">
      <w:pPr>
        <w:pStyle w:val="208ie"/>
        <w:spacing w:before="120" w:beforeAutospacing="0" w:after="0" w:afterAutospacing="0"/>
        <w:rPr>
          <w:rFonts w:eastAsiaTheme="minorEastAsia"/>
        </w:rPr>
      </w:pPr>
      <w:r w:rsidRPr="00707431">
        <w:rPr>
          <w:rFonts w:eastAsiaTheme="minorEastAsia"/>
        </w:rPr>
        <w:t>In participating in the Views from the Frontline assessment</w:t>
      </w:r>
      <w:r w:rsidRPr="00707431" w:rsidR="00177429">
        <w:rPr>
          <w:rFonts w:eastAsiaTheme="minorEastAsia"/>
        </w:rPr>
        <w:t xml:space="preserve"> as NSET staff</w:t>
      </w:r>
      <w:r w:rsidRPr="00707431">
        <w:rPr>
          <w:rFonts w:eastAsiaTheme="minorEastAsia"/>
        </w:rPr>
        <w:t xml:space="preserve">, </w:t>
      </w:r>
      <w:r w:rsidRPr="00707431" w:rsidR="00177429">
        <w:rPr>
          <w:rFonts w:eastAsiaTheme="minorEastAsia"/>
        </w:rPr>
        <w:t>we</w:t>
      </w:r>
      <w:r w:rsidRPr="00707431">
        <w:rPr>
          <w:rFonts w:eastAsiaTheme="minorEastAsia"/>
        </w:rPr>
        <w:t xml:space="preserve"> sought to understand the risk perception and disaster experiences of several social groups: children and youth aged from 10-24 years, women and men from 25 to 59 years, senior citizens older than 60 years and people living with </w:t>
      </w:r>
      <w:r w:rsidRPr="00707431" w:rsidR="00177429">
        <w:rPr>
          <w:rFonts w:eastAsiaTheme="minorEastAsia"/>
        </w:rPr>
        <w:t>physical d</w:t>
      </w:r>
      <w:r w:rsidRPr="00707431">
        <w:rPr>
          <w:rFonts w:eastAsiaTheme="minorEastAsia"/>
        </w:rPr>
        <w:t>isabilities</w:t>
      </w:r>
      <w:r w:rsidRPr="00707431" w:rsidR="00177429">
        <w:rPr>
          <w:rFonts w:eastAsiaTheme="minorEastAsia"/>
        </w:rPr>
        <w:t>.</w:t>
      </w:r>
      <w:r w:rsidRPr="00707431">
        <w:rPr>
          <w:rFonts w:eastAsiaTheme="minorEastAsia"/>
        </w:rPr>
        <w:t xml:space="preserve"> </w:t>
      </w:r>
      <w:r w:rsidRPr="00707431" w:rsidR="000D77CA">
        <w:rPr>
          <w:rFonts w:eastAsiaTheme="minorEastAsia"/>
        </w:rPr>
        <w:t xml:space="preserve"> </w:t>
      </w:r>
    </w:p>
    <w:p w:rsidRPr="00707431" w:rsidR="000B685F" w:rsidP="00B73B84" w:rsidRDefault="000B685F" w14:paraId="729365BF" w14:textId="17EC7AFB">
      <w:pPr>
        <w:pStyle w:val="Heading2"/>
      </w:pPr>
      <w:r w:rsidRPr="00707431">
        <w:t>Site selection</w:t>
      </w:r>
    </w:p>
    <w:p w:rsidRPr="00707431" w:rsidR="00C007FE" w:rsidP="00EE709C" w:rsidRDefault="00245061" w14:paraId="0ACDFAFF" w14:textId="50C3711F">
      <w:pPr>
        <w:spacing w:before="0" w:line="240" w:lineRule="auto"/>
        <w:rPr>
          <w:rFonts w:ascii="Times New Roman" w:hAnsi="Times New Roman" w:cs="Times New Roman"/>
          <w:sz w:val="24"/>
          <w:szCs w:val="24"/>
        </w:rPr>
      </w:pPr>
      <w:r w:rsidRPr="42F7EC7C">
        <w:rPr>
          <w:rFonts w:ascii="Times New Roman" w:hAnsi="Times New Roman" w:cs="Times New Roman"/>
          <w:sz w:val="24"/>
          <w:szCs w:val="24"/>
        </w:rPr>
        <w:t>The</w:t>
      </w:r>
      <w:r w:rsidRPr="42F7EC7C" w:rsidR="007F0356">
        <w:rPr>
          <w:rFonts w:ascii="Times New Roman" w:hAnsi="Times New Roman" w:cs="Times New Roman"/>
          <w:sz w:val="24"/>
          <w:szCs w:val="24"/>
        </w:rPr>
        <w:t xml:space="preserve"> research</w:t>
      </w:r>
      <w:r w:rsidRPr="42F7EC7C">
        <w:rPr>
          <w:rFonts w:ascii="Times New Roman" w:hAnsi="Times New Roman" w:cs="Times New Roman"/>
          <w:sz w:val="24"/>
          <w:szCs w:val="24"/>
        </w:rPr>
        <w:t xml:space="preserve"> site</w:t>
      </w:r>
      <w:r w:rsidRPr="42F7EC7C" w:rsidR="007F0356">
        <w:rPr>
          <w:rFonts w:ascii="Times New Roman" w:hAnsi="Times New Roman" w:cs="Times New Roman"/>
          <w:sz w:val="24"/>
          <w:szCs w:val="24"/>
        </w:rPr>
        <w:t>s were</w:t>
      </w:r>
      <w:r w:rsidRPr="42F7EC7C">
        <w:rPr>
          <w:rFonts w:ascii="Times New Roman" w:hAnsi="Times New Roman" w:cs="Times New Roman"/>
          <w:sz w:val="24"/>
          <w:szCs w:val="24"/>
        </w:rPr>
        <w:t xml:space="preserve"> selected to represent all the geographical region of the country. </w:t>
      </w:r>
      <w:r w:rsidRPr="42F7EC7C" w:rsidR="00B1267A">
        <w:rPr>
          <w:rFonts w:ascii="Times New Roman" w:hAnsi="Times New Roman" w:cs="Times New Roman"/>
          <w:sz w:val="24"/>
          <w:szCs w:val="24"/>
        </w:rPr>
        <w:t xml:space="preserve">Giving more preference to the risk of four major disasters flood, landslide, fire and earthquakes, </w:t>
      </w:r>
      <w:r w:rsidRPr="42F7EC7C">
        <w:rPr>
          <w:rFonts w:ascii="Times New Roman" w:hAnsi="Times New Roman" w:cs="Times New Roman"/>
          <w:sz w:val="24"/>
          <w:szCs w:val="24"/>
        </w:rPr>
        <w:t xml:space="preserve">15 communities were selected </w:t>
      </w:r>
      <w:r w:rsidRPr="42F7EC7C" w:rsidR="00B1267A">
        <w:rPr>
          <w:rFonts w:ascii="Times New Roman" w:hAnsi="Times New Roman" w:cs="Times New Roman"/>
          <w:sz w:val="24"/>
          <w:szCs w:val="24"/>
        </w:rPr>
        <w:t>from four provinces</w:t>
      </w:r>
      <w:r w:rsidRPr="42F7EC7C" w:rsidR="00A30042">
        <w:rPr>
          <w:rFonts w:ascii="Times New Roman" w:hAnsi="Times New Roman" w:cs="Times New Roman"/>
          <w:sz w:val="24"/>
          <w:szCs w:val="24"/>
        </w:rPr>
        <w:t>.</w:t>
      </w:r>
      <w:r w:rsidRPr="42F7EC7C" w:rsidR="003F1D45">
        <w:rPr>
          <w:rFonts w:ascii="Times New Roman" w:hAnsi="Times New Roman" w:cs="Times New Roman"/>
          <w:sz w:val="24"/>
          <w:szCs w:val="24"/>
        </w:rPr>
        <w:t xml:space="preserve"> </w:t>
      </w:r>
      <w:r w:rsidRPr="42F7EC7C" w:rsidR="00177429">
        <w:rPr>
          <w:rFonts w:ascii="Times New Roman" w:hAnsi="Times New Roman" w:cs="Times New Roman"/>
          <w:sz w:val="24"/>
          <w:szCs w:val="24"/>
        </w:rPr>
        <w:t>Selection was purposeful, seeking to achieve representation of rural and urban communities</w:t>
      </w:r>
      <w:r w:rsidRPr="42F7EC7C" w:rsidR="00983AD8">
        <w:rPr>
          <w:rFonts w:ascii="Times New Roman" w:hAnsi="Times New Roman" w:cs="Times New Roman"/>
          <w:sz w:val="24"/>
          <w:szCs w:val="24"/>
        </w:rPr>
        <w:t xml:space="preserve"> and</w:t>
      </w:r>
      <w:r w:rsidRPr="42F7EC7C" w:rsidR="00177429">
        <w:rPr>
          <w:rFonts w:ascii="Times New Roman" w:hAnsi="Times New Roman" w:cs="Times New Roman"/>
          <w:sz w:val="24"/>
          <w:szCs w:val="24"/>
        </w:rPr>
        <w:t xml:space="preserve"> different levels of disaster risk reduction activity.</w:t>
      </w:r>
    </w:p>
    <w:p w:rsidRPr="00707431" w:rsidR="003F1D45" w:rsidP="00EE709C" w:rsidRDefault="001A0B08" w14:paraId="7D7D00A5" w14:textId="1343BC50">
      <w:pPr>
        <w:spacing w:before="0" w:line="240" w:lineRule="auto"/>
        <w:rPr>
          <w:rFonts w:ascii="Times New Roman" w:hAnsi="Times New Roman" w:cs="Times New Roman"/>
          <w:sz w:val="24"/>
          <w:szCs w:val="24"/>
        </w:rPr>
      </w:pPr>
      <w:r w:rsidRPr="42F7EC7C">
        <w:rPr>
          <w:rFonts w:ascii="Times New Roman" w:hAnsi="Times New Roman" w:cs="Times New Roman"/>
          <w:sz w:val="24"/>
          <w:szCs w:val="24"/>
        </w:rPr>
        <w:t>Although 15 communities were selected for the survey, only 10 communities</w:t>
      </w:r>
      <w:r w:rsidRPr="42F7EC7C" w:rsidR="00EB7015">
        <w:rPr>
          <w:rFonts w:ascii="Times New Roman" w:hAnsi="Times New Roman" w:cs="Times New Roman"/>
          <w:sz w:val="24"/>
          <w:szCs w:val="24"/>
        </w:rPr>
        <w:t xml:space="preserve"> (Figure 1)</w:t>
      </w:r>
      <w:r w:rsidRPr="42F7EC7C">
        <w:rPr>
          <w:rFonts w:ascii="Times New Roman" w:hAnsi="Times New Roman" w:cs="Times New Roman"/>
          <w:sz w:val="24"/>
          <w:szCs w:val="24"/>
        </w:rPr>
        <w:t xml:space="preserve"> representing Mountain Regions are</w:t>
      </w:r>
      <w:r w:rsidRPr="42F7EC7C" w:rsidR="00EB7015">
        <w:rPr>
          <w:rFonts w:ascii="Times New Roman" w:hAnsi="Times New Roman" w:cs="Times New Roman"/>
          <w:sz w:val="24"/>
          <w:szCs w:val="24"/>
        </w:rPr>
        <w:t xml:space="preserve"> </w:t>
      </w:r>
      <w:r w:rsidRPr="42F7EC7C">
        <w:rPr>
          <w:rFonts w:ascii="Times New Roman" w:hAnsi="Times New Roman" w:cs="Times New Roman"/>
          <w:sz w:val="24"/>
          <w:szCs w:val="24"/>
        </w:rPr>
        <w:t xml:space="preserve">selected </w:t>
      </w:r>
      <w:r w:rsidRPr="42F7EC7C" w:rsidR="00EB7015">
        <w:rPr>
          <w:rFonts w:ascii="Times New Roman" w:hAnsi="Times New Roman" w:cs="Times New Roman"/>
          <w:sz w:val="24"/>
          <w:szCs w:val="24"/>
        </w:rPr>
        <w:t xml:space="preserve">to examine risk perception </w:t>
      </w:r>
      <w:r w:rsidRPr="42F7EC7C">
        <w:rPr>
          <w:rFonts w:ascii="Times New Roman" w:hAnsi="Times New Roman" w:cs="Times New Roman"/>
          <w:sz w:val="24"/>
          <w:szCs w:val="24"/>
        </w:rPr>
        <w:t>for this article</w:t>
      </w:r>
      <w:r w:rsidRPr="42F7EC7C" w:rsidR="00B1267A">
        <w:rPr>
          <w:rFonts w:ascii="Times New Roman" w:hAnsi="Times New Roman" w:cs="Times New Roman"/>
          <w:sz w:val="24"/>
          <w:szCs w:val="24"/>
        </w:rPr>
        <w:t>.</w:t>
      </w:r>
      <w:r w:rsidRPr="42F7EC7C" w:rsidR="00EB7015">
        <w:rPr>
          <w:rFonts w:ascii="Times New Roman" w:hAnsi="Times New Roman" w:cs="Times New Roman"/>
          <w:sz w:val="24"/>
          <w:szCs w:val="24"/>
        </w:rPr>
        <w:t xml:space="preserve"> </w:t>
      </w:r>
      <w:r w:rsidRPr="42F7EC7C" w:rsidR="00814023">
        <w:rPr>
          <w:rFonts w:ascii="Times New Roman" w:hAnsi="Times New Roman" w:cs="Times New Roman"/>
          <w:sz w:val="24"/>
          <w:szCs w:val="24"/>
        </w:rPr>
        <w:t>The</w:t>
      </w:r>
      <w:r w:rsidRPr="42F7EC7C" w:rsidR="00EB7015">
        <w:rPr>
          <w:rFonts w:ascii="Times New Roman" w:hAnsi="Times New Roman" w:cs="Times New Roman"/>
          <w:sz w:val="24"/>
          <w:szCs w:val="24"/>
        </w:rPr>
        <w:t xml:space="preserve"> detail of the</w:t>
      </w:r>
      <w:r w:rsidRPr="42F7EC7C" w:rsidR="00814023">
        <w:rPr>
          <w:rFonts w:ascii="Times New Roman" w:hAnsi="Times New Roman" w:cs="Times New Roman"/>
          <w:sz w:val="24"/>
          <w:szCs w:val="24"/>
        </w:rPr>
        <w:t xml:space="preserve"> communities </w:t>
      </w:r>
      <w:r w:rsidRPr="42F7EC7C" w:rsidR="4C5F6784">
        <w:rPr>
          <w:rFonts w:ascii="Times New Roman" w:hAnsi="Times New Roman" w:cs="Times New Roman"/>
          <w:sz w:val="24"/>
          <w:szCs w:val="24"/>
        </w:rPr>
        <w:t>is</w:t>
      </w:r>
      <w:r w:rsidRPr="42F7EC7C" w:rsidR="007F0356">
        <w:rPr>
          <w:rFonts w:ascii="Times New Roman" w:hAnsi="Times New Roman" w:cs="Times New Roman"/>
          <w:sz w:val="24"/>
          <w:szCs w:val="24"/>
        </w:rPr>
        <w:t xml:space="preserve"> </w:t>
      </w:r>
      <w:r w:rsidRPr="42F7EC7C" w:rsidR="00814023">
        <w:rPr>
          <w:rFonts w:ascii="Times New Roman" w:hAnsi="Times New Roman" w:cs="Times New Roman"/>
          <w:sz w:val="24"/>
          <w:szCs w:val="24"/>
        </w:rPr>
        <w:t xml:space="preserve">presented in </w:t>
      </w:r>
      <w:r w:rsidRPr="42F7EC7C" w:rsidR="003F1D45">
        <w:rPr>
          <w:rFonts w:ascii="Times New Roman" w:hAnsi="Times New Roman" w:cs="Times New Roman"/>
          <w:sz w:val="24"/>
          <w:szCs w:val="24"/>
        </w:rPr>
        <w:t>T</w:t>
      </w:r>
      <w:r w:rsidRPr="42F7EC7C" w:rsidR="00814023">
        <w:rPr>
          <w:rFonts w:ascii="Times New Roman" w:hAnsi="Times New Roman" w:cs="Times New Roman"/>
          <w:sz w:val="24"/>
          <w:szCs w:val="24"/>
        </w:rPr>
        <w:t xml:space="preserve">able </w:t>
      </w:r>
      <w:r w:rsidRPr="42F7EC7C" w:rsidR="54DD9AF5">
        <w:rPr>
          <w:rFonts w:ascii="Times New Roman" w:hAnsi="Times New Roman" w:cs="Times New Roman"/>
          <w:sz w:val="24"/>
          <w:szCs w:val="24"/>
        </w:rPr>
        <w:t>1</w:t>
      </w:r>
      <w:r w:rsidRPr="42F7EC7C" w:rsidR="003F1D45">
        <w:rPr>
          <w:rFonts w:ascii="Times New Roman" w:hAnsi="Times New Roman" w:cs="Times New Roman"/>
          <w:sz w:val="24"/>
          <w:szCs w:val="24"/>
        </w:rPr>
        <w:t>.</w:t>
      </w:r>
      <w:r w:rsidRPr="42F7EC7C" w:rsidR="00814023">
        <w:rPr>
          <w:rFonts w:ascii="Times New Roman" w:hAnsi="Times New Roman" w:cs="Times New Roman"/>
          <w:sz w:val="24"/>
          <w:szCs w:val="24"/>
        </w:rPr>
        <w:t xml:space="preserve">  </w:t>
      </w:r>
    </w:p>
    <w:p w:rsidRPr="0008605E" w:rsidR="002D1377" w:rsidP="42F7EC7C" w:rsidRDefault="002D1377" w14:paraId="1E2BDADE" w14:textId="134F320E">
      <w:pPr>
        <w:pStyle w:val="Caption"/>
        <w:keepNext/>
        <w:spacing w:after="0"/>
        <w:rPr>
          <w:rFonts w:ascii="Times New Roman" w:hAnsi="Times New Roman" w:cs="Times New Roman"/>
          <w:b/>
          <w:bCs/>
          <w:i w:val="0"/>
          <w:iCs w:val="0"/>
          <w:color w:val="auto"/>
          <w:sz w:val="24"/>
          <w:szCs w:val="24"/>
        </w:rPr>
      </w:pPr>
      <w:r w:rsidRPr="42F7EC7C">
        <w:rPr>
          <w:rFonts w:ascii="Times New Roman" w:hAnsi="Times New Roman" w:cs="Times New Roman"/>
          <w:b/>
          <w:bCs/>
          <w:i w:val="0"/>
          <w:iCs w:val="0"/>
          <w:color w:val="auto"/>
          <w:sz w:val="24"/>
          <w:szCs w:val="24"/>
        </w:rPr>
        <w:t xml:space="preserve">Table </w:t>
      </w:r>
      <w:r w:rsidRPr="42F7EC7C" w:rsidR="2B576B7E">
        <w:rPr>
          <w:rFonts w:ascii="Times New Roman" w:hAnsi="Times New Roman" w:cs="Times New Roman"/>
          <w:b/>
          <w:bCs/>
          <w:i w:val="0"/>
          <w:iCs w:val="0"/>
          <w:color w:val="auto"/>
          <w:sz w:val="24"/>
          <w:szCs w:val="24"/>
        </w:rPr>
        <w:t>1</w:t>
      </w:r>
      <w:r w:rsidRPr="42F7EC7C">
        <w:rPr>
          <w:rFonts w:ascii="Times New Roman" w:hAnsi="Times New Roman" w:cs="Times New Roman"/>
          <w:b/>
          <w:bCs/>
          <w:i w:val="0"/>
          <w:iCs w:val="0"/>
          <w:color w:val="auto"/>
          <w:sz w:val="24"/>
          <w:szCs w:val="24"/>
        </w:rPr>
        <w:t>: the communities selected for Risk Perception Survey</w:t>
      </w:r>
    </w:p>
    <w:tbl>
      <w:tblPr>
        <w:tblStyle w:val="TableGrid"/>
        <w:tblW w:w="9284" w:type="dxa"/>
        <w:tblCellMar>
          <w:top w:w="28" w:type="dxa"/>
          <w:left w:w="57" w:type="dxa"/>
          <w:bottom w:w="28" w:type="dxa"/>
          <w:right w:w="57" w:type="dxa"/>
        </w:tblCellMar>
        <w:tblLook w:val="04A0" w:firstRow="1" w:lastRow="0" w:firstColumn="1" w:lastColumn="0" w:noHBand="0" w:noVBand="1"/>
      </w:tblPr>
      <w:tblGrid>
        <w:gridCol w:w="421"/>
        <w:gridCol w:w="1367"/>
        <w:gridCol w:w="1412"/>
        <w:gridCol w:w="1652"/>
        <w:gridCol w:w="730"/>
        <w:gridCol w:w="985"/>
        <w:gridCol w:w="1195"/>
        <w:gridCol w:w="1522"/>
      </w:tblGrid>
      <w:tr w:rsidRPr="00707431" w:rsidR="00707431" w:rsidTr="49F7C109" w14:paraId="7117B1BB" w14:textId="77777777">
        <w:trPr>
          <w:trHeight w:val="465"/>
          <w:tblHeader/>
        </w:trPr>
        <w:tc>
          <w:tcPr>
            <w:tcW w:w="421" w:type="dxa"/>
            <w:vMerge w:val="restart"/>
            <w:vAlign w:val="center"/>
          </w:tcPr>
          <w:p w:rsidRPr="00707431" w:rsidR="00420E1B" w:rsidP="49F7C109" w:rsidRDefault="00420E1B" w14:paraId="14750591" w14:textId="63FBEA2E">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SN</w:t>
            </w:r>
          </w:p>
        </w:tc>
        <w:tc>
          <w:tcPr>
            <w:tcW w:w="1367" w:type="dxa"/>
            <w:vMerge w:val="restart"/>
            <w:vAlign w:val="center"/>
          </w:tcPr>
          <w:p w:rsidRPr="00707431" w:rsidR="00420E1B" w:rsidP="49F7C109" w:rsidRDefault="00420E1B" w14:paraId="686349CA" w14:textId="0BCFFF5C">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Community</w:t>
            </w:r>
          </w:p>
        </w:tc>
        <w:tc>
          <w:tcPr>
            <w:tcW w:w="3794" w:type="dxa"/>
            <w:gridSpan w:val="3"/>
            <w:vAlign w:val="center"/>
          </w:tcPr>
          <w:p w:rsidRPr="00707431" w:rsidR="00420E1B" w:rsidP="49F7C109" w:rsidRDefault="00420E1B" w14:paraId="6011661A" w14:textId="709AA284">
            <w:pPr>
              <w:spacing w:before="60" w:after="60"/>
              <w:jc w:val="center"/>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Municipality-Ward</w:t>
            </w:r>
          </w:p>
        </w:tc>
        <w:tc>
          <w:tcPr>
            <w:tcW w:w="985" w:type="dxa"/>
            <w:vMerge w:val="restart"/>
            <w:vAlign w:val="center"/>
          </w:tcPr>
          <w:p w:rsidRPr="00707431" w:rsidR="00420E1B" w:rsidP="49F7C109" w:rsidRDefault="00420E1B" w14:paraId="3E247A70" w14:textId="418D2D58">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Province</w:t>
            </w:r>
          </w:p>
        </w:tc>
        <w:tc>
          <w:tcPr>
            <w:tcW w:w="1195" w:type="dxa"/>
            <w:vMerge w:val="restart"/>
            <w:vAlign w:val="center"/>
          </w:tcPr>
          <w:p w:rsidRPr="00707431" w:rsidR="00420E1B" w:rsidP="49F7C109" w:rsidRDefault="00420E1B" w14:paraId="17A427DE" w14:textId="075B1388">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Existing Hazard</w:t>
            </w:r>
          </w:p>
        </w:tc>
        <w:tc>
          <w:tcPr>
            <w:tcW w:w="1522" w:type="dxa"/>
            <w:vMerge w:val="restart"/>
            <w:vAlign w:val="center"/>
          </w:tcPr>
          <w:p w:rsidRPr="00707431" w:rsidR="00420E1B" w:rsidP="49F7C109" w:rsidRDefault="00420E1B" w14:paraId="0F9A2B72" w14:textId="27738EC9">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Level of DRR intervention</w:t>
            </w:r>
          </w:p>
        </w:tc>
      </w:tr>
      <w:tr w:rsidRPr="00707431" w:rsidR="00420E1B" w:rsidTr="49F7C109" w14:paraId="76C2D6A1" w14:textId="77777777">
        <w:trPr>
          <w:trHeight w:val="256"/>
          <w:tblHeader/>
        </w:trPr>
        <w:tc>
          <w:tcPr>
            <w:tcW w:w="421" w:type="dxa"/>
            <w:vMerge/>
          </w:tcPr>
          <w:p w:rsidRPr="00707431" w:rsidR="00420E1B" w:rsidP="00EE709C" w:rsidRDefault="00420E1B" w14:paraId="350A3DC8" w14:textId="1059E6E7">
            <w:pPr>
              <w:rPr>
                <w:rFonts w:ascii="Times New Roman" w:hAnsi="Times New Roman" w:cs="Times New Roman"/>
                <w:sz w:val="24"/>
                <w:szCs w:val="24"/>
              </w:rPr>
            </w:pPr>
          </w:p>
        </w:tc>
        <w:tc>
          <w:tcPr>
            <w:tcW w:w="1367" w:type="dxa"/>
            <w:vMerge/>
          </w:tcPr>
          <w:p w:rsidRPr="00707431" w:rsidR="00420E1B" w:rsidP="00EE709C" w:rsidRDefault="00420E1B" w14:paraId="64F0FC64" w14:textId="3C0AF7C4">
            <w:pPr>
              <w:rPr>
                <w:rFonts w:ascii="Times New Roman" w:hAnsi="Times New Roman" w:cs="Times New Roman"/>
                <w:sz w:val="24"/>
                <w:szCs w:val="24"/>
              </w:rPr>
            </w:pPr>
          </w:p>
        </w:tc>
        <w:tc>
          <w:tcPr>
            <w:tcW w:w="1412" w:type="dxa"/>
          </w:tcPr>
          <w:p w:rsidRPr="00707431" w:rsidR="00420E1B" w:rsidP="49F7C109" w:rsidRDefault="00420E1B" w14:paraId="0C0F8743" w14:textId="0FA6F197">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Rural</w:t>
            </w:r>
          </w:p>
        </w:tc>
        <w:tc>
          <w:tcPr>
            <w:tcW w:w="1652" w:type="dxa"/>
          </w:tcPr>
          <w:p w:rsidRPr="00707431" w:rsidR="00420E1B" w:rsidP="49F7C109" w:rsidRDefault="00420E1B" w14:paraId="4AC4BD47" w14:textId="5E3D8C88">
            <w:pPr>
              <w:spacing w:before="60" w:after="60"/>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Urban</w:t>
            </w:r>
          </w:p>
        </w:tc>
        <w:tc>
          <w:tcPr>
            <w:tcW w:w="730" w:type="dxa"/>
          </w:tcPr>
          <w:p w:rsidRPr="00707431" w:rsidR="00420E1B" w:rsidP="49F7C109" w:rsidRDefault="00420E1B" w14:paraId="50F92797" w14:textId="7A1D35C8">
            <w:pPr>
              <w:spacing w:before="60" w:after="60"/>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Ward</w:t>
            </w:r>
          </w:p>
        </w:tc>
        <w:tc>
          <w:tcPr>
            <w:tcW w:w="985" w:type="dxa"/>
            <w:vMerge/>
          </w:tcPr>
          <w:p w:rsidRPr="00707431" w:rsidR="00420E1B" w:rsidP="00EE709C" w:rsidRDefault="00420E1B" w14:paraId="789E1F83" w14:textId="1686EB2F">
            <w:pPr>
              <w:rPr>
                <w:rFonts w:ascii="Times New Roman" w:hAnsi="Times New Roman" w:cs="Times New Roman"/>
                <w:sz w:val="24"/>
                <w:szCs w:val="24"/>
              </w:rPr>
            </w:pPr>
          </w:p>
        </w:tc>
        <w:tc>
          <w:tcPr>
            <w:tcW w:w="1195" w:type="dxa"/>
            <w:vMerge/>
          </w:tcPr>
          <w:p w:rsidRPr="00707431" w:rsidR="00420E1B" w:rsidP="00EE709C" w:rsidRDefault="00420E1B" w14:paraId="5D433088" w14:textId="77777777">
            <w:pPr>
              <w:rPr>
                <w:rFonts w:ascii="Times New Roman" w:hAnsi="Times New Roman" w:cs="Times New Roman"/>
                <w:sz w:val="24"/>
                <w:szCs w:val="24"/>
              </w:rPr>
            </w:pPr>
          </w:p>
        </w:tc>
        <w:tc>
          <w:tcPr>
            <w:tcW w:w="1522" w:type="dxa"/>
            <w:vMerge/>
          </w:tcPr>
          <w:p w:rsidRPr="00707431" w:rsidR="00420E1B" w:rsidP="00EE709C" w:rsidRDefault="00420E1B" w14:paraId="75A9A95E" w14:textId="77777777">
            <w:pPr>
              <w:rPr>
                <w:rFonts w:ascii="Times New Roman" w:hAnsi="Times New Roman" w:cs="Times New Roman"/>
                <w:sz w:val="24"/>
                <w:szCs w:val="24"/>
              </w:rPr>
            </w:pPr>
          </w:p>
        </w:tc>
      </w:tr>
      <w:tr w:rsidRPr="00707431" w:rsidR="00420E1B" w:rsidTr="49F7C109" w14:paraId="1F30CEE6" w14:textId="77777777">
        <w:trPr>
          <w:trHeight w:val="201"/>
        </w:trPr>
        <w:tc>
          <w:tcPr>
            <w:tcW w:w="421" w:type="dxa"/>
            <w:vAlign w:val="center"/>
          </w:tcPr>
          <w:p w:rsidRPr="00707431" w:rsidR="00420E1B" w:rsidP="49F7C109" w:rsidRDefault="00420E1B" w14:paraId="14F67AC0" w14:textId="6CD69B66">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w:t>
            </w:r>
          </w:p>
        </w:tc>
        <w:tc>
          <w:tcPr>
            <w:tcW w:w="1367" w:type="dxa"/>
            <w:vAlign w:val="center"/>
          </w:tcPr>
          <w:p w:rsidRPr="00707431" w:rsidR="00420E1B" w:rsidP="49F7C109" w:rsidRDefault="00420E1B" w14:paraId="4ECFD51E" w14:textId="064BBAF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Teltele Fant</w:t>
            </w:r>
          </w:p>
        </w:tc>
        <w:tc>
          <w:tcPr>
            <w:tcW w:w="1412" w:type="dxa"/>
            <w:vAlign w:val="center"/>
          </w:tcPr>
          <w:p w:rsidRPr="00707431" w:rsidR="00420E1B" w:rsidP="49F7C109" w:rsidRDefault="00420E1B" w14:paraId="162FB0AD" w14:textId="149CC439">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Udaypurgadi</w:t>
            </w:r>
          </w:p>
        </w:tc>
        <w:tc>
          <w:tcPr>
            <w:tcW w:w="1652" w:type="dxa"/>
            <w:vAlign w:val="center"/>
          </w:tcPr>
          <w:p w:rsidRPr="00707431" w:rsidR="00420E1B" w:rsidP="49F7C109" w:rsidRDefault="00420E1B" w14:paraId="3E9988FB" w14:textId="77777777">
            <w:pPr>
              <w:spacing w:before="60" w:after="60"/>
              <w:jc w:val="left"/>
              <w:rPr>
                <w:rFonts w:ascii="Arial Narrow" w:hAnsi="Arial Narrow" w:eastAsia="Arial Narrow" w:cs="Arial Narrow"/>
                <w:sz w:val="20"/>
                <w:szCs w:val="20"/>
              </w:rPr>
            </w:pPr>
          </w:p>
        </w:tc>
        <w:tc>
          <w:tcPr>
            <w:tcW w:w="730" w:type="dxa"/>
          </w:tcPr>
          <w:p w:rsidRPr="00707431" w:rsidR="00420E1B" w:rsidP="49F7C109" w:rsidRDefault="00420E1B" w14:paraId="5A4C46EE" w14:textId="4DA5257A">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5</w:t>
            </w:r>
          </w:p>
        </w:tc>
        <w:tc>
          <w:tcPr>
            <w:tcW w:w="985" w:type="dxa"/>
            <w:vAlign w:val="center"/>
          </w:tcPr>
          <w:p w:rsidRPr="00707431" w:rsidR="00420E1B" w:rsidP="49F7C109" w:rsidRDefault="00420E1B" w14:paraId="2328DE80" w14:textId="0170AA92">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w:t>
            </w:r>
          </w:p>
        </w:tc>
        <w:tc>
          <w:tcPr>
            <w:tcW w:w="1195" w:type="dxa"/>
            <w:vAlign w:val="center"/>
          </w:tcPr>
          <w:p w:rsidRPr="00707431" w:rsidR="00420E1B" w:rsidP="49F7C109" w:rsidRDefault="00420E1B" w14:paraId="1D20315A" w14:textId="42037AC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Fire/ Flood</w:t>
            </w:r>
          </w:p>
        </w:tc>
        <w:tc>
          <w:tcPr>
            <w:tcW w:w="1522" w:type="dxa"/>
            <w:vAlign w:val="center"/>
          </w:tcPr>
          <w:p w:rsidRPr="00707431" w:rsidR="00420E1B" w:rsidP="49F7C109" w:rsidRDefault="00420E1B" w14:paraId="77121572" w14:textId="6E5262A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Minimum</w:t>
            </w:r>
          </w:p>
        </w:tc>
      </w:tr>
      <w:tr w:rsidRPr="00707431" w:rsidR="00420E1B" w:rsidTr="49F7C109" w14:paraId="27D94D68" w14:textId="77777777">
        <w:trPr>
          <w:trHeight w:val="201"/>
        </w:trPr>
        <w:tc>
          <w:tcPr>
            <w:tcW w:w="421" w:type="dxa"/>
            <w:vAlign w:val="center"/>
          </w:tcPr>
          <w:p w:rsidRPr="00707431" w:rsidR="00420E1B" w:rsidP="49F7C109" w:rsidRDefault="00420E1B" w14:paraId="2E7E1B1B" w14:textId="1DCD2988">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2</w:t>
            </w:r>
          </w:p>
        </w:tc>
        <w:tc>
          <w:tcPr>
            <w:tcW w:w="1367" w:type="dxa"/>
            <w:vAlign w:val="center"/>
          </w:tcPr>
          <w:p w:rsidRPr="00707431" w:rsidR="00420E1B" w:rsidP="49F7C109" w:rsidRDefault="00420E1B" w14:paraId="36E2B493" w14:textId="76977BF3">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Chappan</w:t>
            </w:r>
          </w:p>
        </w:tc>
        <w:tc>
          <w:tcPr>
            <w:tcW w:w="1412" w:type="dxa"/>
            <w:vAlign w:val="center"/>
          </w:tcPr>
          <w:p w:rsidRPr="00707431" w:rsidR="00420E1B" w:rsidP="49F7C109" w:rsidRDefault="00420E1B" w14:paraId="3236361B"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64C68751" w14:textId="19C5D587">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Triyuga</w:t>
            </w:r>
          </w:p>
        </w:tc>
        <w:tc>
          <w:tcPr>
            <w:tcW w:w="730" w:type="dxa"/>
          </w:tcPr>
          <w:p w:rsidRPr="00707431" w:rsidR="00420E1B" w:rsidP="49F7C109" w:rsidRDefault="00420E1B" w14:paraId="1EE9F0B9" w14:textId="40678B25">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11</w:t>
            </w:r>
          </w:p>
        </w:tc>
        <w:tc>
          <w:tcPr>
            <w:tcW w:w="985" w:type="dxa"/>
            <w:vAlign w:val="center"/>
          </w:tcPr>
          <w:p w:rsidRPr="00707431" w:rsidR="00420E1B" w:rsidP="49F7C109" w:rsidRDefault="00420E1B" w14:paraId="2F4222A4" w14:textId="3B49F287">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w:t>
            </w:r>
          </w:p>
        </w:tc>
        <w:tc>
          <w:tcPr>
            <w:tcW w:w="1195" w:type="dxa"/>
            <w:vAlign w:val="center"/>
          </w:tcPr>
          <w:p w:rsidRPr="00707431" w:rsidR="00420E1B" w:rsidP="49F7C109" w:rsidRDefault="00420E1B" w14:paraId="5054D7C7" w14:textId="71775195">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Fire</w:t>
            </w:r>
          </w:p>
        </w:tc>
        <w:tc>
          <w:tcPr>
            <w:tcW w:w="1522" w:type="dxa"/>
            <w:vAlign w:val="center"/>
          </w:tcPr>
          <w:p w:rsidRPr="00707431" w:rsidR="00420E1B" w:rsidP="49F7C109" w:rsidRDefault="00420E1B" w14:paraId="61E6CC4D" w14:textId="47CF2B6E">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Moderate</w:t>
            </w:r>
          </w:p>
        </w:tc>
      </w:tr>
      <w:tr w:rsidRPr="00707431" w:rsidR="00420E1B" w:rsidTr="49F7C109" w14:paraId="4556EC64" w14:textId="77777777">
        <w:trPr>
          <w:trHeight w:val="201"/>
        </w:trPr>
        <w:tc>
          <w:tcPr>
            <w:tcW w:w="421" w:type="dxa"/>
            <w:vAlign w:val="center"/>
          </w:tcPr>
          <w:p w:rsidRPr="00707431" w:rsidR="00420E1B" w:rsidP="49F7C109" w:rsidRDefault="00420E1B" w14:paraId="136D485F" w14:textId="3D925C4A">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3</w:t>
            </w:r>
          </w:p>
        </w:tc>
        <w:tc>
          <w:tcPr>
            <w:tcW w:w="1367" w:type="dxa"/>
            <w:vAlign w:val="center"/>
          </w:tcPr>
          <w:p w:rsidRPr="00707431" w:rsidR="00420E1B" w:rsidP="49F7C109" w:rsidRDefault="00420E1B" w14:paraId="627E1464" w14:textId="39A6CF92">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Lagenkhel</w:t>
            </w:r>
          </w:p>
        </w:tc>
        <w:tc>
          <w:tcPr>
            <w:tcW w:w="1412" w:type="dxa"/>
            <w:vAlign w:val="center"/>
          </w:tcPr>
          <w:p w:rsidRPr="00707431" w:rsidR="00420E1B" w:rsidP="49F7C109" w:rsidRDefault="00420E1B" w14:paraId="19E11CCB"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6C1A50C4" w14:textId="0B6AEAE9">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Lalitpur </w:t>
            </w:r>
          </w:p>
        </w:tc>
        <w:tc>
          <w:tcPr>
            <w:tcW w:w="730" w:type="dxa"/>
          </w:tcPr>
          <w:p w:rsidRPr="00707431" w:rsidR="00420E1B" w:rsidP="49F7C109" w:rsidRDefault="00420E1B" w14:paraId="075C58FD" w14:textId="0E6DD996">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12</w:t>
            </w:r>
          </w:p>
        </w:tc>
        <w:tc>
          <w:tcPr>
            <w:tcW w:w="985" w:type="dxa"/>
            <w:vAlign w:val="center"/>
          </w:tcPr>
          <w:p w:rsidRPr="00707431" w:rsidR="00420E1B" w:rsidP="49F7C109" w:rsidRDefault="00420E1B" w14:paraId="489951CF" w14:textId="0FC4AE38">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Bagmati</w:t>
            </w:r>
          </w:p>
        </w:tc>
        <w:tc>
          <w:tcPr>
            <w:tcW w:w="1195" w:type="dxa"/>
            <w:vAlign w:val="center"/>
          </w:tcPr>
          <w:p w:rsidRPr="00707431" w:rsidR="00420E1B" w:rsidP="49F7C109" w:rsidRDefault="00420E1B" w14:paraId="1D7F6AB8" w14:textId="2D9FB7E5">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Fire</w:t>
            </w:r>
          </w:p>
        </w:tc>
        <w:tc>
          <w:tcPr>
            <w:tcW w:w="1522" w:type="dxa"/>
            <w:vAlign w:val="center"/>
          </w:tcPr>
          <w:p w:rsidRPr="00707431" w:rsidR="00420E1B" w:rsidP="49F7C109" w:rsidRDefault="00420E1B" w14:paraId="3C2DE88A" w14:textId="054BC2C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Good</w:t>
            </w:r>
          </w:p>
        </w:tc>
      </w:tr>
      <w:tr w:rsidRPr="00707431" w:rsidR="00420E1B" w:rsidTr="49F7C109" w14:paraId="3E5AB55E" w14:textId="77777777">
        <w:trPr>
          <w:trHeight w:val="201"/>
        </w:trPr>
        <w:tc>
          <w:tcPr>
            <w:tcW w:w="421" w:type="dxa"/>
            <w:vAlign w:val="center"/>
          </w:tcPr>
          <w:p w:rsidRPr="00707431" w:rsidR="00420E1B" w:rsidP="49F7C109" w:rsidRDefault="00420E1B" w14:paraId="4175E5F6" w14:textId="045DBF2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4</w:t>
            </w:r>
          </w:p>
        </w:tc>
        <w:tc>
          <w:tcPr>
            <w:tcW w:w="1367" w:type="dxa"/>
            <w:vAlign w:val="center"/>
          </w:tcPr>
          <w:p w:rsidRPr="00707431" w:rsidR="00420E1B" w:rsidP="49F7C109" w:rsidRDefault="00420E1B" w14:paraId="6303E0C9" w14:textId="0B321CB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Pariyartol </w:t>
            </w:r>
          </w:p>
        </w:tc>
        <w:tc>
          <w:tcPr>
            <w:tcW w:w="1412" w:type="dxa"/>
            <w:vAlign w:val="center"/>
          </w:tcPr>
          <w:p w:rsidRPr="00707431" w:rsidR="00420E1B" w:rsidP="49F7C109" w:rsidRDefault="00420E1B" w14:paraId="26D377BB"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19A50C50" w14:textId="47616C13">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Changunarayan</w:t>
            </w:r>
          </w:p>
        </w:tc>
        <w:tc>
          <w:tcPr>
            <w:tcW w:w="730" w:type="dxa"/>
          </w:tcPr>
          <w:p w:rsidRPr="00707431" w:rsidR="00420E1B" w:rsidP="49F7C109" w:rsidRDefault="00420E1B" w14:paraId="1B6B5278" w14:textId="1FC2945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8</w:t>
            </w:r>
          </w:p>
        </w:tc>
        <w:tc>
          <w:tcPr>
            <w:tcW w:w="985" w:type="dxa"/>
            <w:vAlign w:val="center"/>
          </w:tcPr>
          <w:p w:rsidRPr="00707431" w:rsidR="00420E1B" w:rsidP="49F7C109" w:rsidRDefault="00420E1B" w14:paraId="6BD6288F" w14:textId="7CCE8FB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Bagmati</w:t>
            </w:r>
          </w:p>
        </w:tc>
        <w:tc>
          <w:tcPr>
            <w:tcW w:w="1195" w:type="dxa"/>
            <w:vAlign w:val="center"/>
          </w:tcPr>
          <w:p w:rsidRPr="00707431" w:rsidR="00420E1B" w:rsidP="49F7C109" w:rsidRDefault="00420E1B" w14:paraId="2FFAFA56" w14:textId="5EF534C5">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Landslide</w:t>
            </w:r>
          </w:p>
        </w:tc>
        <w:tc>
          <w:tcPr>
            <w:tcW w:w="1522" w:type="dxa"/>
            <w:vAlign w:val="center"/>
          </w:tcPr>
          <w:p w:rsidRPr="00707431" w:rsidR="00420E1B" w:rsidP="49F7C109" w:rsidRDefault="00420E1B" w14:paraId="4A627621" w14:textId="227FD3B1">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Moderate</w:t>
            </w:r>
          </w:p>
        </w:tc>
      </w:tr>
      <w:tr w:rsidRPr="00707431" w:rsidR="00420E1B" w:rsidTr="49F7C109" w14:paraId="54D48C72" w14:textId="77777777">
        <w:trPr>
          <w:trHeight w:val="201"/>
        </w:trPr>
        <w:tc>
          <w:tcPr>
            <w:tcW w:w="421" w:type="dxa"/>
            <w:vAlign w:val="center"/>
          </w:tcPr>
          <w:p w:rsidRPr="00707431" w:rsidR="00420E1B" w:rsidP="49F7C109" w:rsidRDefault="00420E1B" w14:paraId="38ECA7C6" w14:textId="59C9CAB1">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5</w:t>
            </w:r>
          </w:p>
        </w:tc>
        <w:tc>
          <w:tcPr>
            <w:tcW w:w="1367" w:type="dxa"/>
            <w:vAlign w:val="center"/>
          </w:tcPr>
          <w:p w:rsidRPr="00707431" w:rsidR="00420E1B" w:rsidP="49F7C109" w:rsidRDefault="00420E1B" w14:paraId="69ED1B7D" w14:textId="25031FF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Imakhel </w:t>
            </w:r>
          </w:p>
        </w:tc>
        <w:tc>
          <w:tcPr>
            <w:tcW w:w="1412" w:type="dxa"/>
            <w:vAlign w:val="center"/>
          </w:tcPr>
          <w:p w:rsidRPr="00707431" w:rsidR="00420E1B" w:rsidP="49F7C109" w:rsidRDefault="00420E1B" w14:paraId="48446BF7"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03EECF9B" w14:textId="26A6ED7B">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Chandragiri</w:t>
            </w:r>
          </w:p>
        </w:tc>
        <w:tc>
          <w:tcPr>
            <w:tcW w:w="730" w:type="dxa"/>
          </w:tcPr>
          <w:p w:rsidRPr="00707431" w:rsidR="00420E1B" w:rsidP="49F7C109" w:rsidRDefault="00420E1B" w14:paraId="74E26EDD" w14:textId="7F7BED64">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3</w:t>
            </w:r>
          </w:p>
        </w:tc>
        <w:tc>
          <w:tcPr>
            <w:tcW w:w="985" w:type="dxa"/>
            <w:vAlign w:val="center"/>
          </w:tcPr>
          <w:p w:rsidRPr="00707431" w:rsidR="00420E1B" w:rsidP="49F7C109" w:rsidRDefault="00420E1B" w14:paraId="7B9F1DDC" w14:textId="7F477F0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Bagmati</w:t>
            </w:r>
          </w:p>
        </w:tc>
        <w:tc>
          <w:tcPr>
            <w:tcW w:w="1195" w:type="dxa"/>
            <w:vAlign w:val="center"/>
          </w:tcPr>
          <w:p w:rsidRPr="00707431" w:rsidR="00420E1B" w:rsidP="49F7C109" w:rsidRDefault="00420E1B" w14:paraId="77368E07" w14:textId="05B48442">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Landslide</w:t>
            </w:r>
          </w:p>
        </w:tc>
        <w:tc>
          <w:tcPr>
            <w:tcW w:w="1522" w:type="dxa"/>
            <w:vAlign w:val="center"/>
          </w:tcPr>
          <w:p w:rsidRPr="00707431" w:rsidR="00420E1B" w:rsidP="49F7C109" w:rsidRDefault="00420E1B" w14:paraId="02F38F7E" w14:textId="3FFAC4AB">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Moderate</w:t>
            </w:r>
          </w:p>
        </w:tc>
      </w:tr>
      <w:tr w:rsidRPr="00707431" w:rsidR="00420E1B" w:rsidTr="49F7C109" w14:paraId="716BF5F0" w14:textId="77777777">
        <w:trPr>
          <w:trHeight w:val="201"/>
        </w:trPr>
        <w:tc>
          <w:tcPr>
            <w:tcW w:w="421" w:type="dxa"/>
            <w:vAlign w:val="center"/>
          </w:tcPr>
          <w:p w:rsidRPr="00707431" w:rsidR="00420E1B" w:rsidP="49F7C109" w:rsidRDefault="00420E1B" w14:paraId="791CC9AE" w14:textId="6EA796E3">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6</w:t>
            </w:r>
          </w:p>
        </w:tc>
        <w:tc>
          <w:tcPr>
            <w:tcW w:w="1367" w:type="dxa"/>
            <w:vAlign w:val="center"/>
          </w:tcPr>
          <w:p w:rsidRPr="00707431" w:rsidR="00420E1B" w:rsidP="49F7C109" w:rsidRDefault="00420E1B" w14:paraId="60720801" w14:textId="012935D7">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Gajedanda </w:t>
            </w:r>
          </w:p>
        </w:tc>
        <w:tc>
          <w:tcPr>
            <w:tcW w:w="1412" w:type="dxa"/>
            <w:vAlign w:val="center"/>
          </w:tcPr>
          <w:p w:rsidRPr="00707431" w:rsidR="00420E1B" w:rsidP="49F7C109" w:rsidRDefault="00420E1B" w14:paraId="11A9E881"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3E49640C" w14:textId="69AEE047">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Vyas</w:t>
            </w:r>
          </w:p>
        </w:tc>
        <w:tc>
          <w:tcPr>
            <w:tcW w:w="730" w:type="dxa"/>
          </w:tcPr>
          <w:p w:rsidRPr="00707431" w:rsidR="00420E1B" w:rsidP="49F7C109" w:rsidRDefault="00420E1B" w14:paraId="52DD78FD" w14:textId="504F0306">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w:t>
            </w:r>
          </w:p>
        </w:tc>
        <w:tc>
          <w:tcPr>
            <w:tcW w:w="985" w:type="dxa"/>
            <w:vAlign w:val="center"/>
          </w:tcPr>
          <w:p w:rsidRPr="00707431" w:rsidR="00420E1B" w:rsidP="49F7C109" w:rsidRDefault="00420E1B" w14:paraId="208FE944" w14:textId="2DC3FD69">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Gandaki</w:t>
            </w:r>
          </w:p>
        </w:tc>
        <w:tc>
          <w:tcPr>
            <w:tcW w:w="1195" w:type="dxa"/>
            <w:vAlign w:val="center"/>
          </w:tcPr>
          <w:p w:rsidRPr="00707431" w:rsidR="00420E1B" w:rsidP="49F7C109" w:rsidRDefault="00420E1B" w14:paraId="037B2AA2" w14:textId="193AB66D">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Flood/slide</w:t>
            </w:r>
          </w:p>
        </w:tc>
        <w:tc>
          <w:tcPr>
            <w:tcW w:w="1522" w:type="dxa"/>
            <w:vAlign w:val="center"/>
          </w:tcPr>
          <w:p w:rsidRPr="00707431" w:rsidR="00420E1B" w:rsidP="49F7C109" w:rsidRDefault="00420E1B" w14:paraId="271F28C6" w14:textId="67A0B612">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Good</w:t>
            </w:r>
          </w:p>
        </w:tc>
      </w:tr>
      <w:tr w:rsidRPr="00707431" w:rsidR="00420E1B" w:rsidTr="49F7C109" w14:paraId="7BDDDE0D" w14:textId="77777777">
        <w:trPr>
          <w:trHeight w:val="201"/>
        </w:trPr>
        <w:tc>
          <w:tcPr>
            <w:tcW w:w="421" w:type="dxa"/>
            <w:vAlign w:val="center"/>
          </w:tcPr>
          <w:p w:rsidRPr="00707431" w:rsidR="00420E1B" w:rsidP="49F7C109" w:rsidRDefault="00420E1B" w14:paraId="55C6F95D" w14:textId="0C609EB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7</w:t>
            </w:r>
          </w:p>
        </w:tc>
        <w:tc>
          <w:tcPr>
            <w:tcW w:w="1367" w:type="dxa"/>
            <w:vAlign w:val="center"/>
          </w:tcPr>
          <w:p w:rsidRPr="00707431" w:rsidR="00420E1B" w:rsidP="49F7C109" w:rsidRDefault="1703E691" w14:paraId="4D594451" w14:textId="7B776C15">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Syalbas</w:t>
            </w:r>
            <w:r w:rsidRPr="49F7C109" w:rsidR="00420E1B">
              <w:rPr>
                <w:rFonts w:ascii="Arial Narrow" w:hAnsi="Arial Narrow" w:eastAsia="Arial Narrow" w:cs="Arial Narrow"/>
                <w:sz w:val="20"/>
                <w:szCs w:val="20"/>
              </w:rPr>
              <w:t xml:space="preserve"> </w:t>
            </w:r>
          </w:p>
        </w:tc>
        <w:tc>
          <w:tcPr>
            <w:tcW w:w="1412" w:type="dxa"/>
            <w:vAlign w:val="center"/>
          </w:tcPr>
          <w:p w:rsidRPr="00707431" w:rsidR="00420E1B" w:rsidP="49F7C109" w:rsidRDefault="00420E1B" w14:paraId="749EC7F7"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0A6A4831" w14:textId="72C3CAFD">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Galyang</w:t>
            </w:r>
          </w:p>
        </w:tc>
        <w:tc>
          <w:tcPr>
            <w:tcW w:w="730" w:type="dxa"/>
          </w:tcPr>
          <w:p w:rsidRPr="00707431" w:rsidR="00420E1B" w:rsidP="49F7C109" w:rsidRDefault="00420E1B" w14:paraId="2080357B" w14:textId="0233D407">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5</w:t>
            </w:r>
          </w:p>
        </w:tc>
        <w:tc>
          <w:tcPr>
            <w:tcW w:w="985" w:type="dxa"/>
            <w:vAlign w:val="center"/>
          </w:tcPr>
          <w:p w:rsidRPr="00707431" w:rsidR="00420E1B" w:rsidP="49F7C109" w:rsidRDefault="00420E1B" w14:paraId="2A604436" w14:textId="15776591">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Gandaki</w:t>
            </w:r>
          </w:p>
        </w:tc>
        <w:tc>
          <w:tcPr>
            <w:tcW w:w="1195" w:type="dxa"/>
            <w:vAlign w:val="center"/>
          </w:tcPr>
          <w:p w:rsidRPr="00707431" w:rsidR="00420E1B" w:rsidP="49F7C109" w:rsidRDefault="00420E1B" w14:paraId="205AB5E9" w14:textId="55EE18B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Flood/ Landslide</w:t>
            </w:r>
          </w:p>
        </w:tc>
        <w:tc>
          <w:tcPr>
            <w:tcW w:w="1522" w:type="dxa"/>
            <w:vAlign w:val="center"/>
          </w:tcPr>
          <w:p w:rsidRPr="00707431" w:rsidR="00420E1B" w:rsidP="49F7C109" w:rsidRDefault="00420E1B" w14:paraId="530181D0" w14:textId="156353AE">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Moderate</w:t>
            </w:r>
          </w:p>
        </w:tc>
      </w:tr>
      <w:tr w:rsidRPr="00707431" w:rsidR="00420E1B" w:rsidTr="49F7C109" w14:paraId="3EC3B565" w14:textId="77777777">
        <w:trPr>
          <w:trHeight w:val="201"/>
        </w:trPr>
        <w:tc>
          <w:tcPr>
            <w:tcW w:w="421" w:type="dxa"/>
            <w:vAlign w:val="center"/>
          </w:tcPr>
          <w:p w:rsidRPr="00707431" w:rsidR="00420E1B" w:rsidP="49F7C109" w:rsidRDefault="00420E1B" w14:paraId="099CA298" w14:textId="13879C6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8</w:t>
            </w:r>
          </w:p>
        </w:tc>
        <w:tc>
          <w:tcPr>
            <w:tcW w:w="1367" w:type="dxa"/>
            <w:vAlign w:val="center"/>
          </w:tcPr>
          <w:p w:rsidRPr="00707431" w:rsidR="00420E1B" w:rsidP="49F7C109" w:rsidRDefault="00420E1B" w14:paraId="59165D16" w14:textId="1253216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Tanlichok</w:t>
            </w:r>
          </w:p>
        </w:tc>
        <w:tc>
          <w:tcPr>
            <w:tcW w:w="1412" w:type="dxa"/>
            <w:vAlign w:val="center"/>
          </w:tcPr>
          <w:p w:rsidRPr="00707431" w:rsidR="00420E1B" w:rsidP="49F7C109" w:rsidRDefault="00420E1B" w14:paraId="49FDF3DA" w14:textId="76C7B28A">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Gandaki</w:t>
            </w:r>
          </w:p>
        </w:tc>
        <w:tc>
          <w:tcPr>
            <w:tcW w:w="1652" w:type="dxa"/>
            <w:vAlign w:val="center"/>
          </w:tcPr>
          <w:p w:rsidRPr="00707431" w:rsidR="00420E1B" w:rsidP="49F7C109" w:rsidRDefault="00420E1B" w14:paraId="2E80CA63" w14:textId="77777777">
            <w:pPr>
              <w:spacing w:before="60" w:after="60"/>
              <w:jc w:val="left"/>
              <w:rPr>
                <w:rFonts w:ascii="Arial Narrow" w:hAnsi="Arial Narrow" w:eastAsia="Arial Narrow" w:cs="Arial Narrow"/>
                <w:sz w:val="20"/>
                <w:szCs w:val="20"/>
              </w:rPr>
            </w:pPr>
          </w:p>
        </w:tc>
        <w:tc>
          <w:tcPr>
            <w:tcW w:w="730" w:type="dxa"/>
          </w:tcPr>
          <w:p w:rsidRPr="00707431" w:rsidR="00420E1B" w:rsidP="49F7C109" w:rsidRDefault="00420E1B" w14:paraId="507D10E9" w14:textId="1959B1AA">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2</w:t>
            </w:r>
          </w:p>
        </w:tc>
        <w:tc>
          <w:tcPr>
            <w:tcW w:w="985" w:type="dxa"/>
            <w:vAlign w:val="center"/>
          </w:tcPr>
          <w:p w:rsidRPr="00707431" w:rsidR="00420E1B" w:rsidP="49F7C109" w:rsidRDefault="00420E1B" w14:paraId="1DE109CA" w14:textId="7190864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Gandaki</w:t>
            </w:r>
          </w:p>
        </w:tc>
        <w:tc>
          <w:tcPr>
            <w:tcW w:w="1195" w:type="dxa"/>
            <w:vAlign w:val="center"/>
          </w:tcPr>
          <w:p w:rsidRPr="00707431" w:rsidR="00420E1B" w:rsidP="49F7C109" w:rsidRDefault="00420E1B" w14:paraId="2CF45B51" w14:textId="37DDA7F2">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Landslide</w:t>
            </w:r>
          </w:p>
        </w:tc>
        <w:tc>
          <w:tcPr>
            <w:tcW w:w="1522" w:type="dxa"/>
            <w:vAlign w:val="center"/>
          </w:tcPr>
          <w:p w:rsidRPr="00707431" w:rsidR="00420E1B" w:rsidP="49F7C109" w:rsidRDefault="00420E1B" w14:paraId="355FFEEE" w14:textId="5BEBE386">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Minimum</w:t>
            </w:r>
          </w:p>
        </w:tc>
      </w:tr>
      <w:tr w:rsidRPr="00707431" w:rsidR="00420E1B" w:rsidTr="49F7C109" w14:paraId="4DE8BED9" w14:textId="77777777">
        <w:trPr>
          <w:trHeight w:val="201"/>
        </w:trPr>
        <w:tc>
          <w:tcPr>
            <w:tcW w:w="421" w:type="dxa"/>
            <w:vAlign w:val="center"/>
          </w:tcPr>
          <w:p w:rsidRPr="00707431" w:rsidR="00420E1B" w:rsidP="49F7C109" w:rsidRDefault="00420E1B" w14:paraId="7512C1B9" w14:textId="478E392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9</w:t>
            </w:r>
          </w:p>
        </w:tc>
        <w:tc>
          <w:tcPr>
            <w:tcW w:w="1367" w:type="dxa"/>
            <w:vAlign w:val="center"/>
          </w:tcPr>
          <w:p w:rsidRPr="00707431" w:rsidR="00420E1B" w:rsidP="49F7C109" w:rsidRDefault="00420E1B" w14:paraId="6B9ED4D5" w14:textId="18C0829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Ghursa</w:t>
            </w:r>
          </w:p>
        </w:tc>
        <w:tc>
          <w:tcPr>
            <w:tcW w:w="1412" w:type="dxa"/>
            <w:vAlign w:val="center"/>
          </w:tcPr>
          <w:p w:rsidRPr="00707431" w:rsidR="00420E1B" w:rsidP="49F7C109" w:rsidRDefault="00420E1B" w14:paraId="4757EEAF" w14:textId="77777777">
            <w:pPr>
              <w:spacing w:before="60" w:after="60"/>
              <w:jc w:val="left"/>
              <w:rPr>
                <w:rFonts w:ascii="Arial Narrow" w:hAnsi="Arial Narrow" w:eastAsia="Arial Narrow" w:cs="Arial Narrow"/>
                <w:sz w:val="20"/>
                <w:szCs w:val="20"/>
              </w:rPr>
            </w:pPr>
          </w:p>
        </w:tc>
        <w:tc>
          <w:tcPr>
            <w:tcW w:w="1652" w:type="dxa"/>
            <w:vAlign w:val="center"/>
          </w:tcPr>
          <w:p w:rsidRPr="00707431" w:rsidR="00420E1B" w:rsidP="49F7C109" w:rsidRDefault="00420E1B" w14:paraId="136C7A6E" w14:textId="2412E543">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Birendranagar</w:t>
            </w:r>
          </w:p>
        </w:tc>
        <w:tc>
          <w:tcPr>
            <w:tcW w:w="730" w:type="dxa"/>
          </w:tcPr>
          <w:p w:rsidRPr="00707431" w:rsidR="00420E1B" w:rsidP="49F7C109" w:rsidRDefault="00420E1B" w14:paraId="0D14025F" w14:textId="525EE597">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10</w:t>
            </w:r>
          </w:p>
        </w:tc>
        <w:tc>
          <w:tcPr>
            <w:tcW w:w="985" w:type="dxa"/>
            <w:vAlign w:val="center"/>
          </w:tcPr>
          <w:p w:rsidRPr="00707431" w:rsidR="00420E1B" w:rsidP="49F7C109" w:rsidRDefault="00420E1B" w14:paraId="43A1930C" w14:textId="68FEABDC">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Karnali</w:t>
            </w:r>
          </w:p>
        </w:tc>
        <w:tc>
          <w:tcPr>
            <w:tcW w:w="1195" w:type="dxa"/>
            <w:vAlign w:val="center"/>
          </w:tcPr>
          <w:p w:rsidRPr="00707431" w:rsidR="00420E1B" w:rsidP="49F7C109" w:rsidRDefault="00420E1B" w14:paraId="2966121E" w14:textId="3E688462">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Fire</w:t>
            </w:r>
          </w:p>
        </w:tc>
        <w:tc>
          <w:tcPr>
            <w:tcW w:w="1522" w:type="dxa"/>
            <w:vAlign w:val="center"/>
          </w:tcPr>
          <w:p w:rsidRPr="00707431" w:rsidR="00420E1B" w:rsidP="49F7C109" w:rsidRDefault="00420E1B" w14:paraId="4BD1E270" w14:textId="1B4AB47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Moderate</w:t>
            </w:r>
          </w:p>
        </w:tc>
      </w:tr>
      <w:tr w:rsidRPr="00707431" w:rsidR="00420E1B" w:rsidTr="49F7C109" w14:paraId="48652159" w14:textId="77777777">
        <w:trPr>
          <w:trHeight w:val="201"/>
        </w:trPr>
        <w:tc>
          <w:tcPr>
            <w:tcW w:w="421" w:type="dxa"/>
            <w:vAlign w:val="center"/>
          </w:tcPr>
          <w:p w:rsidRPr="00707431" w:rsidR="00420E1B" w:rsidP="49F7C109" w:rsidRDefault="00420E1B" w14:paraId="16C3903E" w14:textId="2861D3CE">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10</w:t>
            </w:r>
          </w:p>
        </w:tc>
        <w:tc>
          <w:tcPr>
            <w:tcW w:w="1367" w:type="dxa"/>
            <w:vAlign w:val="center"/>
          </w:tcPr>
          <w:p w:rsidRPr="00707431" w:rsidR="00420E1B" w:rsidP="49F7C109" w:rsidRDefault="00420E1B" w14:paraId="67814A8D" w14:textId="45963A5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Ghatgaun</w:t>
            </w:r>
          </w:p>
        </w:tc>
        <w:tc>
          <w:tcPr>
            <w:tcW w:w="1412" w:type="dxa"/>
            <w:vAlign w:val="center"/>
          </w:tcPr>
          <w:p w:rsidRPr="00707431" w:rsidR="00420E1B" w:rsidP="49F7C109" w:rsidRDefault="00420E1B" w14:paraId="6615ED9E" w14:textId="6DEC8B01">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Chaukune</w:t>
            </w:r>
          </w:p>
        </w:tc>
        <w:tc>
          <w:tcPr>
            <w:tcW w:w="1652" w:type="dxa"/>
            <w:vAlign w:val="center"/>
          </w:tcPr>
          <w:p w:rsidRPr="00707431" w:rsidR="00420E1B" w:rsidP="49F7C109" w:rsidRDefault="00420E1B" w14:paraId="7249C3E7" w14:textId="77777777">
            <w:pPr>
              <w:spacing w:before="60" w:after="60"/>
              <w:jc w:val="left"/>
              <w:rPr>
                <w:rFonts w:ascii="Arial Narrow" w:hAnsi="Arial Narrow" w:eastAsia="Arial Narrow" w:cs="Arial Narrow"/>
                <w:sz w:val="20"/>
                <w:szCs w:val="20"/>
              </w:rPr>
            </w:pPr>
          </w:p>
        </w:tc>
        <w:tc>
          <w:tcPr>
            <w:tcW w:w="730" w:type="dxa"/>
          </w:tcPr>
          <w:p w:rsidRPr="00707431" w:rsidR="00420E1B" w:rsidP="49F7C109" w:rsidRDefault="00420E1B" w14:paraId="7E5CC148" w14:textId="521E38C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10</w:t>
            </w:r>
          </w:p>
        </w:tc>
        <w:tc>
          <w:tcPr>
            <w:tcW w:w="985" w:type="dxa"/>
            <w:vAlign w:val="center"/>
          </w:tcPr>
          <w:p w:rsidRPr="00707431" w:rsidR="00420E1B" w:rsidP="49F7C109" w:rsidRDefault="00420E1B" w14:paraId="12ED5847" w14:textId="53ABBC1F">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Karnali</w:t>
            </w:r>
          </w:p>
        </w:tc>
        <w:tc>
          <w:tcPr>
            <w:tcW w:w="1195" w:type="dxa"/>
            <w:vAlign w:val="center"/>
          </w:tcPr>
          <w:p w:rsidRPr="00707431" w:rsidR="00420E1B" w:rsidP="49F7C109" w:rsidRDefault="00420E1B" w14:paraId="26FEE50D" w14:textId="641101C1">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Landslide</w:t>
            </w:r>
          </w:p>
        </w:tc>
        <w:tc>
          <w:tcPr>
            <w:tcW w:w="1522" w:type="dxa"/>
            <w:vAlign w:val="center"/>
          </w:tcPr>
          <w:p w:rsidRPr="00707431" w:rsidR="00420E1B" w:rsidP="49F7C109" w:rsidRDefault="00420E1B" w14:paraId="1BA5F2ED" w14:textId="0FDE1200">
            <w:pPr>
              <w:spacing w:before="60" w:after="60"/>
              <w:jc w:val="left"/>
              <w:rPr>
                <w:rFonts w:ascii="Arial Narrow" w:hAnsi="Arial Narrow" w:eastAsia="Arial Narrow" w:cs="Arial Narrow"/>
                <w:sz w:val="20"/>
                <w:szCs w:val="20"/>
              </w:rPr>
            </w:pPr>
            <w:r w:rsidRPr="49F7C109">
              <w:rPr>
                <w:rFonts w:ascii="Arial Narrow" w:hAnsi="Arial Narrow" w:eastAsia="Arial Narrow" w:cs="Arial Narrow"/>
                <w:sz w:val="20"/>
                <w:szCs w:val="20"/>
              </w:rPr>
              <w:t>Minimum</w:t>
            </w:r>
          </w:p>
        </w:tc>
      </w:tr>
    </w:tbl>
    <w:p w:rsidRPr="00707431" w:rsidR="00201DD1" w:rsidP="00EE709C" w:rsidRDefault="003F1D45" w14:paraId="70DA3A98" w14:textId="5C3864F4">
      <w:pPr>
        <w:spacing w:line="240" w:lineRule="auto"/>
        <w:rPr>
          <w:rFonts w:ascii="Times New Roman" w:hAnsi="Times New Roman" w:cs="Times New Roman"/>
          <w:sz w:val="24"/>
          <w:szCs w:val="24"/>
        </w:rPr>
      </w:pPr>
      <w:r w:rsidRPr="00707431">
        <w:rPr>
          <w:rFonts w:ascii="Times New Roman" w:hAnsi="Times New Roman" w:cs="Times New Roman"/>
          <w:sz w:val="24"/>
          <w:szCs w:val="24"/>
        </w:rPr>
        <w:t>Communities were assigned a minimum, moderate, or good l</w:t>
      </w:r>
      <w:r w:rsidRPr="00707431" w:rsidR="0010049A">
        <w:rPr>
          <w:rFonts w:ascii="Times New Roman" w:hAnsi="Times New Roman" w:cs="Times New Roman"/>
          <w:sz w:val="24"/>
          <w:szCs w:val="24"/>
        </w:rPr>
        <w:t xml:space="preserve">evel of </w:t>
      </w:r>
      <w:r w:rsidRPr="00707431">
        <w:rPr>
          <w:rFonts w:ascii="Times New Roman" w:hAnsi="Times New Roman" w:cs="Times New Roman"/>
          <w:sz w:val="24"/>
          <w:szCs w:val="24"/>
        </w:rPr>
        <w:t>d</w:t>
      </w:r>
      <w:r w:rsidRPr="00707431" w:rsidR="000834C7">
        <w:rPr>
          <w:rFonts w:ascii="Times New Roman" w:hAnsi="Times New Roman" w:cs="Times New Roman"/>
          <w:sz w:val="24"/>
          <w:szCs w:val="24"/>
        </w:rPr>
        <w:t xml:space="preserve">isaster </w:t>
      </w:r>
      <w:r w:rsidRPr="00707431">
        <w:rPr>
          <w:rFonts w:ascii="Times New Roman" w:hAnsi="Times New Roman" w:cs="Times New Roman"/>
          <w:sz w:val="24"/>
          <w:szCs w:val="24"/>
        </w:rPr>
        <w:t>r</w:t>
      </w:r>
      <w:r w:rsidRPr="00707431" w:rsidR="000834C7">
        <w:rPr>
          <w:rFonts w:ascii="Times New Roman" w:hAnsi="Times New Roman" w:cs="Times New Roman"/>
          <w:sz w:val="24"/>
          <w:szCs w:val="24"/>
        </w:rPr>
        <w:t xml:space="preserve">isk </w:t>
      </w:r>
      <w:r w:rsidRPr="00707431">
        <w:rPr>
          <w:rFonts w:ascii="Times New Roman" w:hAnsi="Times New Roman" w:cs="Times New Roman"/>
          <w:sz w:val="24"/>
          <w:szCs w:val="24"/>
        </w:rPr>
        <w:t>r</w:t>
      </w:r>
      <w:r w:rsidRPr="00707431" w:rsidR="000834C7">
        <w:rPr>
          <w:rFonts w:ascii="Times New Roman" w:hAnsi="Times New Roman" w:cs="Times New Roman"/>
          <w:sz w:val="24"/>
          <w:szCs w:val="24"/>
        </w:rPr>
        <w:t xml:space="preserve">eduction </w:t>
      </w:r>
      <w:r w:rsidRPr="00707431">
        <w:rPr>
          <w:rFonts w:ascii="Times New Roman" w:hAnsi="Times New Roman" w:cs="Times New Roman"/>
          <w:sz w:val="24"/>
          <w:szCs w:val="24"/>
        </w:rPr>
        <w:t>i</w:t>
      </w:r>
      <w:r w:rsidRPr="00707431" w:rsidR="000834C7">
        <w:rPr>
          <w:rFonts w:ascii="Times New Roman" w:hAnsi="Times New Roman" w:cs="Times New Roman"/>
          <w:sz w:val="24"/>
          <w:szCs w:val="24"/>
        </w:rPr>
        <w:t>ntervention</w:t>
      </w:r>
      <w:r w:rsidRPr="00707431">
        <w:rPr>
          <w:rFonts w:ascii="Times New Roman" w:hAnsi="Times New Roman" w:cs="Times New Roman"/>
          <w:sz w:val="24"/>
          <w:szCs w:val="24"/>
        </w:rPr>
        <w:t xml:space="preserve">. </w:t>
      </w:r>
      <w:r w:rsidRPr="00707431" w:rsidR="000834C7">
        <w:rPr>
          <w:rFonts w:ascii="Times New Roman" w:hAnsi="Times New Roman" w:cs="Times New Roman"/>
          <w:sz w:val="24"/>
          <w:szCs w:val="24"/>
        </w:rPr>
        <w:t>“</w:t>
      </w:r>
      <w:r w:rsidRPr="00707431" w:rsidR="000834C7">
        <w:rPr>
          <w:rFonts w:ascii="Times New Roman" w:hAnsi="Times New Roman" w:cs="Times New Roman"/>
          <w:b/>
          <w:bCs/>
          <w:sz w:val="24"/>
          <w:szCs w:val="24"/>
        </w:rPr>
        <w:t>Minimum</w:t>
      </w:r>
      <w:r w:rsidRPr="00707431" w:rsidR="000834C7">
        <w:rPr>
          <w:rFonts w:ascii="Times New Roman" w:hAnsi="Times New Roman" w:cs="Times New Roman"/>
          <w:sz w:val="24"/>
          <w:szCs w:val="24"/>
        </w:rPr>
        <w:t xml:space="preserve">” </w:t>
      </w:r>
      <w:r w:rsidRPr="00707431" w:rsidR="00D50F19">
        <w:rPr>
          <w:rFonts w:ascii="Times New Roman" w:hAnsi="Times New Roman" w:cs="Times New Roman"/>
          <w:sz w:val="24"/>
          <w:szCs w:val="24"/>
        </w:rPr>
        <w:t>referred</w:t>
      </w:r>
      <w:r w:rsidRPr="00707431" w:rsidR="000834C7">
        <w:rPr>
          <w:rFonts w:ascii="Times New Roman" w:hAnsi="Times New Roman" w:cs="Times New Roman"/>
          <w:sz w:val="24"/>
          <w:szCs w:val="24"/>
        </w:rPr>
        <w:t xml:space="preserve"> to the availability of mandatory legal documents </w:t>
      </w:r>
      <w:r w:rsidRPr="00707431" w:rsidR="00201DD1">
        <w:rPr>
          <w:rFonts w:ascii="Times New Roman" w:hAnsi="Times New Roman" w:cs="Times New Roman"/>
          <w:sz w:val="24"/>
          <w:szCs w:val="24"/>
        </w:rPr>
        <w:t xml:space="preserve">like disaster risk reduction and management act, establishment of disaster relief fund </w:t>
      </w:r>
      <w:r w:rsidRPr="00707431" w:rsidR="000834C7">
        <w:rPr>
          <w:rFonts w:ascii="Times New Roman" w:hAnsi="Times New Roman" w:cs="Times New Roman"/>
          <w:sz w:val="24"/>
          <w:szCs w:val="24"/>
        </w:rPr>
        <w:t xml:space="preserve">and formation of </w:t>
      </w:r>
      <w:r w:rsidRPr="00707431" w:rsidR="00201DD1">
        <w:rPr>
          <w:rFonts w:ascii="Times New Roman" w:hAnsi="Times New Roman" w:cs="Times New Roman"/>
          <w:sz w:val="24"/>
          <w:szCs w:val="24"/>
        </w:rPr>
        <w:t>municipal level D</w:t>
      </w:r>
      <w:r w:rsidRPr="00707431" w:rsidR="000834C7">
        <w:rPr>
          <w:rFonts w:ascii="Times New Roman" w:hAnsi="Times New Roman" w:cs="Times New Roman"/>
          <w:sz w:val="24"/>
          <w:szCs w:val="24"/>
        </w:rPr>
        <w:t xml:space="preserve">isaster </w:t>
      </w:r>
      <w:r w:rsidRPr="00707431" w:rsidR="00201DD1">
        <w:rPr>
          <w:rFonts w:ascii="Times New Roman" w:hAnsi="Times New Roman" w:cs="Times New Roman"/>
          <w:sz w:val="24"/>
          <w:szCs w:val="24"/>
        </w:rPr>
        <w:t>R</w:t>
      </w:r>
      <w:r w:rsidRPr="00707431" w:rsidR="000834C7">
        <w:rPr>
          <w:rFonts w:ascii="Times New Roman" w:hAnsi="Times New Roman" w:cs="Times New Roman"/>
          <w:sz w:val="24"/>
          <w:szCs w:val="24"/>
        </w:rPr>
        <w:t xml:space="preserve">isk </w:t>
      </w:r>
      <w:r w:rsidRPr="00707431" w:rsidR="00201DD1">
        <w:rPr>
          <w:rFonts w:ascii="Times New Roman" w:hAnsi="Times New Roman" w:cs="Times New Roman"/>
          <w:sz w:val="24"/>
          <w:szCs w:val="24"/>
        </w:rPr>
        <w:t>M</w:t>
      </w:r>
      <w:r w:rsidRPr="00707431" w:rsidR="000834C7">
        <w:rPr>
          <w:rFonts w:ascii="Times New Roman" w:hAnsi="Times New Roman" w:cs="Times New Roman"/>
          <w:sz w:val="24"/>
          <w:szCs w:val="24"/>
        </w:rPr>
        <w:t>anagement Committee in the municipality.</w:t>
      </w:r>
      <w:r w:rsidRPr="00707431" w:rsidR="00D50F19">
        <w:rPr>
          <w:rFonts w:ascii="Times New Roman" w:hAnsi="Times New Roman" w:cs="Times New Roman"/>
          <w:sz w:val="24"/>
          <w:szCs w:val="24"/>
        </w:rPr>
        <w:t xml:space="preserve"> </w:t>
      </w:r>
      <w:r w:rsidRPr="00707431" w:rsidR="000834C7">
        <w:rPr>
          <w:rFonts w:ascii="Times New Roman" w:hAnsi="Times New Roman" w:cs="Times New Roman"/>
          <w:b/>
          <w:bCs/>
          <w:sz w:val="24"/>
          <w:szCs w:val="24"/>
        </w:rPr>
        <w:t>Moderate</w:t>
      </w:r>
      <w:r w:rsidRPr="00707431" w:rsidR="000834C7">
        <w:rPr>
          <w:rFonts w:ascii="Times New Roman" w:hAnsi="Times New Roman" w:cs="Times New Roman"/>
          <w:sz w:val="24"/>
          <w:szCs w:val="24"/>
        </w:rPr>
        <w:t xml:space="preserve"> </w:t>
      </w:r>
      <w:r w:rsidRPr="00707431" w:rsidR="00D50F19">
        <w:rPr>
          <w:rFonts w:ascii="Times New Roman" w:hAnsi="Times New Roman" w:cs="Times New Roman"/>
          <w:sz w:val="24"/>
          <w:szCs w:val="24"/>
        </w:rPr>
        <w:t>referred</w:t>
      </w:r>
      <w:r w:rsidRPr="00707431" w:rsidR="00201DD1">
        <w:rPr>
          <w:rFonts w:ascii="Times New Roman" w:hAnsi="Times New Roman" w:cs="Times New Roman"/>
          <w:sz w:val="24"/>
          <w:szCs w:val="24"/>
        </w:rPr>
        <w:t xml:space="preserve"> to formation of Ward level Disaster Risk Management Committee at the ward level, prepare Disaster and Climate Change Resilient Plan in the prescribed format based on the vulnerability and Capacity Assessment of the municipality in addition to the “Minimum” level of intervention.</w:t>
      </w:r>
      <w:r w:rsidRPr="00707431" w:rsidR="0035754A">
        <w:rPr>
          <w:rFonts w:ascii="Times New Roman" w:hAnsi="Times New Roman" w:cs="Times New Roman"/>
          <w:sz w:val="24"/>
          <w:szCs w:val="24"/>
        </w:rPr>
        <w:t xml:space="preserve"> </w:t>
      </w:r>
      <w:r w:rsidRPr="00707431" w:rsidR="00201DD1">
        <w:rPr>
          <w:rFonts w:ascii="Times New Roman" w:hAnsi="Times New Roman" w:cs="Times New Roman"/>
          <w:sz w:val="24"/>
          <w:szCs w:val="24"/>
        </w:rPr>
        <w:t>“</w:t>
      </w:r>
      <w:r w:rsidRPr="00707431" w:rsidR="00201DD1">
        <w:rPr>
          <w:rFonts w:ascii="Times New Roman" w:hAnsi="Times New Roman" w:cs="Times New Roman"/>
          <w:b/>
          <w:bCs/>
          <w:sz w:val="24"/>
          <w:szCs w:val="24"/>
        </w:rPr>
        <w:t>Good</w:t>
      </w:r>
      <w:r w:rsidRPr="00707431" w:rsidR="00201DD1">
        <w:rPr>
          <w:rFonts w:ascii="Times New Roman" w:hAnsi="Times New Roman" w:cs="Times New Roman"/>
          <w:sz w:val="24"/>
          <w:szCs w:val="24"/>
        </w:rPr>
        <w:t xml:space="preserve">” </w:t>
      </w:r>
      <w:r w:rsidRPr="00707431" w:rsidR="00D50F19">
        <w:rPr>
          <w:rFonts w:ascii="Times New Roman" w:hAnsi="Times New Roman" w:cs="Times New Roman"/>
          <w:sz w:val="24"/>
          <w:szCs w:val="24"/>
        </w:rPr>
        <w:t>referred</w:t>
      </w:r>
      <w:r w:rsidRPr="00707431" w:rsidR="00201DD1">
        <w:rPr>
          <w:rFonts w:ascii="Times New Roman" w:hAnsi="Times New Roman" w:cs="Times New Roman"/>
          <w:sz w:val="24"/>
          <w:szCs w:val="24"/>
        </w:rPr>
        <w:t xml:space="preserve"> to the periodic improvement and implementation of Municipal Disaster and Climate Change Resilient Plan. Implementation of National Building Code and initiate Integrated Urban </w:t>
      </w:r>
      <w:r w:rsidRPr="00707431" w:rsidR="00117DCF">
        <w:rPr>
          <w:rFonts w:ascii="Times New Roman" w:hAnsi="Times New Roman" w:cs="Times New Roman"/>
          <w:sz w:val="24"/>
          <w:szCs w:val="24"/>
        </w:rPr>
        <w:t>Development</w:t>
      </w:r>
      <w:r w:rsidRPr="00707431" w:rsidR="00201DD1">
        <w:rPr>
          <w:rFonts w:ascii="Times New Roman" w:hAnsi="Times New Roman" w:cs="Times New Roman"/>
          <w:sz w:val="24"/>
          <w:szCs w:val="24"/>
        </w:rPr>
        <w:t xml:space="preserve"> Plan. </w:t>
      </w:r>
    </w:p>
    <w:p w:rsidR="0008605E" w:rsidP="00EE709C" w:rsidRDefault="6EAC0310" w14:paraId="62CDE555" w14:textId="5925D719">
      <w:pPr>
        <w:keepNext/>
        <w:spacing w:before="0" w:line="240" w:lineRule="auto"/>
      </w:pPr>
      <w:r w:rsidR="6EAC0310">
        <w:drawing>
          <wp:inline wp14:editId="573AFC88" wp14:anchorId="2A31780E">
            <wp:extent cx="5753098" cy="4063127"/>
            <wp:effectExtent l="0" t="0" r="0" b="0"/>
            <wp:docPr id="1669441294" name="Picture 297388354" title=""/>
            <wp:cNvGraphicFramePr>
              <a:graphicFrameLocks noChangeAspect="1"/>
            </wp:cNvGraphicFramePr>
            <a:graphic>
              <a:graphicData uri="http://schemas.openxmlformats.org/drawingml/2006/picture">
                <pic:pic>
                  <pic:nvPicPr>
                    <pic:cNvPr id="0" name="Picture 297388354"/>
                    <pic:cNvPicPr/>
                  </pic:nvPicPr>
                  <pic:blipFill>
                    <a:blip r:embed="Rad5b16ead6d54f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4063127"/>
                    </a:xfrm>
                    <a:prstGeom prst="rect">
                      <a:avLst/>
                    </a:prstGeom>
                  </pic:spPr>
                </pic:pic>
              </a:graphicData>
            </a:graphic>
          </wp:inline>
        </w:drawing>
      </w:r>
    </w:p>
    <w:p w:rsidRPr="0008605E" w:rsidR="00420E1B" w:rsidP="00EE709C" w:rsidRDefault="0008605E" w14:paraId="57294DD0" w14:textId="69835BE2">
      <w:pPr>
        <w:pStyle w:val="Caption"/>
        <w:rPr>
          <w:rFonts w:ascii="Times New Roman" w:hAnsi="Times New Roman" w:cs="Times New Roman"/>
          <w:b/>
          <w:bCs/>
          <w:i w:val="0"/>
          <w:iCs w:val="0"/>
          <w:color w:val="auto"/>
          <w:sz w:val="24"/>
          <w:szCs w:val="24"/>
        </w:rPr>
      </w:pPr>
      <w:r w:rsidRPr="0008605E">
        <w:rPr>
          <w:rFonts w:ascii="Times New Roman" w:hAnsi="Times New Roman" w:cs="Times New Roman"/>
          <w:b/>
          <w:bCs/>
          <w:i w:val="0"/>
          <w:iCs w:val="0"/>
          <w:color w:val="auto"/>
          <w:sz w:val="24"/>
          <w:szCs w:val="24"/>
        </w:rPr>
        <w:t xml:space="preserve">Figure </w:t>
      </w:r>
      <w:r w:rsidRPr="0008605E">
        <w:rPr>
          <w:rFonts w:ascii="Times New Roman" w:hAnsi="Times New Roman" w:cs="Times New Roman"/>
          <w:b/>
          <w:bCs/>
          <w:i w:val="0"/>
          <w:iCs w:val="0"/>
          <w:color w:val="auto"/>
          <w:sz w:val="24"/>
          <w:szCs w:val="24"/>
        </w:rPr>
        <w:fldChar w:fldCharType="begin"/>
      </w:r>
      <w:r w:rsidRPr="0008605E">
        <w:rPr>
          <w:rFonts w:ascii="Times New Roman" w:hAnsi="Times New Roman" w:cs="Times New Roman"/>
          <w:b/>
          <w:bCs/>
          <w:i w:val="0"/>
          <w:iCs w:val="0"/>
          <w:color w:val="auto"/>
          <w:sz w:val="24"/>
          <w:szCs w:val="24"/>
        </w:rPr>
        <w:instrText xml:space="preserve"> SEQ Figure \* ARABIC </w:instrText>
      </w:r>
      <w:r w:rsidRPr="0008605E">
        <w:rPr>
          <w:rFonts w:ascii="Times New Roman" w:hAnsi="Times New Roman" w:cs="Times New Roman"/>
          <w:b/>
          <w:bCs/>
          <w:i w:val="0"/>
          <w:iCs w:val="0"/>
          <w:color w:val="auto"/>
          <w:sz w:val="24"/>
          <w:szCs w:val="24"/>
        </w:rPr>
        <w:fldChar w:fldCharType="separate"/>
      </w:r>
      <w:r w:rsidRPr="0008605E">
        <w:rPr>
          <w:rFonts w:ascii="Times New Roman" w:hAnsi="Times New Roman" w:cs="Times New Roman"/>
          <w:b/>
          <w:bCs/>
          <w:i w:val="0"/>
          <w:iCs w:val="0"/>
          <w:color w:val="auto"/>
          <w:sz w:val="24"/>
          <w:szCs w:val="24"/>
        </w:rPr>
        <w:t>1</w:t>
      </w:r>
      <w:r w:rsidRPr="0008605E">
        <w:rPr>
          <w:rFonts w:ascii="Times New Roman" w:hAnsi="Times New Roman" w:cs="Times New Roman"/>
          <w:b/>
          <w:bCs/>
          <w:i w:val="0"/>
          <w:iCs w:val="0"/>
          <w:color w:val="auto"/>
          <w:sz w:val="24"/>
          <w:szCs w:val="24"/>
        </w:rPr>
        <w:fldChar w:fldCharType="end"/>
      </w:r>
      <w:r w:rsidRPr="0008605E">
        <w:rPr>
          <w:rFonts w:ascii="Times New Roman" w:hAnsi="Times New Roman" w:cs="Times New Roman"/>
          <w:b/>
          <w:bCs/>
          <w:i w:val="0"/>
          <w:iCs w:val="0"/>
          <w:color w:val="auto"/>
          <w:sz w:val="24"/>
          <w:szCs w:val="24"/>
        </w:rPr>
        <w:t xml:space="preserve">. Map of Nepal with selected municipalities, province and geographical region.  </w:t>
      </w:r>
    </w:p>
    <w:p w:rsidRPr="00707431" w:rsidR="00C007FE" w:rsidP="00EE709C" w:rsidRDefault="00420E1B" w14:paraId="02E14C71" w14:textId="171B110C">
      <w:pPr>
        <w:spacing w:before="0" w:line="240" w:lineRule="auto"/>
        <w:rPr>
          <w:rFonts w:ascii="Times New Roman" w:hAnsi="Times New Roman" w:eastAsia="Times New Roman" w:cs="Times New Roman"/>
          <w:color w:val="000000" w:themeColor="text1"/>
          <w:sz w:val="24"/>
          <w:szCs w:val="24"/>
        </w:rPr>
      </w:pPr>
      <w:r w:rsidRPr="00707431">
        <w:rPr>
          <w:rFonts w:ascii="Times New Roman" w:hAnsi="Times New Roman" w:cs="Times New Roman"/>
          <w:sz w:val="24"/>
          <w:szCs w:val="24"/>
        </w:rPr>
        <w:t>O</w:t>
      </w:r>
      <w:r w:rsidRPr="00707431" w:rsidR="00C007FE">
        <w:rPr>
          <w:rFonts w:ascii="Times New Roman" w:hAnsi="Times New Roman" w:cs="Times New Roman"/>
          <w:sz w:val="24"/>
          <w:szCs w:val="24"/>
        </w:rPr>
        <w:t>ne active not</w:t>
      </w:r>
      <w:r w:rsidRPr="00707431" w:rsidR="00EF5172">
        <w:rPr>
          <w:rFonts w:ascii="Times New Roman" w:hAnsi="Times New Roman" w:cs="Times New Roman"/>
          <w:sz w:val="24"/>
          <w:szCs w:val="24"/>
        </w:rPr>
        <w:t>-</w:t>
      </w:r>
      <w:r w:rsidRPr="00707431" w:rsidR="00C007FE">
        <w:rPr>
          <w:rFonts w:ascii="Times New Roman" w:hAnsi="Times New Roman" w:cs="Times New Roman"/>
          <w:sz w:val="24"/>
          <w:szCs w:val="24"/>
        </w:rPr>
        <w:t>for</w:t>
      </w:r>
      <w:r w:rsidRPr="00707431" w:rsidR="00EF5172">
        <w:rPr>
          <w:rFonts w:ascii="Times New Roman" w:hAnsi="Times New Roman" w:cs="Times New Roman"/>
          <w:sz w:val="24"/>
          <w:szCs w:val="24"/>
        </w:rPr>
        <w:t>-</w:t>
      </w:r>
      <w:r w:rsidRPr="00707431" w:rsidR="00C007FE">
        <w:rPr>
          <w:rFonts w:ascii="Times New Roman" w:hAnsi="Times New Roman" w:cs="Times New Roman"/>
          <w:sz w:val="24"/>
          <w:szCs w:val="24"/>
        </w:rPr>
        <w:t>profit</w:t>
      </w:r>
      <w:r w:rsidRPr="00707431">
        <w:rPr>
          <w:rFonts w:ascii="Times New Roman" w:hAnsi="Times New Roman" w:cs="Times New Roman"/>
          <w:sz w:val="24"/>
          <w:szCs w:val="24"/>
        </w:rPr>
        <w:t>,</w:t>
      </w:r>
      <w:r w:rsidRPr="00707431" w:rsidR="00C007FE">
        <w:rPr>
          <w:rFonts w:ascii="Times New Roman" w:hAnsi="Times New Roman" w:cs="Times New Roman"/>
          <w:sz w:val="24"/>
          <w:szCs w:val="24"/>
        </w:rPr>
        <w:t xml:space="preserve"> non-government organization working in the field of disaster risk reduction </w:t>
      </w:r>
      <w:r w:rsidRPr="00707431">
        <w:rPr>
          <w:rFonts w:ascii="Times New Roman" w:hAnsi="Times New Roman" w:cs="Times New Roman"/>
          <w:sz w:val="24"/>
          <w:szCs w:val="24"/>
        </w:rPr>
        <w:t xml:space="preserve">were selected </w:t>
      </w:r>
      <w:r w:rsidRPr="00707431" w:rsidR="0035754A">
        <w:rPr>
          <w:rFonts w:ascii="Times New Roman" w:hAnsi="Times New Roman" w:cs="Times New Roman"/>
          <w:sz w:val="24"/>
          <w:szCs w:val="24"/>
        </w:rPr>
        <w:t xml:space="preserve">in </w:t>
      </w:r>
      <w:r w:rsidRPr="00707431" w:rsidR="00C007FE">
        <w:rPr>
          <w:rFonts w:ascii="Times New Roman" w:hAnsi="Times New Roman" w:cs="Times New Roman"/>
          <w:sz w:val="24"/>
          <w:szCs w:val="24"/>
        </w:rPr>
        <w:t xml:space="preserve">each of the four provinces as </w:t>
      </w:r>
      <w:r w:rsidR="007F0356">
        <w:rPr>
          <w:rFonts w:ascii="Times New Roman" w:hAnsi="Times New Roman" w:cs="Times New Roman"/>
          <w:sz w:val="24"/>
          <w:szCs w:val="24"/>
        </w:rPr>
        <w:t xml:space="preserve">a </w:t>
      </w:r>
      <w:r w:rsidRPr="00707431" w:rsidR="00C007FE">
        <w:rPr>
          <w:rFonts w:ascii="Times New Roman" w:hAnsi="Times New Roman" w:cs="Times New Roman"/>
          <w:sz w:val="24"/>
          <w:szCs w:val="24"/>
        </w:rPr>
        <w:t xml:space="preserve">partner organization to coordinate the </w:t>
      </w:r>
      <w:r w:rsidRPr="00707431" w:rsidR="0035754A">
        <w:rPr>
          <w:rFonts w:ascii="Times New Roman" w:hAnsi="Times New Roman" w:cs="Times New Roman"/>
          <w:sz w:val="24"/>
          <w:szCs w:val="24"/>
        </w:rPr>
        <w:t>focus group discussions</w:t>
      </w:r>
      <w:r w:rsidRPr="00707431" w:rsidR="00C007FE">
        <w:rPr>
          <w:rFonts w:ascii="Times New Roman" w:hAnsi="Times New Roman" w:cs="Times New Roman"/>
          <w:sz w:val="24"/>
          <w:szCs w:val="24"/>
        </w:rPr>
        <w:t>.</w:t>
      </w:r>
      <w:r w:rsidRPr="00707431" w:rsidR="006E5007">
        <w:rPr>
          <w:rFonts w:ascii="Times New Roman" w:hAnsi="Times New Roman" w:cs="Times New Roman"/>
          <w:sz w:val="24"/>
          <w:szCs w:val="24"/>
        </w:rPr>
        <w:t xml:space="preserve"> </w:t>
      </w:r>
      <w:r w:rsidRPr="00707431" w:rsidR="00DB2CE0">
        <w:rPr>
          <w:rFonts w:ascii="Times New Roman" w:hAnsi="Times New Roman" w:cs="Times New Roman"/>
          <w:sz w:val="24"/>
          <w:szCs w:val="24"/>
        </w:rPr>
        <w:t xml:space="preserve">In communities where </w:t>
      </w:r>
      <w:r w:rsidRPr="00707431" w:rsidR="5C85B21D">
        <w:rPr>
          <w:rFonts w:ascii="Times New Roman" w:hAnsi="Times New Roman" w:cs="Times New Roman"/>
          <w:sz w:val="24"/>
          <w:szCs w:val="24"/>
        </w:rPr>
        <w:t>the partner</w:t>
      </w:r>
      <w:r w:rsidRPr="00707431" w:rsidR="006E5007">
        <w:rPr>
          <w:rFonts w:ascii="Times New Roman" w:hAnsi="Times New Roman" w:eastAsia="Times New Roman" w:cs="Times New Roman"/>
          <w:color w:val="000000"/>
          <w:sz w:val="24"/>
          <w:szCs w:val="24"/>
          <w:shd w:val="clear" w:color="auto" w:fill="FFFFFF"/>
        </w:rPr>
        <w:t xml:space="preserve"> </w:t>
      </w:r>
      <w:r w:rsidRPr="00707431" w:rsidR="1E1EB78C">
        <w:rPr>
          <w:rFonts w:ascii="Times New Roman" w:hAnsi="Times New Roman" w:eastAsia="Times New Roman" w:cs="Times New Roman"/>
          <w:color w:val="000000"/>
          <w:sz w:val="24"/>
          <w:szCs w:val="24"/>
          <w:shd w:val="clear" w:color="auto" w:fill="FFFFFF"/>
        </w:rPr>
        <w:t>organization was</w:t>
      </w:r>
      <w:r w:rsidRPr="00707431" w:rsidR="006E5007">
        <w:rPr>
          <w:rFonts w:ascii="Times New Roman" w:hAnsi="Times New Roman" w:eastAsia="Times New Roman" w:cs="Times New Roman"/>
          <w:color w:val="000000"/>
          <w:sz w:val="24"/>
          <w:szCs w:val="24"/>
          <w:shd w:val="clear" w:color="auto" w:fill="FFFFFF"/>
        </w:rPr>
        <w:t> not involved directly in any past or present activities</w:t>
      </w:r>
      <w:r w:rsidRPr="00707431" w:rsidR="00DB2CE0">
        <w:rPr>
          <w:rFonts w:ascii="Times New Roman" w:hAnsi="Times New Roman" w:eastAsia="Times New Roman" w:cs="Times New Roman"/>
          <w:color w:val="000000"/>
          <w:sz w:val="24"/>
          <w:szCs w:val="24"/>
          <w:shd w:val="clear" w:color="auto" w:fill="FFFFFF"/>
        </w:rPr>
        <w:t>, they selected a local civil society organization to assist in the assessment</w:t>
      </w:r>
      <w:r w:rsidRPr="00707431" w:rsidR="006E5007">
        <w:rPr>
          <w:rFonts w:ascii="Times New Roman" w:hAnsi="Times New Roman" w:eastAsia="Times New Roman" w:cs="Times New Roman"/>
          <w:color w:val="000000"/>
          <w:sz w:val="24"/>
          <w:szCs w:val="24"/>
          <w:shd w:val="clear" w:color="auto" w:fill="FFFFFF"/>
        </w:rPr>
        <w:t xml:space="preserve">.  Three of the municipalities opted to conduct the survey using their </w:t>
      </w:r>
      <w:r w:rsidR="007F0356">
        <w:rPr>
          <w:rFonts w:ascii="Times New Roman" w:hAnsi="Times New Roman" w:eastAsia="Times New Roman" w:cs="Times New Roman"/>
          <w:color w:val="000000"/>
          <w:sz w:val="24"/>
          <w:szCs w:val="24"/>
          <w:shd w:val="clear" w:color="auto" w:fill="FFFFFF"/>
        </w:rPr>
        <w:t xml:space="preserve">own </w:t>
      </w:r>
      <w:r w:rsidRPr="00707431" w:rsidR="00C82596">
        <w:rPr>
          <w:rFonts w:ascii="Times New Roman" w:hAnsi="Times New Roman" w:eastAsia="Times New Roman" w:cs="Times New Roman"/>
          <w:color w:val="000000"/>
          <w:sz w:val="24"/>
          <w:szCs w:val="24"/>
          <w:shd w:val="clear" w:color="auto" w:fill="FFFFFF"/>
        </w:rPr>
        <w:t>community volunteers</w:t>
      </w:r>
      <w:r w:rsidRPr="00707431" w:rsidR="006E5007">
        <w:rPr>
          <w:rFonts w:ascii="Times New Roman" w:hAnsi="Times New Roman" w:eastAsia="Times New Roman" w:cs="Times New Roman"/>
          <w:color w:val="000000"/>
          <w:sz w:val="24"/>
          <w:szCs w:val="24"/>
          <w:shd w:val="clear" w:color="auto" w:fill="FFFFFF"/>
        </w:rPr>
        <w:t>. </w:t>
      </w:r>
    </w:p>
    <w:p w:rsidRPr="00707431" w:rsidR="00BC5A57" w:rsidP="42F7EC7C" w:rsidRDefault="00BC5A57" w14:paraId="3B99EB57" w14:textId="0F39E03B">
      <w:pPr>
        <w:pStyle w:val="Heading3"/>
      </w:pPr>
      <w:r>
        <w:t xml:space="preserve">Data Collection </w:t>
      </w:r>
    </w:p>
    <w:p w:rsidRPr="00707431" w:rsidR="009F1CAC" w:rsidP="00EE709C" w:rsidRDefault="007F0356" w14:paraId="7B3F7587" w14:textId="4A58F671">
      <w:pPr>
        <w:spacing w:before="0" w:after="0" w:line="240" w:lineRule="auto"/>
        <w:rPr>
          <w:rFonts w:ascii="Times New Roman" w:hAnsi="Times New Roman" w:cs="Times New Roman"/>
          <w:sz w:val="24"/>
          <w:szCs w:val="24"/>
        </w:rPr>
      </w:pPr>
      <w:r w:rsidRPr="42F7EC7C">
        <w:rPr>
          <w:rFonts w:ascii="Times New Roman" w:hAnsi="Times New Roman" w:cs="Times New Roman"/>
          <w:sz w:val="24"/>
          <w:szCs w:val="24"/>
        </w:rPr>
        <w:t>A t</w:t>
      </w:r>
      <w:r w:rsidRPr="42F7EC7C" w:rsidR="00C007FE">
        <w:rPr>
          <w:rFonts w:ascii="Times New Roman" w:hAnsi="Times New Roman" w:cs="Times New Roman"/>
          <w:sz w:val="24"/>
          <w:szCs w:val="24"/>
        </w:rPr>
        <w:t xml:space="preserve">hree-day training program </w:t>
      </w:r>
      <w:r w:rsidRPr="42F7EC7C" w:rsidR="00420E1B">
        <w:rPr>
          <w:rFonts w:ascii="Times New Roman" w:hAnsi="Times New Roman" w:cs="Times New Roman"/>
          <w:sz w:val="24"/>
          <w:szCs w:val="24"/>
        </w:rPr>
        <w:t xml:space="preserve">was organized </w:t>
      </w:r>
      <w:r w:rsidRPr="42F7EC7C" w:rsidR="00C007FE">
        <w:rPr>
          <w:rFonts w:ascii="Times New Roman" w:hAnsi="Times New Roman" w:cs="Times New Roman"/>
          <w:sz w:val="24"/>
          <w:szCs w:val="24"/>
        </w:rPr>
        <w:t xml:space="preserve">to orient and train </w:t>
      </w:r>
      <w:r w:rsidRPr="42F7EC7C" w:rsidR="00DB2CE0">
        <w:rPr>
          <w:rFonts w:ascii="Times New Roman" w:hAnsi="Times New Roman" w:cs="Times New Roman"/>
          <w:sz w:val="24"/>
          <w:szCs w:val="24"/>
        </w:rPr>
        <w:t>two</w:t>
      </w:r>
      <w:r w:rsidRPr="42F7EC7C" w:rsidR="00C007FE">
        <w:rPr>
          <w:rFonts w:ascii="Times New Roman" w:hAnsi="Times New Roman" w:cs="Times New Roman"/>
          <w:sz w:val="24"/>
          <w:szCs w:val="24"/>
        </w:rPr>
        <w:t xml:space="preserve"> surveyors from </w:t>
      </w:r>
      <w:r w:rsidRPr="42F7EC7C" w:rsidR="00DB2CE0">
        <w:rPr>
          <w:rFonts w:ascii="Times New Roman" w:hAnsi="Times New Roman" w:cs="Times New Roman"/>
          <w:sz w:val="24"/>
          <w:szCs w:val="24"/>
        </w:rPr>
        <w:t xml:space="preserve">each of </w:t>
      </w:r>
      <w:r w:rsidRPr="42F7EC7C" w:rsidR="00C007FE">
        <w:rPr>
          <w:rFonts w:ascii="Times New Roman" w:hAnsi="Times New Roman" w:cs="Times New Roman"/>
          <w:sz w:val="24"/>
          <w:szCs w:val="24"/>
        </w:rPr>
        <w:t>the</w:t>
      </w:r>
      <w:r w:rsidRPr="42F7EC7C" w:rsidR="28F284B5">
        <w:rPr>
          <w:rFonts w:ascii="Times New Roman" w:hAnsi="Times New Roman" w:cs="Times New Roman"/>
          <w:sz w:val="24"/>
          <w:szCs w:val="24"/>
        </w:rPr>
        <w:t xml:space="preserve"> </w:t>
      </w:r>
      <w:r w:rsidRPr="42F7EC7C" w:rsidR="00DB2CE0">
        <w:rPr>
          <w:rFonts w:ascii="Times New Roman" w:hAnsi="Times New Roman" w:cs="Times New Roman"/>
          <w:sz w:val="24"/>
          <w:szCs w:val="24"/>
        </w:rPr>
        <w:t xml:space="preserve">local organizations </w:t>
      </w:r>
      <w:r w:rsidRPr="42F7EC7C" w:rsidR="00C007FE">
        <w:rPr>
          <w:rFonts w:ascii="Times New Roman" w:hAnsi="Times New Roman" w:cs="Times New Roman"/>
          <w:sz w:val="24"/>
          <w:szCs w:val="24"/>
        </w:rPr>
        <w:t xml:space="preserve">and one responsible person from each of the four coordinating </w:t>
      </w:r>
      <w:r w:rsidRPr="42F7EC7C" w:rsidR="00DB2CE0">
        <w:rPr>
          <w:rFonts w:ascii="Times New Roman" w:hAnsi="Times New Roman" w:cs="Times New Roman"/>
          <w:sz w:val="24"/>
          <w:szCs w:val="24"/>
        </w:rPr>
        <w:t>p</w:t>
      </w:r>
      <w:r w:rsidRPr="42F7EC7C" w:rsidR="00C007FE">
        <w:rPr>
          <w:rFonts w:ascii="Times New Roman" w:hAnsi="Times New Roman" w:cs="Times New Roman"/>
          <w:sz w:val="24"/>
          <w:szCs w:val="24"/>
        </w:rPr>
        <w:t xml:space="preserve">artner </w:t>
      </w:r>
      <w:r w:rsidRPr="42F7EC7C" w:rsidR="00DB2CE0">
        <w:rPr>
          <w:rFonts w:ascii="Times New Roman" w:hAnsi="Times New Roman" w:cs="Times New Roman"/>
          <w:sz w:val="24"/>
          <w:szCs w:val="24"/>
        </w:rPr>
        <w:t>o</w:t>
      </w:r>
      <w:r w:rsidRPr="42F7EC7C" w:rsidR="00C007FE">
        <w:rPr>
          <w:rFonts w:ascii="Times New Roman" w:hAnsi="Times New Roman" w:cs="Times New Roman"/>
          <w:sz w:val="24"/>
          <w:szCs w:val="24"/>
        </w:rPr>
        <w:t>rganizations. The three-day interactive training program covered introduction, objective, expected outcome and the procedures of the survey. Practic</w:t>
      </w:r>
      <w:r w:rsidRPr="42F7EC7C">
        <w:rPr>
          <w:rFonts w:ascii="Times New Roman" w:hAnsi="Times New Roman" w:cs="Times New Roman"/>
          <w:sz w:val="24"/>
          <w:szCs w:val="24"/>
        </w:rPr>
        <w:t>e</w:t>
      </w:r>
      <w:r w:rsidRPr="42F7EC7C" w:rsidR="00C007FE">
        <w:rPr>
          <w:rFonts w:ascii="Times New Roman" w:hAnsi="Times New Roman" w:cs="Times New Roman"/>
          <w:sz w:val="24"/>
          <w:szCs w:val="24"/>
        </w:rPr>
        <w:t xml:space="preserve"> survey</w:t>
      </w:r>
      <w:r w:rsidRPr="42F7EC7C">
        <w:rPr>
          <w:rFonts w:ascii="Times New Roman" w:hAnsi="Times New Roman" w:cs="Times New Roman"/>
          <w:sz w:val="24"/>
          <w:szCs w:val="24"/>
        </w:rPr>
        <w:t>ing</w:t>
      </w:r>
      <w:r w:rsidRPr="42F7EC7C" w:rsidR="00C007FE">
        <w:rPr>
          <w:rFonts w:ascii="Times New Roman" w:hAnsi="Times New Roman" w:cs="Times New Roman"/>
          <w:sz w:val="24"/>
          <w:szCs w:val="24"/>
        </w:rPr>
        <w:t xml:space="preserve"> was done on the first half of the last day so that the participants would be able to conduct the survey independently. </w:t>
      </w:r>
      <w:r w:rsidRPr="42F7EC7C" w:rsidR="00005853">
        <w:rPr>
          <w:rFonts w:ascii="Times New Roman" w:hAnsi="Times New Roman" w:cs="Times New Roman"/>
          <w:sz w:val="24"/>
          <w:szCs w:val="24"/>
        </w:rPr>
        <w:t>T</w:t>
      </w:r>
      <w:r w:rsidRPr="42F7EC7C" w:rsidR="00C82596">
        <w:rPr>
          <w:rFonts w:ascii="Times New Roman" w:hAnsi="Times New Roman" w:cs="Times New Roman"/>
          <w:sz w:val="24"/>
          <w:szCs w:val="24"/>
        </w:rPr>
        <w:t xml:space="preserve">he </w:t>
      </w:r>
      <w:r w:rsidRPr="42F7EC7C" w:rsidR="00C007FE">
        <w:rPr>
          <w:rFonts w:ascii="Times New Roman" w:hAnsi="Times New Roman" w:cs="Times New Roman"/>
          <w:sz w:val="24"/>
          <w:szCs w:val="24"/>
        </w:rPr>
        <w:t>author</w:t>
      </w:r>
      <w:r w:rsidRPr="42F7EC7C" w:rsidR="00005853">
        <w:rPr>
          <w:rFonts w:ascii="Times New Roman" w:hAnsi="Times New Roman" w:cs="Times New Roman"/>
          <w:sz w:val="24"/>
          <w:szCs w:val="24"/>
        </w:rPr>
        <w:t>s</w:t>
      </w:r>
      <w:r w:rsidRPr="42F7EC7C" w:rsidR="00C007FE">
        <w:rPr>
          <w:rFonts w:ascii="Times New Roman" w:hAnsi="Times New Roman" w:cs="Times New Roman"/>
          <w:sz w:val="24"/>
          <w:szCs w:val="24"/>
        </w:rPr>
        <w:t xml:space="preserve"> were involved </w:t>
      </w:r>
      <w:r w:rsidRPr="42F7EC7C" w:rsidR="00C82596">
        <w:rPr>
          <w:rFonts w:ascii="Times New Roman" w:hAnsi="Times New Roman" w:cs="Times New Roman"/>
          <w:sz w:val="24"/>
          <w:szCs w:val="24"/>
        </w:rPr>
        <w:t xml:space="preserve">as </w:t>
      </w:r>
      <w:r w:rsidRPr="42F7EC7C" w:rsidR="00005853">
        <w:rPr>
          <w:rFonts w:ascii="Times New Roman" w:hAnsi="Times New Roman" w:cs="Times New Roman"/>
          <w:sz w:val="24"/>
          <w:szCs w:val="24"/>
        </w:rPr>
        <w:t xml:space="preserve">instructors in the training program and directly involved in facilitating the practical survey </w:t>
      </w:r>
      <w:r w:rsidRPr="42F7EC7C">
        <w:rPr>
          <w:rFonts w:ascii="Times New Roman" w:hAnsi="Times New Roman" w:cs="Times New Roman"/>
          <w:sz w:val="24"/>
          <w:szCs w:val="24"/>
        </w:rPr>
        <w:t>in</w:t>
      </w:r>
      <w:r w:rsidRPr="42F7EC7C" w:rsidR="00005853">
        <w:rPr>
          <w:rFonts w:ascii="Times New Roman" w:hAnsi="Times New Roman" w:cs="Times New Roman"/>
          <w:sz w:val="24"/>
          <w:szCs w:val="24"/>
        </w:rPr>
        <w:t xml:space="preserve"> the communities around the training venue. Further to </w:t>
      </w:r>
      <w:r w:rsidRPr="42F7EC7C" w:rsidR="00C007FE">
        <w:rPr>
          <w:rFonts w:ascii="Times New Roman" w:hAnsi="Times New Roman" w:cs="Times New Roman"/>
          <w:sz w:val="24"/>
          <w:szCs w:val="24"/>
        </w:rPr>
        <w:t xml:space="preserve">ensure </w:t>
      </w:r>
      <w:r w:rsidRPr="42F7EC7C" w:rsidR="00005853">
        <w:rPr>
          <w:rFonts w:ascii="Times New Roman" w:hAnsi="Times New Roman" w:cs="Times New Roman"/>
          <w:sz w:val="24"/>
          <w:szCs w:val="24"/>
        </w:rPr>
        <w:t xml:space="preserve">uniformity </w:t>
      </w:r>
      <w:r w:rsidRPr="42F7EC7C" w:rsidR="00732C32">
        <w:rPr>
          <w:rFonts w:ascii="Times New Roman" w:hAnsi="Times New Roman" w:cs="Times New Roman"/>
          <w:sz w:val="24"/>
          <w:szCs w:val="24"/>
        </w:rPr>
        <w:t>of the data</w:t>
      </w:r>
      <w:r w:rsidRPr="42F7EC7C">
        <w:rPr>
          <w:rFonts w:ascii="Times New Roman" w:hAnsi="Times New Roman" w:cs="Times New Roman"/>
          <w:sz w:val="24"/>
          <w:szCs w:val="24"/>
        </w:rPr>
        <w:t>,</w:t>
      </w:r>
      <w:r w:rsidRPr="42F7EC7C" w:rsidR="00732C32">
        <w:rPr>
          <w:rFonts w:ascii="Times New Roman" w:hAnsi="Times New Roman" w:cs="Times New Roman"/>
          <w:sz w:val="24"/>
          <w:szCs w:val="24"/>
        </w:rPr>
        <w:t xml:space="preserve"> including </w:t>
      </w:r>
      <w:r w:rsidRPr="42F7EC7C">
        <w:rPr>
          <w:rFonts w:ascii="Times New Roman" w:hAnsi="Times New Roman" w:cs="Times New Roman"/>
          <w:sz w:val="24"/>
          <w:szCs w:val="24"/>
        </w:rPr>
        <w:t xml:space="preserve">the </w:t>
      </w:r>
      <w:r w:rsidRPr="42F7EC7C" w:rsidR="00732C32">
        <w:rPr>
          <w:rFonts w:ascii="Times New Roman" w:hAnsi="Times New Roman" w:cs="Times New Roman"/>
          <w:sz w:val="24"/>
          <w:szCs w:val="24"/>
        </w:rPr>
        <w:t>collection process</w:t>
      </w:r>
      <w:r w:rsidRPr="42F7EC7C">
        <w:rPr>
          <w:rFonts w:ascii="Times New Roman" w:hAnsi="Times New Roman" w:cs="Times New Roman"/>
          <w:sz w:val="24"/>
          <w:szCs w:val="24"/>
        </w:rPr>
        <w:t>,</w:t>
      </w:r>
      <w:r w:rsidRPr="42F7EC7C" w:rsidR="00732C32">
        <w:rPr>
          <w:rFonts w:ascii="Times New Roman" w:hAnsi="Times New Roman" w:cs="Times New Roman"/>
          <w:sz w:val="24"/>
          <w:szCs w:val="24"/>
        </w:rPr>
        <w:t xml:space="preserve"> the authors were involved at the initial stage of the survey in all the communities. </w:t>
      </w:r>
    </w:p>
    <w:p w:rsidRPr="00707431" w:rsidR="00FF22BC" w:rsidP="00EE709C" w:rsidRDefault="00C007FE" w14:paraId="0DD9418F" w14:textId="369BBF1E">
      <w:pPr>
        <w:spacing w:line="240" w:lineRule="auto"/>
        <w:rPr>
          <w:rFonts w:ascii="Times New Roman" w:hAnsi="Times New Roman" w:cs="Times New Roman"/>
          <w:sz w:val="24"/>
          <w:szCs w:val="24"/>
        </w:rPr>
      </w:pPr>
      <w:r w:rsidRPr="00707431">
        <w:rPr>
          <w:rFonts w:ascii="Times New Roman" w:hAnsi="Times New Roman" w:cs="Times New Roman"/>
          <w:sz w:val="24"/>
          <w:szCs w:val="24"/>
        </w:rPr>
        <w:t>In each of the selected communities,</w:t>
      </w:r>
      <w:r w:rsidRPr="00707431" w:rsidR="009F1CAC">
        <w:rPr>
          <w:rFonts w:ascii="Times New Roman" w:hAnsi="Times New Roman" w:cs="Times New Roman"/>
          <w:sz w:val="24"/>
          <w:szCs w:val="24"/>
        </w:rPr>
        <w:t xml:space="preserve"> </w:t>
      </w:r>
      <w:r w:rsidRPr="00707431" w:rsidR="00DB2CE0">
        <w:rPr>
          <w:rFonts w:ascii="Times New Roman" w:hAnsi="Times New Roman" w:cs="Times New Roman"/>
          <w:sz w:val="24"/>
          <w:szCs w:val="24"/>
        </w:rPr>
        <w:t xml:space="preserve">the trained surveyors </w:t>
      </w:r>
      <w:r w:rsidRPr="00707431">
        <w:rPr>
          <w:rFonts w:ascii="Times New Roman" w:hAnsi="Times New Roman" w:cs="Times New Roman"/>
          <w:sz w:val="24"/>
          <w:szCs w:val="24"/>
        </w:rPr>
        <w:t xml:space="preserve">conducted door-to-door </w:t>
      </w:r>
      <w:r w:rsidRPr="00707431" w:rsidR="00DB2CE0">
        <w:rPr>
          <w:rFonts w:ascii="Times New Roman" w:hAnsi="Times New Roman" w:cs="Times New Roman"/>
          <w:sz w:val="24"/>
          <w:szCs w:val="24"/>
        </w:rPr>
        <w:t>survey of randomly selected households</w:t>
      </w:r>
      <w:r w:rsidRPr="00707431" w:rsidR="000C11F2">
        <w:rPr>
          <w:rFonts w:ascii="Times New Roman" w:hAnsi="Times New Roman" w:cs="Times New Roman"/>
          <w:sz w:val="24"/>
          <w:szCs w:val="24"/>
        </w:rPr>
        <w:t>)</w:t>
      </w:r>
      <w:r w:rsidRPr="00707431" w:rsidR="00C664AA">
        <w:rPr>
          <w:rFonts w:ascii="Times New Roman" w:hAnsi="Times New Roman" w:cs="Times New Roman"/>
          <w:sz w:val="24"/>
          <w:szCs w:val="24"/>
        </w:rPr>
        <w:t xml:space="preserve"> and </w:t>
      </w:r>
      <w:r w:rsidRPr="00707431">
        <w:rPr>
          <w:rFonts w:ascii="Times New Roman" w:hAnsi="Times New Roman" w:cs="Times New Roman"/>
          <w:sz w:val="24"/>
          <w:szCs w:val="24"/>
        </w:rPr>
        <w:t>survey</w:t>
      </w:r>
      <w:r w:rsidRPr="00707431" w:rsidR="00C664AA">
        <w:rPr>
          <w:rFonts w:ascii="Times New Roman" w:hAnsi="Times New Roman" w:cs="Times New Roman"/>
          <w:sz w:val="24"/>
          <w:szCs w:val="24"/>
        </w:rPr>
        <w:t>ed</w:t>
      </w:r>
      <w:r w:rsidRPr="00707431">
        <w:rPr>
          <w:rFonts w:ascii="Times New Roman" w:hAnsi="Times New Roman" w:cs="Times New Roman"/>
          <w:sz w:val="24"/>
          <w:szCs w:val="24"/>
        </w:rPr>
        <w:t xml:space="preserve"> </w:t>
      </w:r>
      <w:r w:rsidRPr="00707431" w:rsidR="000C11F2">
        <w:rPr>
          <w:rFonts w:ascii="Times New Roman" w:hAnsi="Times New Roman" w:cs="Times New Roman"/>
          <w:sz w:val="24"/>
          <w:szCs w:val="24"/>
        </w:rPr>
        <w:t xml:space="preserve">representatives of </w:t>
      </w:r>
      <w:r w:rsidRPr="00707431" w:rsidR="00DB2CE0">
        <w:rPr>
          <w:rFonts w:ascii="Times New Roman" w:hAnsi="Times New Roman" w:cs="Times New Roman"/>
          <w:sz w:val="24"/>
          <w:szCs w:val="24"/>
        </w:rPr>
        <w:t>l</w:t>
      </w:r>
      <w:r w:rsidRPr="00707431">
        <w:rPr>
          <w:rFonts w:ascii="Times New Roman" w:hAnsi="Times New Roman" w:cs="Times New Roman"/>
          <w:sz w:val="24"/>
          <w:szCs w:val="24"/>
        </w:rPr>
        <w:t xml:space="preserve">ocal </w:t>
      </w:r>
      <w:r w:rsidRPr="00707431" w:rsidR="00DB2CE0">
        <w:rPr>
          <w:rFonts w:ascii="Times New Roman" w:hAnsi="Times New Roman" w:cs="Times New Roman"/>
          <w:sz w:val="24"/>
          <w:szCs w:val="24"/>
        </w:rPr>
        <w:t>g</w:t>
      </w:r>
      <w:r w:rsidRPr="00707431">
        <w:rPr>
          <w:rFonts w:ascii="Times New Roman" w:hAnsi="Times New Roman" w:cs="Times New Roman"/>
          <w:sz w:val="24"/>
          <w:szCs w:val="24"/>
        </w:rPr>
        <w:t xml:space="preserve">overnment, </w:t>
      </w:r>
      <w:r w:rsidRPr="00707431" w:rsidR="00DB2CE0">
        <w:rPr>
          <w:rFonts w:ascii="Times New Roman" w:hAnsi="Times New Roman" w:cs="Times New Roman"/>
          <w:sz w:val="24"/>
          <w:szCs w:val="24"/>
        </w:rPr>
        <w:t>c</w:t>
      </w:r>
      <w:r w:rsidRPr="00707431">
        <w:rPr>
          <w:rFonts w:ascii="Times New Roman" w:hAnsi="Times New Roman" w:cs="Times New Roman"/>
          <w:sz w:val="24"/>
          <w:szCs w:val="24"/>
        </w:rPr>
        <w:t xml:space="preserve">ivil </w:t>
      </w:r>
      <w:r w:rsidRPr="00707431" w:rsidR="00DB2CE0">
        <w:rPr>
          <w:rFonts w:ascii="Times New Roman" w:hAnsi="Times New Roman" w:cs="Times New Roman"/>
          <w:sz w:val="24"/>
          <w:szCs w:val="24"/>
        </w:rPr>
        <w:t>s</w:t>
      </w:r>
      <w:r w:rsidRPr="00707431">
        <w:rPr>
          <w:rFonts w:ascii="Times New Roman" w:hAnsi="Times New Roman" w:cs="Times New Roman"/>
          <w:sz w:val="24"/>
          <w:szCs w:val="24"/>
        </w:rPr>
        <w:t xml:space="preserve">ociety </w:t>
      </w:r>
      <w:r w:rsidRPr="00707431" w:rsidR="00DB2CE0">
        <w:rPr>
          <w:rFonts w:ascii="Times New Roman" w:hAnsi="Times New Roman" w:cs="Times New Roman"/>
          <w:sz w:val="24"/>
          <w:szCs w:val="24"/>
        </w:rPr>
        <w:t>o</w:t>
      </w:r>
      <w:r w:rsidRPr="00707431">
        <w:rPr>
          <w:rFonts w:ascii="Times New Roman" w:hAnsi="Times New Roman" w:cs="Times New Roman"/>
          <w:sz w:val="24"/>
          <w:szCs w:val="24"/>
        </w:rPr>
        <w:t>rganization</w:t>
      </w:r>
      <w:r w:rsidRPr="00707431" w:rsidR="000C11F2">
        <w:rPr>
          <w:rFonts w:ascii="Times New Roman" w:hAnsi="Times New Roman" w:cs="Times New Roman"/>
          <w:sz w:val="24"/>
          <w:szCs w:val="24"/>
        </w:rPr>
        <w:t xml:space="preserve">s working in the municipality </w:t>
      </w:r>
      <w:r w:rsidRPr="00707431">
        <w:rPr>
          <w:rFonts w:ascii="Times New Roman" w:hAnsi="Times New Roman" w:cs="Times New Roman"/>
          <w:sz w:val="24"/>
          <w:szCs w:val="24"/>
        </w:rPr>
        <w:t>and community consultations</w:t>
      </w:r>
      <w:r w:rsidRPr="00707431" w:rsidR="00D50F19">
        <w:rPr>
          <w:rFonts w:ascii="Times New Roman" w:hAnsi="Times New Roman" w:cs="Times New Roman"/>
          <w:sz w:val="24"/>
          <w:szCs w:val="24"/>
        </w:rPr>
        <w:t xml:space="preserve">. Data collection occurred </w:t>
      </w:r>
      <w:r w:rsidRPr="00707431" w:rsidR="14DEF4F3">
        <w:rPr>
          <w:rFonts w:ascii="Times New Roman" w:hAnsi="Times New Roman" w:cs="Times New Roman"/>
          <w:sz w:val="24"/>
          <w:szCs w:val="24"/>
        </w:rPr>
        <w:t>from April</w:t>
      </w:r>
      <w:r w:rsidRPr="00707431" w:rsidR="77293EBA">
        <w:rPr>
          <w:rFonts w:ascii="Times New Roman" w:hAnsi="Times New Roman" w:cs="Times New Roman"/>
          <w:sz w:val="24"/>
          <w:szCs w:val="24"/>
        </w:rPr>
        <w:t xml:space="preserve"> to July</w:t>
      </w:r>
      <w:r w:rsidRPr="00707431" w:rsidR="00D50F19">
        <w:rPr>
          <w:rFonts w:ascii="Times New Roman" w:hAnsi="Times New Roman" w:cs="Times New Roman"/>
          <w:sz w:val="24"/>
          <w:szCs w:val="24"/>
        </w:rPr>
        <w:t xml:space="preserve"> 2019. </w:t>
      </w:r>
      <w:r w:rsidRPr="00707431" w:rsidR="000C11F2">
        <w:rPr>
          <w:rFonts w:ascii="Times New Roman" w:hAnsi="Times New Roman" w:cs="Times New Roman"/>
          <w:sz w:val="24"/>
          <w:szCs w:val="24"/>
        </w:rPr>
        <w:t xml:space="preserve"> </w:t>
      </w:r>
    </w:p>
    <w:p w:rsidRPr="00707431" w:rsidR="003273E3" w:rsidP="00EE709C" w:rsidRDefault="00FF22BC" w14:paraId="506E0312" w14:textId="627C5BAE">
      <w:pPr>
        <w:spacing w:line="240" w:lineRule="auto"/>
        <w:rPr>
          <w:rFonts w:ascii="Times New Roman" w:hAnsi="Times New Roman" w:cs="Times New Roman"/>
          <w:color w:val="000000" w:themeColor="text1"/>
          <w:sz w:val="24"/>
          <w:szCs w:val="24"/>
        </w:rPr>
      </w:pPr>
      <w:r w:rsidRPr="42F7EC7C">
        <w:rPr>
          <w:rFonts w:ascii="Times New Roman" w:hAnsi="Times New Roman" w:cs="Times New Roman"/>
          <w:sz w:val="24"/>
          <w:szCs w:val="24"/>
        </w:rPr>
        <w:t xml:space="preserve">This article analyzes the risk perception of the </w:t>
      </w:r>
      <w:r w:rsidRPr="42F7EC7C" w:rsidR="328B51F4">
        <w:rPr>
          <w:rFonts w:ascii="Times New Roman" w:hAnsi="Times New Roman" w:cs="Times New Roman"/>
          <w:sz w:val="24"/>
          <w:szCs w:val="24"/>
        </w:rPr>
        <w:t xml:space="preserve">951 </w:t>
      </w:r>
      <w:r w:rsidRPr="42F7EC7C">
        <w:rPr>
          <w:rFonts w:ascii="Times New Roman" w:hAnsi="Times New Roman" w:cs="Times New Roman"/>
          <w:sz w:val="24"/>
          <w:szCs w:val="24"/>
        </w:rPr>
        <w:t>individuals that took part in the community consultations</w:t>
      </w:r>
      <w:r w:rsidRPr="42F7EC7C" w:rsidR="00E63D8E">
        <w:rPr>
          <w:rFonts w:ascii="Times New Roman" w:hAnsi="Times New Roman" w:cs="Times New Roman"/>
          <w:sz w:val="24"/>
          <w:szCs w:val="24"/>
        </w:rPr>
        <w:t xml:space="preserve"> in the </w:t>
      </w:r>
      <w:r w:rsidRPr="42F7EC7C" w:rsidR="6D0FE71A">
        <w:rPr>
          <w:rFonts w:ascii="Times New Roman" w:hAnsi="Times New Roman" w:cs="Times New Roman"/>
          <w:sz w:val="24"/>
          <w:szCs w:val="24"/>
        </w:rPr>
        <w:t xml:space="preserve">10 </w:t>
      </w:r>
      <w:r w:rsidRPr="42F7EC7C" w:rsidR="00E63D8E">
        <w:rPr>
          <w:rFonts w:ascii="Times New Roman" w:hAnsi="Times New Roman" w:cs="Times New Roman"/>
          <w:sz w:val="24"/>
          <w:szCs w:val="24"/>
        </w:rPr>
        <w:t>communities in the Mountain region of Nepal</w:t>
      </w:r>
      <w:r w:rsidRPr="42F7EC7C" w:rsidR="00D50F19">
        <w:rPr>
          <w:rFonts w:ascii="Times New Roman" w:hAnsi="Times New Roman" w:cs="Times New Roman"/>
          <w:sz w:val="24"/>
          <w:szCs w:val="24"/>
        </w:rPr>
        <w:t>, conducted in the form of focus group discussions</w:t>
      </w:r>
      <w:r w:rsidRPr="42F7EC7C" w:rsidR="00E63D8E">
        <w:rPr>
          <w:rFonts w:ascii="Times New Roman" w:hAnsi="Times New Roman" w:cs="Times New Roman"/>
          <w:sz w:val="24"/>
          <w:szCs w:val="24"/>
        </w:rPr>
        <w:t xml:space="preserve">. </w:t>
      </w:r>
      <w:r w:rsidRPr="42F7EC7C" w:rsidR="00DB2CE0">
        <w:rPr>
          <w:rFonts w:ascii="Times New Roman" w:hAnsi="Times New Roman" w:cs="Times New Roman"/>
          <w:sz w:val="24"/>
          <w:szCs w:val="24"/>
        </w:rPr>
        <w:t xml:space="preserve">Focus group discussions is a rapid qualitative assessment technique in which a selected set of participants gather to discuss issues and problems (Mondal et. al, 2019). </w:t>
      </w:r>
      <w:r w:rsidRPr="42F7EC7C">
        <w:rPr>
          <w:rFonts w:ascii="Times New Roman" w:hAnsi="Times New Roman" w:cs="Times New Roman"/>
          <w:color w:val="000000" w:themeColor="text1"/>
          <w:sz w:val="24"/>
          <w:szCs w:val="24"/>
        </w:rPr>
        <w:t xml:space="preserve">The purpose of the focus group discussion was to collect information about opinions, beliefs, attitudes, perceptions about hazards and risk within groups of people with a similar social characteristic. The goal of the discussion was not to come to consensus or make a decision, but to understand a diversity of perspectives and experiences within that social group. Discussions typically lasted more than </w:t>
      </w:r>
      <w:r w:rsidRPr="42F7EC7C" w:rsidR="00AF057F">
        <w:rPr>
          <w:rFonts w:ascii="Times New Roman" w:hAnsi="Times New Roman" w:cs="Times New Roman"/>
          <w:color w:val="000000" w:themeColor="text1"/>
          <w:sz w:val="24"/>
          <w:szCs w:val="24"/>
        </w:rPr>
        <w:t>three</w:t>
      </w:r>
      <w:r w:rsidRPr="42F7EC7C">
        <w:rPr>
          <w:rFonts w:ascii="Times New Roman" w:hAnsi="Times New Roman" w:cs="Times New Roman"/>
          <w:color w:val="000000" w:themeColor="text1"/>
          <w:sz w:val="24"/>
          <w:szCs w:val="24"/>
        </w:rPr>
        <w:t xml:space="preserve"> hours and followed a structured set of questions. </w:t>
      </w:r>
    </w:p>
    <w:p w:rsidRPr="00707431" w:rsidR="003273E3" w:rsidP="00EE709C" w:rsidRDefault="003273E3" w14:paraId="6B4EA9BD" w14:textId="6E46FFCE">
      <w:pPr>
        <w:spacing w:line="240" w:lineRule="auto"/>
        <w:rPr>
          <w:rFonts w:ascii="Times New Roman" w:hAnsi="Times New Roman" w:cs="Times New Roman"/>
          <w:sz w:val="24"/>
          <w:szCs w:val="24"/>
        </w:rPr>
      </w:pPr>
      <w:r w:rsidRPr="0AB2A424">
        <w:rPr>
          <w:rFonts w:ascii="Times New Roman" w:hAnsi="Times New Roman" w:cs="Times New Roman"/>
          <w:sz w:val="24"/>
          <w:szCs w:val="24"/>
        </w:rPr>
        <w:t xml:space="preserve">There are five parts in the focus group discussion guide. </w:t>
      </w:r>
      <w:r w:rsidRPr="0AB2A424" w:rsidR="00AF057F">
        <w:rPr>
          <w:rFonts w:ascii="Times New Roman" w:hAnsi="Times New Roman" w:cs="Times New Roman"/>
          <w:sz w:val="24"/>
          <w:szCs w:val="24"/>
        </w:rPr>
        <w:t>The f</w:t>
      </w:r>
      <w:r w:rsidRPr="0AB2A424">
        <w:rPr>
          <w:rFonts w:ascii="Times New Roman" w:hAnsi="Times New Roman" w:cs="Times New Roman"/>
          <w:sz w:val="24"/>
          <w:szCs w:val="24"/>
        </w:rPr>
        <w:t xml:space="preserve">irst part </w:t>
      </w:r>
      <w:r w:rsidRPr="0AB2A424" w:rsidR="00AF057F">
        <w:rPr>
          <w:rFonts w:ascii="Times New Roman" w:hAnsi="Times New Roman" w:cs="Times New Roman"/>
          <w:sz w:val="24"/>
          <w:szCs w:val="24"/>
        </w:rPr>
        <w:t>of the guide documented</w:t>
      </w:r>
      <w:r w:rsidRPr="0AB2A424">
        <w:rPr>
          <w:rFonts w:ascii="Times New Roman" w:hAnsi="Times New Roman" w:cs="Times New Roman"/>
          <w:sz w:val="24"/>
          <w:szCs w:val="24"/>
        </w:rPr>
        <w:t xml:space="preserve"> the context</w:t>
      </w:r>
      <w:r w:rsidRPr="0AB2A424" w:rsidR="05EE5A67">
        <w:rPr>
          <w:rFonts w:ascii="Times New Roman" w:hAnsi="Times New Roman" w:cs="Times New Roman"/>
          <w:sz w:val="24"/>
          <w:szCs w:val="24"/>
        </w:rPr>
        <w:t>,</w:t>
      </w:r>
      <w:r w:rsidRPr="0AB2A424">
        <w:rPr>
          <w:rFonts w:ascii="Times New Roman" w:hAnsi="Times New Roman" w:cs="Times New Roman"/>
          <w:sz w:val="24"/>
          <w:szCs w:val="24"/>
        </w:rPr>
        <w:t xml:space="preserve"> </w:t>
      </w:r>
      <w:r w:rsidRPr="0AB2A424" w:rsidR="00AF057F">
        <w:rPr>
          <w:rFonts w:ascii="Times New Roman" w:hAnsi="Times New Roman" w:cs="Times New Roman"/>
          <w:sz w:val="24"/>
          <w:szCs w:val="24"/>
        </w:rPr>
        <w:t>and the</w:t>
      </w:r>
      <w:r w:rsidRPr="0AB2A424">
        <w:rPr>
          <w:rFonts w:ascii="Times New Roman" w:hAnsi="Times New Roman" w:cs="Times New Roman"/>
          <w:sz w:val="24"/>
          <w:szCs w:val="24"/>
        </w:rPr>
        <w:t xml:space="preserve"> interviewer filled the answer without asking the questionnaire to </w:t>
      </w:r>
      <w:r w:rsidRPr="0AB2A424" w:rsidR="00AF057F">
        <w:rPr>
          <w:rFonts w:ascii="Times New Roman" w:hAnsi="Times New Roman" w:cs="Times New Roman"/>
          <w:sz w:val="24"/>
          <w:szCs w:val="24"/>
        </w:rPr>
        <w:t>participants</w:t>
      </w:r>
      <w:r w:rsidRPr="0AB2A424">
        <w:rPr>
          <w:rFonts w:ascii="Times New Roman" w:hAnsi="Times New Roman" w:cs="Times New Roman"/>
          <w:sz w:val="24"/>
          <w:szCs w:val="24"/>
        </w:rPr>
        <w:t>.</w:t>
      </w:r>
      <w:r w:rsidRPr="0AB2A424" w:rsidR="00AF057F">
        <w:rPr>
          <w:rFonts w:ascii="Times New Roman" w:hAnsi="Times New Roman" w:cs="Times New Roman"/>
          <w:sz w:val="24"/>
          <w:szCs w:val="24"/>
        </w:rPr>
        <w:t xml:space="preserve"> The second part</w:t>
      </w:r>
      <w:r w:rsidRPr="0AB2A424">
        <w:rPr>
          <w:rFonts w:ascii="Times New Roman" w:hAnsi="Times New Roman" w:cs="Times New Roman"/>
          <w:sz w:val="24"/>
          <w:szCs w:val="24"/>
        </w:rPr>
        <w:t xml:space="preserve"> </w:t>
      </w:r>
      <w:r w:rsidRPr="0AB2A424" w:rsidR="00AF057F">
        <w:rPr>
          <w:rFonts w:ascii="Times New Roman" w:hAnsi="Times New Roman" w:cs="Times New Roman"/>
          <w:sz w:val="24"/>
          <w:szCs w:val="24"/>
        </w:rPr>
        <w:t>was a</w:t>
      </w:r>
      <w:r w:rsidRPr="0AB2A424">
        <w:rPr>
          <w:rFonts w:ascii="Times New Roman" w:hAnsi="Times New Roman" w:cs="Times New Roman"/>
          <w:sz w:val="24"/>
          <w:szCs w:val="24"/>
        </w:rPr>
        <w:t xml:space="preserve"> local risk profile where questions related to the main risk/threats that community face day to day in the </w:t>
      </w:r>
      <w:r w:rsidRPr="0AB2A424" w:rsidR="00AF057F">
        <w:rPr>
          <w:rFonts w:ascii="Times New Roman" w:hAnsi="Times New Roman" w:cs="Times New Roman"/>
          <w:sz w:val="24"/>
          <w:szCs w:val="24"/>
        </w:rPr>
        <w:t xml:space="preserve">realm of </w:t>
      </w:r>
      <w:r w:rsidRPr="0AB2A424">
        <w:rPr>
          <w:rFonts w:ascii="Times New Roman" w:hAnsi="Times New Roman" w:cs="Times New Roman"/>
          <w:sz w:val="24"/>
          <w:szCs w:val="24"/>
        </w:rPr>
        <w:t xml:space="preserve">environmental, social, economic and political conditions. </w:t>
      </w:r>
      <w:r w:rsidRPr="0AB2A424" w:rsidR="00AF057F">
        <w:rPr>
          <w:rFonts w:ascii="Times New Roman" w:hAnsi="Times New Roman" w:cs="Times New Roman"/>
          <w:sz w:val="24"/>
          <w:szCs w:val="24"/>
        </w:rPr>
        <w:t>The t</w:t>
      </w:r>
      <w:r w:rsidRPr="0AB2A424">
        <w:rPr>
          <w:rFonts w:ascii="Times New Roman" w:hAnsi="Times New Roman" w:cs="Times New Roman"/>
          <w:sz w:val="24"/>
          <w:szCs w:val="24"/>
        </w:rPr>
        <w:t xml:space="preserve">hird part </w:t>
      </w:r>
      <w:r w:rsidRPr="0AB2A424" w:rsidR="00AF057F">
        <w:rPr>
          <w:rFonts w:ascii="Times New Roman" w:hAnsi="Times New Roman" w:cs="Times New Roman"/>
          <w:sz w:val="24"/>
          <w:szCs w:val="24"/>
        </w:rPr>
        <w:t>was a</w:t>
      </w:r>
      <w:r w:rsidRPr="0AB2A424">
        <w:rPr>
          <w:rFonts w:ascii="Times New Roman" w:hAnsi="Times New Roman" w:cs="Times New Roman"/>
          <w:sz w:val="24"/>
          <w:szCs w:val="24"/>
        </w:rPr>
        <w:t xml:space="preserve"> frontline assessment with questions about the threats and risks and their consequences</w:t>
      </w:r>
      <w:r w:rsidRPr="0AB2A424" w:rsidR="00AF057F">
        <w:rPr>
          <w:rFonts w:ascii="Times New Roman" w:hAnsi="Times New Roman" w:cs="Times New Roman"/>
          <w:sz w:val="24"/>
          <w:szCs w:val="24"/>
        </w:rPr>
        <w:t xml:space="preserve"> to the participants. This section also </w:t>
      </w:r>
      <w:r w:rsidRPr="0AB2A424">
        <w:rPr>
          <w:rFonts w:ascii="Times New Roman" w:hAnsi="Times New Roman" w:cs="Times New Roman"/>
          <w:sz w:val="24"/>
          <w:szCs w:val="24"/>
        </w:rPr>
        <w:t xml:space="preserve">asked </w:t>
      </w:r>
      <w:r w:rsidRPr="0AB2A424" w:rsidR="00AF057F">
        <w:rPr>
          <w:rFonts w:ascii="Times New Roman" w:hAnsi="Times New Roman" w:cs="Times New Roman"/>
          <w:sz w:val="24"/>
          <w:szCs w:val="24"/>
        </w:rPr>
        <w:t xml:space="preserve">about </w:t>
      </w:r>
      <w:r w:rsidRPr="0AB2A424">
        <w:rPr>
          <w:rFonts w:ascii="Times New Roman" w:hAnsi="Times New Roman" w:cs="Times New Roman"/>
          <w:sz w:val="24"/>
          <w:szCs w:val="24"/>
        </w:rPr>
        <w:t>actions carried out by the community and the barriers faced in implementation of the</w:t>
      </w:r>
      <w:r w:rsidRPr="0AB2A424" w:rsidR="00AF057F">
        <w:rPr>
          <w:rFonts w:ascii="Times New Roman" w:hAnsi="Times New Roman" w:cs="Times New Roman"/>
          <w:sz w:val="24"/>
          <w:szCs w:val="24"/>
        </w:rPr>
        <w:t>se</w:t>
      </w:r>
      <w:r w:rsidRPr="0AB2A424">
        <w:rPr>
          <w:rFonts w:ascii="Times New Roman" w:hAnsi="Times New Roman" w:cs="Times New Roman"/>
          <w:sz w:val="24"/>
          <w:szCs w:val="24"/>
        </w:rPr>
        <w:t xml:space="preserve"> actions </w:t>
      </w:r>
      <w:r w:rsidRPr="0AB2A424" w:rsidR="00AF057F">
        <w:rPr>
          <w:rFonts w:ascii="Times New Roman" w:hAnsi="Times New Roman" w:cs="Times New Roman"/>
          <w:sz w:val="24"/>
          <w:szCs w:val="24"/>
        </w:rPr>
        <w:t>to address</w:t>
      </w:r>
      <w:r w:rsidRPr="0AB2A424">
        <w:rPr>
          <w:rFonts w:ascii="Times New Roman" w:hAnsi="Times New Roman" w:cs="Times New Roman"/>
          <w:sz w:val="24"/>
          <w:szCs w:val="24"/>
        </w:rPr>
        <w:t xml:space="preserve"> threats and risks. </w:t>
      </w:r>
      <w:r w:rsidRPr="0AB2A424" w:rsidR="00AF057F">
        <w:rPr>
          <w:rFonts w:ascii="Times New Roman" w:hAnsi="Times New Roman" w:cs="Times New Roman"/>
          <w:sz w:val="24"/>
          <w:szCs w:val="24"/>
        </w:rPr>
        <w:t>The f</w:t>
      </w:r>
      <w:r w:rsidRPr="0AB2A424" w:rsidR="00A04086">
        <w:rPr>
          <w:rFonts w:ascii="Times New Roman" w:hAnsi="Times New Roman" w:cs="Times New Roman"/>
          <w:sz w:val="24"/>
          <w:szCs w:val="24"/>
        </w:rPr>
        <w:t>ou</w:t>
      </w:r>
      <w:r w:rsidRPr="0AB2A424">
        <w:rPr>
          <w:rFonts w:ascii="Times New Roman" w:hAnsi="Times New Roman" w:cs="Times New Roman"/>
          <w:sz w:val="24"/>
          <w:szCs w:val="24"/>
        </w:rPr>
        <w:t xml:space="preserve">rth part includes queries about local governance on planning, implementation, monitoring and access to information about the projects on threats and risks in the community. The fifth part </w:t>
      </w:r>
      <w:r w:rsidRPr="0AB2A424" w:rsidR="00AF057F">
        <w:rPr>
          <w:rFonts w:ascii="Times New Roman" w:hAnsi="Times New Roman" w:cs="Times New Roman"/>
          <w:sz w:val="24"/>
          <w:szCs w:val="24"/>
        </w:rPr>
        <w:t>was</w:t>
      </w:r>
      <w:r w:rsidRPr="0AB2A424">
        <w:rPr>
          <w:rFonts w:ascii="Times New Roman" w:hAnsi="Times New Roman" w:cs="Times New Roman"/>
          <w:sz w:val="24"/>
          <w:szCs w:val="24"/>
        </w:rPr>
        <w:t xml:space="preserve"> filled by the participant regarding any other observations and remarks.</w:t>
      </w:r>
      <w:r w:rsidRPr="0AB2A424" w:rsidR="00A04086">
        <w:rPr>
          <w:rFonts w:ascii="Times New Roman" w:hAnsi="Times New Roman" w:cs="Times New Roman"/>
          <w:sz w:val="24"/>
          <w:szCs w:val="24"/>
        </w:rPr>
        <w:t xml:space="preserve"> This article is generated from the third part of the FGD guide.</w:t>
      </w:r>
    </w:p>
    <w:p w:rsidRPr="00707431" w:rsidR="00EE709C" w:rsidP="00EE709C" w:rsidRDefault="69F77F8B" w14:paraId="42F2B129" w14:textId="33C46598">
      <w:pPr>
        <w:spacing w:line="240" w:lineRule="auto"/>
        <w:rPr>
          <w:rFonts w:ascii="Times New Roman" w:hAnsi="Times New Roman" w:cs="Times New Roman"/>
          <w:sz w:val="24"/>
          <w:szCs w:val="24"/>
        </w:rPr>
      </w:pPr>
      <w:r w:rsidRPr="1506EA48">
        <w:rPr>
          <w:rFonts w:ascii="Times New Roman" w:hAnsi="Times New Roman" w:cs="Times New Roman"/>
          <w:sz w:val="24"/>
          <w:szCs w:val="24"/>
        </w:rPr>
        <w:t xml:space="preserve">A total of </w:t>
      </w:r>
      <w:r w:rsidRPr="1506EA48" w:rsidR="10F4B5BF">
        <w:rPr>
          <w:rFonts w:ascii="Times New Roman" w:hAnsi="Times New Roman" w:cs="Times New Roman"/>
          <w:sz w:val="24"/>
          <w:szCs w:val="24"/>
        </w:rPr>
        <w:t>5</w:t>
      </w:r>
      <w:r w:rsidRPr="1506EA48" w:rsidR="2EB8C5CB">
        <w:rPr>
          <w:rFonts w:ascii="Times New Roman" w:hAnsi="Times New Roman" w:cs="Times New Roman"/>
          <w:sz w:val="24"/>
          <w:szCs w:val="24"/>
        </w:rPr>
        <w:t xml:space="preserve">1 </w:t>
      </w:r>
      <w:r w:rsidRPr="1506EA48">
        <w:rPr>
          <w:rFonts w:ascii="Times New Roman" w:hAnsi="Times New Roman" w:cs="Times New Roman"/>
          <w:sz w:val="24"/>
          <w:szCs w:val="24"/>
        </w:rPr>
        <w:t xml:space="preserve">focus groups were held in </w:t>
      </w:r>
      <w:r w:rsidRPr="1506EA48" w:rsidR="521754A2">
        <w:rPr>
          <w:rFonts w:ascii="Times New Roman" w:hAnsi="Times New Roman" w:cs="Times New Roman"/>
          <w:sz w:val="24"/>
          <w:szCs w:val="24"/>
        </w:rPr>
        <w:t>10</w:t>
      </w:r>
      <w:r w:rsidRPr="1506EA48">
        <w:rPr>
          <w:rFonts w:ascii="Times New Roman" w:hAnsi="Times New Roman" w:cs="Times New Roman"/>
          <w:sz w:val="24"/>
          <w:szCs w:val="24"/>
        </w:rPr>
        <w:t xml:space="preserve"> communities</w:t>
      </w:r>
      <w:r w:rsidRPr="1506EA48" w:rsidR="30298B16">
        <w:rPr>
          <w:rFonts w:ascii="Times New Roman" w:hAnsi="Times New Roman" w:cs="Times New Roman"/>
          <w:sz w:val="24"/>
          <w:szCs w:val="24"/>
        </w:rPr>
        <w:t>, with</w:t>
      </w:r>
      <w:r w:rsidRPr="1506EA48" w:rsidR="28F76515">
        <w:rPr>
          <w:rFonts w:ascii="Times New Roman" w:hAnsi="Times New Roman" w:cs="Times New Roman"/>
          <w:sz w:val="24"/>
          <w:szCs w:val="24"/>
        </w:rPr>
        <w:t xml:space="preserve"> </w:t>
      </w:r>
      <w:r w:rsidRPr="1506EA48" w:rsidR="30298B16">
        <w:rPr>
          <w:rFonts w:ascii="Times New Roman" w:hAnsi="Times New Roman" w:cs="Times New Roman"/>
          <w:sz w:val="24"/>
          <w:szCs w:val="24"/>
        </w:rPr>
        <w:t>eight</w:t>
      </w:r>
      <w:r w:rsidRPr="1506EA48" w:rsidR="28F76515">
        <w:rPr>
          <w:rFonts w:ascii="Times New Roman" w:hAnsi="Times New Roman" w:cs="Times New Roman"/>
          <w:sz w:val="24"/>
          <w:szCs w:val="24"/>
        </w:rPr>
        <w:t xml:space="preserve"> </w:t>
      </w:r>
      <w:r w:rsidRPr="1506EA48">
        <w:rPr>
          <w:rFonts w:ascii="Times New Roman" w:hAnsi="Times New Roman" w:cs="Times New Roman"/>
          <w:sz w:val="24"/>
          <w:szCs w:val="24"/>
        </w:rPr>
        <w:t xml:space="preserve">of the focus groups </w:t>
      </w:r>
      <w:r w:rsidRPr="1506EA48" w:rsidR="30298B16">
        <w:rPr>
          <w:rFonts w:ascii="Times New Roman" w:hAnsi="Times New Roman" w:cs="Times New Roman"/>
          <w:sz w:val="24"/>
          <w:szCs w:val="24"/>
        </w:rPr>
        <w:t xml:space="preserve">being held </w:t>
      </w:r>
      <w:r w:rsidRPr="1506EA48">
        <w:rPr>
          <w:rFonts w:ascii="Times New Roman" w:hAnsi="Times New Roman" w:cs="Times New Roman"/>
          <w:sz w:val="24"/>
          <w:szCs w:val="24"/>
        </w:rPr>
        <w:t xml:space="preserve">with youth and children, </w:t>
      </w:r>
      <w:r w:rsidRPr="1506EA48" w:rsidR="1DB79A08">
        <w:rPr>
          <w:rFonts w:ascii="Times New Roman" w:hAnsi="Times New Roman" w:cs="Times New Roman"/>
          <w:sz w:val="24"/>
          <w:szCs w:val="24"/>
        </w:rPr>
        <w:t>15</w:t>
      </w:r>
      <w:r w:rsidRPr="1506EA48" w:rsidR="3F4C0E5C">
        <w:rPr>
          <w:rFonts w:ascii="Times New Roman" w:hAnsi="Times New Roman" w:cs="Times New Roman"/>
          <w:sz w:val="24"/>
          <w:szCs w:val="24"/>
        </w:rPr>
        <w:t xml:space="preserve"> </w:t>
      </w:r>
      <w:r w:rsidRPr="1506EA48" w:rsidR="1695B1BC">
        <w:rPr>
          <w:rFonts w:ascii="Times New Roman" w:hAnsi="Times New Roman" w:cs="Times New Roman"/>
          <w:sz w:val="24"/>
          <w:szCs w:val="24"/>
        </w:rPr>
        <w:t xml:space="preserve">being </w:t>
      </w:r>
      <w:r w:rsidRPr="1506EA48" w:rsidR="6E9007B0">
        <w:rPr>
          <w:rFonts w:ascii="Times New Roman" w:hAnsi="Times New Roman" w:cs="Times New Roman"/>
          <w:sz w:val="24"/>
          <w:szCs w:val="24"/>
        </w:rPr>
        <w:t xml:space="preserve">held with women, </w:t>
      </w:r>
      <w:r w:rsidRPr="1506EA48" w:rsidR="143FA4D6">
        <w:rPr>
          <w:rFonts w:ascii="Times New Roman" w:hAnsi="Times New Roman" w:cs="Times New Roman"/>
          <w:sz w:val="24"/>
          <w:szCs w:val="24"/>
        </w:rPr>
        <w:t>15</w:t>
      </w:r>
      <w:r w:rsidRPr="1506EA48" w:rsidR="09CEE599">
        <w:rPr>
          <w:rFonts w:ascii="Times New Roman" w:hAnsi="Times New Roman" w:cs="Times New Roman"/>
          <w:sz w:val="24"/>
          <w:szCs w:val="24"/>
        </w:rPr>
        <w:t xml:space="preserve"> </w:t>
      </w:r>
      <w:r w:rsidRPr="1506EA48" w:rsidR="6E9007B0">
        <w:rPr>
          <w:rFonts w:ascii="Times New Roman" w:hAnsi="Times New Roman" w:cs="Times New Roman"/>
          <w:sz w:val="24"/>
          <w:szCs w:val="24"/>
        </w:rPr>
        <w:t>with men,</w:t>
      </w:r>
      <w:r w:rsidRPr="1506EA48" w:rsidR="117A8B59">
        <w:rPr>
          <w:rFonts w:ascii="Times New Roman" w:hAnsi="Times New Roman" w:cs="Times New Roman"/>
          <w:sz w:val="24"/>
          <w:szCs w:val="24"/>
        </w:rPr>
        <w:t xml:space="preserve"> </w:t>
      </w:r>
      <w:r w:rsidRPr="1506EA48" w:rsidR="30DA867C">
        <w:rPr>
          <w:rFonts w:ascii="Times New Roman" w:hAnsi="Times New Roman" w:cs="Times New Roman"/>
          <w:sz w:val="24"/>
          <w:szCs w:val="24"/>
        </w:rPr>
        <w:t>8</w:t>
      </w:r>
      <w:r w:rsidRPr="1506EA48" w:rsidR="117A8B59">
        <w:rPr>
          <w:rFonts w:ascii="Times New Roman" w:hAnsi="Times New Roman" w:cs="Times New Roman"/>
          <w:sz w:val="24"/>
          <w:szCs w:val="24"/>
        </w:rPr>
        <w:t xml:space="preserve"> </w:t>
      </w:r>
      <w:r w:rsidRPr="1506EA48" w:rsidR="6E9007B0">
        <w:rPr>
          <w:rFonts w:ascii="Times New Roman" w:hAnsi="Times New Roman" w:cs="Times New Roman"/>
          <w:sz w:val="24"/>
          <w:szCs w:val="24"/>
        </w:rPr>
        <w:t>with senior</w:t>
      </w:r>
      <w:r w:rsidRPr="1506EA48" w:rsidR="255EC2D9">
        <w:rPr>
          <w:rFonts w:ascii="Times New Roman" w:hAnsi="Times New Roman" w:cs="Times New Roman"/>
          <w:sz w:val="24"/>
          <w:szCs w:val="24"/>
        </w:rPr>
        <w:t>s</w:t>
      </w:r>
      <w:r w:rsidRPr="1506EA48" w:rsidR="6E9007B0">
        <w:rPr>
          <w:rFonts w:ascii="Times New Roman" w:hAnsi="Times New Roman" w:cs="Times New Roman"/>
          <w:sz w:val="24"/>
          <w:szCs w:val="24"/>
        </w:rPr>
        <w:t xml:space="preserve">, and </w:t>
      </w:r>
      <w:r w:rsidRPr="1506EA48" w:rsidR="30DA867C">
        <w:rPr>
          <w:rFonts w:ascii="Times New Roman" w:hAnsi="Times New Roman" w:cs="Times New Roman"/>
          <w:sz w:val="24"/>
          <w:szCs w:val="24"/>
        </w:rPr>
        <w:t>5</w:t>
      </w:r>
      <w:r w:rsidRPr="1506EA48" w:rsidR="3A31ED0C">
        <w:rPr>
          <w:rFonts w:ascii="Times New Roman" w:hAnsi="Times New Roman" w:cs="Times New Roman"/>
          <w:sz w:val="24"/>
          <w:szCs w:val="24"/>
        </w:rPr>
        <w:t xml:space="preserve"> </w:t>
      </w:r>
      <w:r w:rsidRPr="1506EA48" w:rsidR="6E9007B0">
        <w:rPr>
          <w:rFonts w:ascii="Times New Roman" w:hAnsi="Times New Roman" w:cs="Times New Roman"/>
          <w:sz w:val="24"/>
          <w:szCs w:val="24"/>
        </w:rPr>
        <w:t>with people living with disabilities.</w:t>
      </w:r>
      <w:r w:rsidRPr="1506EA48" w:rsidR="2C8D9E76">
        <w:rPr>
          <w:rFonts w:ascii="Times New Roman" w:hAnsi="Times New Roman" w:cs="Times New Roman"/>
          <w:sz w:val="24"/>
          <w:szCs w:val="24"/>
        </w:rPr>
        <w:t xml:space="preserve"> </w:t>
      </w:r>
      <w:r w:rsidRPr="1506EA48" w:rsidR="1695B1BC">
        <w:rPr>
          <w:rFonts w:ascii="Times New Roman" w:hAnsi="Times New Roman" w:cs="Times New Roman"/>
          <w:sz w:val="24"/>
          <w:szCs w:val="24"/>
        </w:rPr>
        <w:t xml:space="preserve">General demographics about the participants in these focus groups is shared below, with Table </w:t>
      </w:r>
      <w:r w:rsidRPr="1506EA48" w:rsidR="2A668D44">
        <w:rPr>
          <w:rFonts w:ascii="Times New Roman" w:hAnsi="Times New Roman" w:cs="Times New Roman"/>
          <w:sz w:val="24"/>
          <w:szCs w:val="24"/>
        </w:rPr>
        <w:t>1</w:t>
      </w:r>
      <w:r w:rsidRPr="1506EA48" w:rsidR="4A941EBC">
        <w:rPr>
          <w:rFonts w:ascii="Times New Roman" w:hAnsi="Times New Roman" w:cs="Times New Roman"/>
          <w:sz w:val="24"/>
          <w:szCs w:val="24"/>
        </w:rPr>
        <w:t xml:space="preserve"> </w:t>
      </w:r>
      <w:r w:rsidRPr="1506EA48" w:rsidR="6E9007B0">
        <w:rPr>
          <w:rFonts w:ascii="Times New Roman" w:hAnsi="Times New Roman" w:cs="Times New Roman"/>
          <w:sz w:val="24"/>
          <w:szCs w:val="24"/>
        </w:rPr>
        <w:t>summariz</w:t>
      </w:r>
      <w:r w:rsidRPr="1506EA48" w:rsidR="1695B1BC">
        <w:rPr>
          <w:rFonts w:ascii="Times New Roman" w:hAnsi="Times New Roman" w:cs="Times New Roman"/>
          <w:sz w:val="24"/>
          <w:szCs w:val="24"/>
        </w:rPr>
        <w:t xml:space="preserve">ing </w:t>
      </w:r>
      <w:r w:rsidRPr="1506EA48" w:rsidR="6E9007B0">
        <w:rPr>
          <w:rFonts w:ascii="Times New Roman" w:hAnsi="Times New Roman" w:cs="Times New Roman"/>
          <w:sz w:val="24"/>
          <w:szCs w:val="24"/>
        </w:rPr>
        <w:t>the number of discussions and participants in each communit</w:t>
      </w:r>
      <w:r w:rsidRPr="1506EA48" w:rsidR="2A49471C">
        <w:rPr>
          <w:rFonts w:ascii="Times New Roman" w:hAnsi="Times New Roman" w:cs="Times New Roman"/>
          <w:sz w:val="24"/>
          <w:szCs w:val="24"/>
        </w:rPr>
        <w:t xml:space="preserve">y. </w:t>
      </w:r>
    </w:p>
    <w:p w:rsidRPr="00707431" w:rsidR="3DBD0242" w:rsidP="42F7EC7C" w:rsidRDefault="00D93D12" w14:paraId="3ED78453" w14:textId="71E67787">
      <w:pPr>
        <w:rPr>
          <w:rFonts w:ascii="Times New Roman" w:hAnsi="Times New Roman" w:cs="Times New Roman"/>
          <w:sz w:val="24"/>
          <w:szCs w:val="24"/>
        </w:rPr>
      </w:pPr>
      <w:r w:rsidRPr="42F7EC7C">
        <w:rPr>
          <w:rFonts w:ascii="Times New Roman" w:hAnsi="Times New Roman" w:cs="Times New Roman"/>
          <w:b/>
          <w:bCs/>
          <w:sz w:val="24"/>
          <w:szCs w:val="24"/>
        </w:rPr>
        <w:t>Men</w:t>
      </w:r>
      <w:r w:rsidRPr="42F7EC7C" w:rsidR="3216E10C">
        <w:rPr>
          <w:rFonts w:ascii="Times New Roman" w:hAnsi="Times New Roman" w:cs="Times New Roman"/>
          <w:b/>
          <w:bCs/>
          <w:sz w:val="24"/>
          <w:szCs w:val="24"/>
        </w:rPr>
        <w:t xml:space="preserve"> </w:t>
      </w:r>
      <w:r w:rsidRPr="42F7EC7C" w:rsidR="13ABD87D">
        <w:rPr>
          <w:rFonts w:ascii="Times New Roman" w:hAnsi="Times New Roman" w:cs="Times New Roman"/>
          <w:b/>
          <w:bCs/>
          <w:sz w:val="24"/>
          <w:szCs w:val="24"/>
        </w:rPr>
        <w:t xml:space="preserve">FGDs </w:t>
      </w:r>
      <w:r w:rsidRPr="42F7EC7C" w:rsidR="3216E10C">
        <w:rPr>
          <w:rFonts w:ascii="Times New Roman" w:hAnsi="Times New Roman" w:cs="Times New Roman"/>
          <w:b/>
          <w:bCs/>
          <w:sz w:val="24"/>
          <w:szCs w:val="24"/>
        </w:rPr>
        <w:t>group</w:t>
      </w:r>
      <w:r w:rsidRPr="42F7EC7C" w:rsidR="00613E07">
        <w:rPr>
          <w:rFonts w:ascii="Times New Roman" w:hAnsi="Times New Roman" w:cs="Times New Roman"/>
          <w:b/>
          <w:bCs/>
          <w:sz w:val="24"/>
          <w:szCs w:val="24"/>
        </w:rPr>
        <w:t>s</w:t>
      </w:r>
      <w:r w:rsidRPr="42F7EC7C">
        <w:rPr>
          <w:rFonts w:ascii="Times New Roman" w:hAnsi="Times New Roman" w:cs="Times New Roman"/>
          <w:b/>
          <w:bCs/>
          <w:sz w:val="24"/>
          <w:szCs w:val="24"/>
        </w:rPr>
        <w:t>.</w:t>
      </w:r>
      <w:r w:rsidRPr="42F7EC7C" w:rsidR="00613E07">
        <w:rPr>
          <w:rFonts w:ascii="Times New Roman" w:hAnsi="Times New Roman" w:cs="Times New Roman"/>
          <w:sz w:val="24"/>
          <w:szCs w:val="24"/>
        </w:rPr>
        <w:t xml:space="preserve"> </w:t>
      </w:r>
      <w:r w:rsidRPr="42F7EC7C" w:rsidR="66EAD161">
        <w:rPr>
          <w:rFonts w:ascii="Times New Roman" w:hAnsi="Times New Roman" w:cs="Times New Roman"/>
          <w:sz w:val="24"/>
          <w:szCs w:val="24"/>
        </w:rPr>
        <w:t>The largest</w:t>
      </w:r>
      <w:r w:rsidRPr="42F7EC7C" w:rsidR="116D5BB9">
        <w:rPr>
          <w:rFonts w:ascii="Times New Roman" w:hAnsi="Times New Roman" w:cs="Times New Roman"/>
          <w:sz w:val="24"/>
          <w:szCs w:val="24"/>
        </w:rPr>
        <w:t xml:space="preserve"> number of</w:t>
      </w:r>
      <w:r w:rsidRPr="42F7EC7C" w:rsidR="66EAD161">
        <w:rPr>
          <w:rFonts w:ascii="Times New Roman" w:hAnsi="Times New Roman" w:cs="Times New Roman"/>
          <w:sz w:val="24"/>
          <w:szCs w:val="24"/>
        </w:rPr>
        <w:t xml:space="preserve"> </w:t>
      </w:r>
      <w:r w:rsidRPr="42F7EC7C" w:rsidR="2DC13E5D">
        <w:rPr>
          <w:rFonts w:ascii="Times New Roman" w:hAnsi="Times New Roman" w:cs="Times New Roman"/>
          <w:sz w:val="24"/>
          <w:szCs w:val="24"/>
        </w:rPr>
        <w:t>respondents were</w:t>
      </w:r>
      <w:r w:rsidRPr="42F7EC7C" w:rsidR="66EAD161">
        <w:rPr>
          <w:rFonts w:ascii="Times New Roman" w:hAnsi="Times New Roman" w:cs="Times New Roman"/>
          <w:sz w:val="24"/>
          <w:szCs w:val="24"/>
        </w:rPr>
        <w:t xml:space="preserve"> of the </w:t>
      </w:r>
      <w:r w:rsidRPr="42F7EC7C" w:rsidR="00D73476">
        <w:rPr>
          <w:rFonts w:ascii="Times New Roman" w:hAnsi="Times New Roman" w:cs="Times New Roman"/>
          <w:sz w:val="24"/>
          <w:szCs w:val="24"/>
        </w:rPr>
        <w:t>a</w:t>
      </w:r>
      <w:r w:rsidRPr="42F7EC7C">
        <w:rPr>
          <w:rFonts w:ascii="Times New Roman" w:hAnsi="Times New Roman" w:cs="Times New Roman"/>
          <w:sz w:val="24"/>
          <w:szCs w:val="24"/>
        </w:rPr>
        <w:t>ge ranged between</w:t>
      </w:r>
      <w:r w:rsidRPr="42F7EC7C" w:rsidR="0096019A">
        <w:rPr>
          <w:rFonts w:ascii="Times New Roman" w:hAnsi="Times New Roman" w:cs="Times New Roman"/>
          <w:sz w:val="24"/>
          <w:szCs w:val="24"/>
        </w:rPr>
        <w:t xml:space="preserve"> </w:t>
      </w:r>
      <w:r w:rsidRPr="42F7EC7C" w:rsidR="23EC8539">
        <w:rPr>
          <w:rFonts w:ascii="Times New Roman" w:hAnsi="Times New Roman" w:cs="Times New Roman"/>
          <w:sz w:val="24"/>
          <w:szCs w:val="24"/>
        </w:rPr>
        <w:t>14 to 65</w:t>
      </w:r>
      <w:r w:rsidRPr="42F7EC7C" w:rsidR="00CB723C">
        <w:rPr>
          <w:rFonts w:ascii="Times New Roman" w:hAnsi="Times New Roman" w:cs="Times New Roman"/>
          <w:sz w:val="24"/>
          <w:szCs w:val="24"/>
        </w:rPr>
        <w:t xml:space="preserve"> years male group</w:t>
      </w:r>
      <w:r w:rsidRPr="42F7EC7C" w:rsidR="0096019A">
        <w:rPr>
          <w:rFonts w:ascii="Times New Roman" w:hAnsi="Times New Roman" w:cs="Times New Roman"/>
          <w:sz w:val="24"/>
          <w:szCs w:val="24"/>
        </w:rPr>
        <w:t>. The majority</w:t>
      </w:r>
      <w:r w:rsidRPr="42F7EC7C" w:rsidR="003273E3">
        <w:rPr>
          <w:rFonts w:ascii="Times New Roman" w:hAnsi="Times New Roman" w:cs="Times New Roman"/>
          <w:sz w:val="24"/>
          <w:szCs w:val="24"/>
        </w:rPr>
        <w:t xml:space="preserve"> of men in the communities we held focus group meetings in typically have</w:t>
      </w:r>
      <w:r w:rsidRPr="42F7EC7C" w:rsidR="0096019A">
        <w:rPr>
          <w:rFonts w:ascii="Times New Roman" w:hAnsi="Times New Roman" w:cs="Times New Roman"/>
          <w:sz w:val="24"/>
          <w:szCs w:val="24"/>
        </w:rPr>
        <w:t xml:space="preserve"> a high school education or less</w:t>
      </w:r>
      <w:r w:rsidRPr="42F7EC7C" w:rsidR="00B80613">
        <w:rPr>
          <w:rFonts w:ascii="Times New Roman" w:hAnsi="Times New Roman" w:cs="Times New Roman"/>
          <w:sz w:val="24"/>
          <w:szCs w:val="24"/>
        </w:rPr>
        <w:t xml:space="preserve">, </w:t>
      </w:r>
      <w:r w:rsidRPr="42F7EC7C" w:rsidR="003273E3">
        <w:rPr>
          <w:rFonts w:ascii="Times New Roman" w:hAnsi="Times New Roman" w:cs="Times New Roman"/>
          <w:sz w:val="24"/>
          <w:szCs w:val="24"/>
        </w:rPr>
        <w:t xml:space="preserve">with some having </w:t>
      </w:r>
      <w:r w:rsidRPr="42F7EC7C" w:rsidR="00B80613">
        <w:rPr>
          <w:rFonts w:ascii="Times New Roman" w:hAnsi="Times New Roman" w:cs="Times New Roman"/>
          <w:sz w:val="24"/>
          <w:szCs w:val="24"/>
        </w:rPr>
        <w:t>no formal education</w:t>
      </w:r>
      <w:r w:rsidRPr="42F7EC7C">
        <w:rPr>
          <w:rFonts w:ascii="Times New Roman" w:hAnsi="Times New Roman" w:cs="Times New Roman"/>
          <w:sz w:val="24"/>
          <w:szCs w:val="24"/>
        </w:rPr>
        <w:t>. Two thirds</w:t>
      </w:r>
      <w:r w:rsidRPr="42F7EC7C" w:rsidR="006F5C86">
        <w:rPr>
          <w:rFonts w:ascii="Times New Roman" w:hAnsi="Times New Roman" w:cs="Times New Roman"/>
          <w:sz w:val="24"/>
          <w:szCs w:val="24"/>
        </w:rPr>
        <w:t xml:space="preserve"> were </w:t>
      </w:r>
      <w:r w:rsidRPr="42F7EC7C" w:rsidR="00A04086">
        <w:rPr>
          <w:rFonts w:ascii="Times New Roman" w:hAnsi="Times New Roman" w:cs="Times New Roman"/>
          <w:sz w:val="24"/>
          <w:szCs w:val="24"/>
        </w:rPr>
        <w:t xml:space="preserve">farmer and </w:t>
      </w:r>
      <w:r w:rsidRPr="42F7EC7C" w:rsidR="006F5C86">
        <w:rPr>
          <w:rFonts w:ascii="Times New Roman" w:hAnsi="Times New Roman" w:cs="Times New Roman"/>
          <w:sz w:val="24"/>
          <w:szCs w:val="24"/>
        </w:rPr>
        <w:t xml:space="preserve">the </w:t>
      </w:r>
      <w:r w:rsidRPr="42F7EC7C" w:rsidR="00A04086">
        <w:rPr>
          <w:rFonts w:ascii="Times New Roman" w:hAnsi="Times New Roman" w:cs="Times New Roman"/>
          <w:sz w:val="24"/>
          <w:szCs w:val="24"/>
        </w:rPr>
        <w:t>remaining</w:t>
      </w:r>
      <w:r w:rsidRPr="42F7EC7C">
        <w:rPr>
          <w:rFonts w:ascii="Times New Roman" w:hAnsi="Times New Roman" w:cs="Times New Roman"/>
          <w:sz w:val="24"/>
          <w:szCs w:val="24"/>
        </w:rPr>
        <w:t xml:space="preserve"> were employed </w:t>
      </w:r>
      <w:r w:rsidRPr="42F7EC7C" w:rsidR="6193BDF3">
        <w:rPr>
          <w:rFonts w:ascii="Times New Roman" w:hAnsi="Times New Roman" w:cs="Times New Roman"/>
          <w:sz w:val="24"/>
          <w:szCs w:val="24"/>
        </w:rPr>
        <w:t xml:space="preserve">in government services as well as private services. </w:t>
      </w:r>
      <w:r w:rsidRPr="42F7EC7C">
        <w:rPr>
          <w:rFonts w:ascii="Times New Roman" w:hAnsi="Times New Roman" w:cs="Times New Roman"/>
          <w:sz w:val="24"/>
          <w:szCs w:val="24"/>
        </w:rPr>
        <w:t>A f</w:t>
      </w:r>
      <w:r w:rsidRPr="42F7EC7C" w:rsidR="6193BDF3">
        <w:rPr>
          <w:rFonts w:ascii="Times New Roman" w:hAnsi="Times New Roman" w:cs="Times New Roman"/>
          <w:sz w:val="24"/>
          <w:szCs w:val="24"/>
        </w:rPr>
        <w:t xml:space="preserve">ew were landless agricultural laborers and totally dependents on agriculture. The respondents </w:t>
      </w:r>
      <w:r w:rsidRPr="42F7EC7C" w:rsidR="0096019A">
        <w:rPr>
          <w:rFonts w:ascii="Times New Roman" w:hAnsi="Times New Roman" w:cs="Times New Roman"/>
          <w:sz w:val="24"/>
          <w:szCs w:val="24"/>
        </w:rPr>
        <w:t xml:space="preserve">were of </w:t>
      </w:r>
      <w:r w:rsidRPr="42F7EC7C" w:rsidR="6193BDF3">
        <w:rPr>
          <w:rFonts w:ascii="Times New Roman" w:hAnsi="Times New Roman" w:cs="Times New Roman"/>
          <w:sz w:val="24"/>
          <w:szCs w:val="24"/>
        </w:rPr>
        <w:t>mix ethnic group</w:t>
      </w:r>
      <w:r w:rsidRPr="42F7EC7C" w:rsidR="0096019A">
        <w:rPr>
          <w:rFonts w:ascii="Times New Roman" w:hAnsi="Times New Roman" w:cs="Times New Roman"/>
          <w:sz w:val="24"/>
          <w:szCs w:val="24"/>
        </w:rPr>
        <w:t xml:space="preserve">, </w:t>
      </w:r>
      <w:r w:rsidRPr="42F7EC7C" w:rsidR="00D73476">
        <w:rPr>
          <w:rFonts w:ascii="Times New Roman" w:hAnsi="Times New Roman" w:cs="Times New Roman"/>
          <w:sz w:val="24"/>
          <w:szCs w:val="24"/>
        </w:rPr>
        <w:t xml:space="preserve">with a breakdown of </w:t>
      </w:r>
      <w:r w:rsidRPr="42F7EC7C" w:rsidR="6ADC7BDE">
        <w:rPr>
          <w:rFonts w:ascii="Times New Roman" w:hAnsi="Times New Roman" w:cs="Times New Roman"/>
          <w:sz w:val="24"/>
          <w:szCs w:val="24"/>
        </w:rPr>
        <w:t xml:space="preserve">40% </w:t>
      </w:r>
      <w:r w:rsidRPr="42F7EC7C" w:rsidR="00CB723C">
        <w:rPr>
          <w:rFonts w:ascii="Times New Roman" w:hAnsi="Times New Roman" w:cs="Times New Roman"/>
          <w:sz w:val="24"/>
          <w:szCs w:val="24"/>
        </w:rPr>
        <w:t xml:space="preserve">being </w:t>
      </w:r>
      <w:r w:rsidRPr="42F7EC7C" w:rsidR="6ADC7BDE">
        <w:rPr>
          <w:rFonts w:ascii="Times New Roman" w:hAnsi="Times New Roman" w:cs="Times New Roman"/>
          <w:sz w:val="24"/>
          <w:szCs w:val="24"/>
        </w:rPr>
        <w:t>Braman/</w:t>
      </w:r>
      <w:r w:rsidRPr="42F7EC7C" w:rsidR="00D73476">
        <w:rPr>
          <w:rFonts w:ascii="Times New Roman" w:hAnsi="Times New Roman" w:cs="Times New Roman"/>
          <w:sz w:val="24"/>
          <w:szCs w:val="24"/>
        </w:rPr>
        <w:t>C</w:t>
      </w:r>
      <w:r w:rsidRPr="42F7EC7C" w:rsidR="6ADC7BDE">
        <w:rPr>
          <w:rFonts w:ascii="Times New Roman" w:hAnsi="Times New Roman" w:cs="Times New Roman"/>
          <w:sz w:val="24"/>
          <w:szCs w:val="24"/>
        </w:rPr>
        <w:t xml:space="preserve">hhetri,45% </w:t>
      </w:r>
      <w:r w:rsidRPr="42F7EC7C" w:rsidR="00CB723C">
        <w:rPr>
          <w:rFonts w:ascii="Times New Roman" w:hAnsi="Times New Roman" w:cs="Times New Roman"/>
          <w:sz w:val="24"/>
          <w:szCs w:val="24"/>
        </w:rPr>
        <w:t xml:space="preserve">being </w:t>
      </w:r>
      <w:r w:rsidRPr="42F7EC7C" w:rsidR="6ADC7BDE">
        <w:rPr>
          <w:rFonts w:ascii="Times New Roman" w:hAnsi="Times New Roman" w:cs="Times New Roman"/>
          <w:sz w:val="24"/>
          <w:szCs w:val="24"/>
        </w:rPr>
        <w:t xml:space="preserve">Janajati and 14% </w:t>
      </w:r>
      <w:r w:rsidRPr="42F7EC7C" w:rsidR="00CB723C">
        <w:rPr>
          <w:rFonts w:ascii="Times New Roman" w:hAnsi="Times New Roman" w:cs="Times New Roman"/>
          <w:sz w:val="24"/>
          <w:szCs w:val="24"/>
        </w:rPr>
        <w:t xml:space="preserve">being </w:t>
      </w:r>
      <w:r w:rsidRPr="42F7EC7C" w:rsidR="6ADC7BDE">
        <w:rPr>
          <w:rFonts w:ascii="Times New Roman" w:hAnsi="Times New Roman" w:cs="Times New Roman"/>
          <w:sz w:val="24"/>
          <w:szCs w:val="24"/>
        </w:rPr>
        <w:t>Dalit</w:t>
      </w:r>
      <w:r w:rsidRPr="42F7EC7C" w:rsidR="078BEBE2">
        <w:rPr>
          <w:rFonts w:ascii="Times New Roman" w:hAnsi="Times New Roman" w:cs="Times New Roman"/>
          <w:sz w:val="24"/>
          <w:szCs w:val="24"/>
        </w:rPr>
        <w:t>.</w:t>
      </w:r>
    </w:p>
    <w:p w:rsidRPr="00707431" w:rsidR="3DBD0242" w:rsidP="42F7EC7C" w:rsidRDefault="59E8C1E2" w14:paraId="15A3503A" w14:textId="760EA252">
      <w:pPr>
        <w:rPr>
          <w:rFonts w:ascii="Times New Roman" w:hAnsi="Times New Roman" w:cs="Times New Roman"/>
          <w:b/>
          <w:bCs/>
          <w:sz w:val="24"/>
          <w:szCs w:val="24"/>
        </w:rPr>
      </w:pPr>
      <w:r w:rsidRPr="42F7EC7C">
        <w:rPr>
          <w:rFonts w:ascii="Times New Roman" w:hAnsi="Times New Roman" w:cs="Times New Roman"/>
          <w:b/>
          <w:bCs/>
          <w:sz w:val="24"/>
          <w:szCs w:val="24"/>
        </w:rPr>
        <w:t>Women FGDs group</w:t>
      </w:r>
      <w:r w:rsidRPr="42F7EC7C" w:rsidR="00613E07">
        <w:rPr>
          <w:rFonts w:ascii="Times New Roman" w:hAnsi="Times New Roman" w:cs="Times New Roman"/>
          <w:b/>
          <w:bCs/>
          <w:sz w:val="24"/>
          <w:szCs w:val="24"/>
        </w:rPr>
        <w:t>s.</w:t>
      </w:r>
      <w:r w:rsidRPr="42F7EC7C" w:rsidR="00613E07">
        <w:rPr>
          <w:rFonts w:ascii="Times New Roman" w:hAnsi="Times New Roman" w:cs="Times New Roman"/>
          <w:sz w:val="24"/>
          <w:szCs w:val="24"/>
        </w:rPr>
        <w:t xml:space="preserve"> </w:t>
      </w:r>
      <w:r w:rsidRPr="42F7EC7C" w:rsidR="008D56BE">
        <w:rPr>
          <w:rFonts w:ascii="Times New Roman" w:hAnsi="Times New Roman" w:cs="Times New Roman"/>
          <w:sz w:val="24"/>
          <w:szCs w:val="24"/>
        </w:rPr>
        <w:t xml:space="preserve">The </w:t>
      </w:r>
      <w:r w:rsidRPr="42F7EC7C" w:rsidR="00D73476">
        <w:rPr>
          <w:rFonts w:ascii="Times New Roman" w:hAnsi="Times New Roman" w:cs="Times New Roman"/>
          <w:sz w:val="24"/>
          <w:szCs w:val="24"/>
        </w:rPr>
        <w:t>s</w:t>
      </w:r>
      <w:r w:rsidRPr="42F7EC7C" w:rsidR="6FC00048">
        <w:rPr>
          <w:rFonts w:ascii="Times New Roman" w:hAnsi="Times New Roman" w:cs="Times New Roman"/>
          <w:sz w:val="24"/>
          <w:szCs w:val="24"/>
        </w:rPr>
        <w:t xml:space="preserve">econd </w:t>
      </w:r>
      <w:r w:rsidRPr="42F7EC7C" w:rsidR="008D56BE">
        <w:rPr>
          <w:rFonts w:ascii="Times New Roman" w:hAnsi="Times New Roman" w:cs="Times New Roman"/>
          <w:sz w:val="24"/>
          <w:szCs w:val="24"/>
        </w:rPr>
        <w:t xml:space="preserve">largest </w:t>
      </w:r>
      <w:r w:rsidRPr="42F7EC7C" w:rsidR="00CB723C">
        <w:rPr>
          <w:rFonts w:ascii="Times New Roman" w:hAnsi="Times New Roman" w:cs="Times New Roman"/>
          <w:sz w:val="24"/>
          <w:szCs w:val="24"/>
        </w:rPr>
        <w:t xml:space="preserve">respondent </w:t>
      </w:r>
      <w:r w:rsidRPr="42F7EC7C" w:rsidR="008D56BE">
        <w:rPr>
          <w:rFonts w:ascii="Times New Roman" w:hAnsi="Times New Roman" w:cs="Times New Roman"/>
          <w:sz w:val="24"/>
          <w:szCs w:val="24"/>
        </w:rPr>
        <w:t>were women’s group</w:t>
      </w:r>
      <w:r w:rsidRPr="42F7EC7C" w:rsidR="00CB723C">
        <w:rPr>
          <w:rFonts w:ascii="Times New Roman" w:hAnsi="Times New Roman" w:cs="Times New Roman"/>
          <w:sz w:val="24"/>
          <w:szCs w:val="24"/>
        </w:rPr>
        <w:t>, a</w:t>
      </w:r>
      <w:r w:rsidRPr="42F7EC7C" w:rsidR="5F069607">
        <w:rPr>
          <w:rFonts w:ascii="Times New Roman" w:hAnsi="Times New Roman" w:cs="Times New Roman"/>
          <w:sz w:val="24"/>
          <w:szCs w:val="24"/>
        </w:rPr>
        <w:t>ge</w:t>
      </w:r>
      <w:r w:rsidRPr="42F7EC7C" w:rsidR="008D56BE">
        <w:rPr>
          <w:rFonts w:ascii="Times New Roman" w:hAnsi="Times New Roman" w:cs="Times New Roman"/>
          <w:sz w:val="24"/>
          <w:szCs w:val="24"/>
        </w:rPr>
        <w:t xml:space="preserve"> ranged from </w:t>
      </w:r>
      <w:r w:rsidRPr="42F7EC7C" w:rsidR="6193BDF3">
        <w:rPr>
          <w:rFonts w:ascii="Times New Roman" w:hAnsi="Times New Roman" w:cs="Times New Roman"/>
          <w:sz w:val="24"/>
          <w:szCs w:val="24"/>
        </w:rPr>
        <w:t xml:space="preserve">25 to 80 years. </w:t>
      </w:r>
      <w:r w:rsidRPr="42F7EC7C" w:rsidR="008D56BE">
        <w:rPr>
          <w:rFonts w:ascii="Times New Roman" w:hAnsi="Times New Roman" w:cs="Times New Roman"/>
          <w:sz w:val="24"/>
          <w:szCs w:val="24"/>
        </w:rPr>
        <w:t xml:space="preserve">Most </w:t>
      </w:r>
      <w:r w:rsidRPr="42F7EC7C" w:rsidR="00CB723C">
        <w:rPr>
          <w:rFonts w:ascii="Times New Roman" w:hAnsi="Times New Roman" w:cs="Times New Roman"/>
          <w:sz w:val="24"/>
          <w:szCs w:val="24"/>
        </w:rPr>
        <w:t xml:space="preserve">participant </w:t>
      </w:r>
      <w:r w:rsidRPr="42F7EC7C" w:rsidR="008D56BE">
        <w:rPr>
          <w:rFonts w:ascii="Times New Roman" w:hAnsi="Times New Roman" w:cs="Times New Roman"/>
          <w:sz w:val="24"/>
          <w:szCs w:val="24"/>
        </w:rPr>
        <w:t xml:space="preserve">had not received formal education and </w:t>
      </w:r>
      <w:r w:rsidRPr="42F7EC7C" w:rsidR="006F5C86">
        <w:rPr>
          <w:rFonts w:ascii="Times New Roman" w:hAnsi="Times New Roman" w:cs="Times New Roman"/>
          <w:sz w:val="24"/>
          <w:szCs w:val="24"/>
        </w:rPr>
        <w:t xml:space="preserve">most identified as </w:t>
      </w:r>
      <w:r w:rsidRPr="42F7EC7C" w:rsidR="008D56BE">
        <w:rPr>
          <w:rFonts w:ascii="Times New Roman" w:hAnsi="Times New Roman" w:cs="Times New Roman"/>
          <w:sz w:val="24"/>
          <w:szCs w:val="24"/>
        </w:rPr>
        <w:t>housewives</w:t>
      </w:r>
      <w:r w:rsidRPr="42F7EC7C" w:rsidR="00407A4C">
        <w:rPr>
          <w:rFonts w:ascii="Times New Roman" w:hAnsi="Times New Roman" w:cs="Times New Roman"/>
          <w:sz w:val="24"/>
          <w:szCs w:val="24"/>
        </w:rPr>
        <w:t xml:space="preserve">. In rural areas, </w:t>
      </w:r>
      <w:r w:rsidRPr="42F7EC7C" w:rsidR="00CB723C">
        <w:rPr>
          <w:rFonts w:ascii="Times New Roman" w:hAnsi="Times New Roman" w:cs="Times New Roman"/>
          <w:sz w:val="24"/>
          <w:szCs w:val="24"/>
        </w:rPr>
        <w:t xml:space="preserve">females are involved in agriculture </w:t>
      </w:r>
      <w:r w:rsidRPr="42F7EC7C" w:rsidR="008D56BE">
        <w:rPr>
          <w:rFonts w:ascii="Times New Roman" w:hAnsi="Times New Roman" w:cs="Times New Roman"/>
          <w:sz w:val="24"/>
          <w:szCs w:val="24"/>
        </w:rPr>
        <w:t>either as subs</w:t>
      </w:r>
      <w:r w:rsidRPr="42F7EC7C" w:rsidR="001B5EF1">
        <w:rPr>
          <w:rFonts w:ascii="Times New Roman" w:hAnsi="Times New Roman" w:cs="Times New Roman"/>
          <w:sz w:val="24"/>
          <w:szCs w:val="24"/>
        </w:rPr>
        <w:t>istence fa</w:t>
      </w:r>
      <w:r w:rsidRPr="42F7EC7C" w:rsidR="008D56BE">
        <w:rPr>
          <w:rFonts w:ascii="Times New Roman" w:hAnsi="Times New Roman" w:cs="Times New Roman"/>
          <w:sz w:val="24"/>
          <w:szCs w:val="24"/>
        </w:rPr>
        <w:t>rmers or agriculture day laborer.</w:t>
      </w:r>
      <w:r w:rsidRPr="42F7EC7C" w:rsidR="6193BDF3">
        <w:rPr>
          <w:rFonts w:ascii="Times New Roman" w:hAnsi="Times New Roman" w:cs="Times New Roman"/>
          <w:sz w:val="24"/>
          <w:szCs w:val="24"/>
        </w:rPr>
        <w:t xml:space="preserve"> </w:t>
      </w:r>
      <w:r w:rsidRPr="42F7EC7C" w:rsidR="6A5D19A1">
        <w:rPr>
          <w:rFonts w:ascii="Times New Roman" w:hAnsi="Times New Roman" w:cs="Times New Roman"/>
          <w:sz w:val="24"/>
          <w:szCs w:val="24"/>
        </w:rPr>
        <w:t>Th</w:t>
      </w:r>
      <w:r w:rsidRPr="42F7EC7C" w:rsidR="00D73476">
        <w:rPr>
          <w:rFonts w:ascii="Times New Roman" w:hAnsi="Times New Roman" w:cs="Times New Roman"/>
          <w:sz w:val="24"/>
          <w:szCs w:val="24"/>
        </w:rPr>
        <w:t xml:space="preserve">e women’s </w:t>
      </w:r>
      <w:r w:rsidRPr="42F7EC7C" w:rsidR="6A5D19A1">
        <w:rPr>
          <w:rFonts w:ascii="Times New Roman" w:hAnsi="Times New Roman" w:cs="Times New Roman"/>
          <w:sz w:val="24"/>
          <w:szCs w:val="24"/>
        </w:rPr>
        <w:t>group</w:t>
      </w:r>
      <w:r w:rsidRPr="42F7EC7C" w:rsidR="00D73476">
        <w:rPr>
          <w:rFonts w:ascii="Times New Roman" w:hAnsi="Times New Roman" w:cs="Times New Roman"/>
          <w:sz w:val="24"/>
          <w:szCs w:val="24"/>
        </w:rPr>
        <w:t xml:space="preserve">s </w:t>
      </w:r>
      <w:r w:rsidRPr="42F7EC7C" w:rsidR="6A5D19A1">
        <w:rPr>
          <w:rFonts w:ascii="Times New Roman" w:hAnsi="Times New Roman" w:cs="Times New Roman"/>
          <w:sz w:val="24"/>
          <w:szCs w:val="24"/>
        </w:rPr>
        <w:t xml:space="preserve">were mix </w:t>
      </w:r>
      <w:r w:rsidRPr="42F7EC7C" w:rsidR="2557C6BC">
        <w:rPr>
          <w:rFonts w:ascii="Times New Roman" w:hAnsi="Times New Roman" w:cs="Times New Roman"/>
          <w:sz w:val="24"/>
          <w:szCs w:val="24"/>
        </w:rPr>
        <w:t>ethnic group including 40% Bra</w:t>
      </w:r>
      <w:r w:rsidRPr="42F7EC7C" w:rsidR="7FA9DA69">
        <w:rPr>
          <w:rFonts w:ascii="Times New Roman" w:hAnsi="Times New Roman" w:cs="Times New Roman"/>
          <w:sz w:val="24"/>
          <w:szCs w:val="24"/>
        </w:rPr>
        <w:t>hmi</w:t>
      </w:r>
      <w:r w:rsidRPr="42F7EC7C" w:rsidR="2557C6BC">
        <w:rPr>
          <w:rFonts w:ascii="Times New Roman" w:hAnsi="Times New Roman" w:cs="Times New Roman"/>
          <w:sz w:val="24"/>
          <w:szCs w:val="24"/>
        </w:rPr>
        <w:t>n/Chhetri, 41% Jana</w:t>
      </w:r>
      <w:r w:rsidRPr="42F7EC7C" w:rsidR="4FAEE565">
        <w:rPr>
          <w:rFonts w:ascii="Times New Roman" w:hAnsi="Times New Roman" w:cs="Times New Roman"/>
          <w:sz w:val="24"/>
          <w:szCs w:val="24"/>
        </w:rPr>
        <w:t>jati and 19% Dalit</w:t>
      </w:r>
      <w:r w:rsidRPr="42F7EC7C" w:rsidR="413140D7">
        <w:rPr>
          <w:rFonts w:ascii="Times New Roman" w:hAnsi="Times New Roman" w:cs="Times New Roman"/>
          <w:sz w:val="24"/>
          <w:szCs w:val="24"/>
        </w:rPr>
        <w:t>.</w:t>
      </w:r>
    </w:p>
    <w:p w:rsidRPr="00707431" w:rsidR="00EC4A47" w:rsidP="42F7EC7C" w:rsidRDefault="00EC4A47" w14:paraId="1493C190" w14:textId="7F5EBB08">
      <w:pPr>
        <w:rPr>
          <w:rFonts w:ascii="Times New Roman" w:hAnsi="Times New Roman" w:cs="Times New Roman"/>
          <w:sz w:val="24"/>
          <w:szCs w:val="24"/>
        </w:rPr>
      </w:pPr>
      <w:r w:rsidRPr="42F7EC7C">
        <w:rPr>
          <w:rFonts w:ascii="Times New Roman" w:hAnsi="Times New Roman" w:cs="Times New Roman"/>
          <w:b/>
          <w:bCs/>
          <w:sz w:val="24"/>
          <w:szCs w:val="24"/>
        </w:rPr>
        <w:t>Children and Youth FGDs group</w:t>
      </w:r>
      <w:r w:rsidRPr="42F7EC7C" w:rsidR="00613E07">
        <w:rPr>
          <w:rFonts w:ascii="Times New Roman" w:hAnsi="Times New Roman" w:cs="Times New Roman"/>
          <w:b/>
          <w:bCs/>
          <w:sz w:val="24"/>
          <w:szCs w:val="24"/>
        </w:rPr>
        <w:t>s</w:t>
      </w:r>
      <w:r w:rsidRPr="42F7EC7C">
        <w:rPr>
          <w:rFonts w:ascii="Times New Roman" w:hAnsi="Times New Roman" w:cs="Times New Roman"/>
          <w:b/>
          <w:bCs/>
          <w:sz w:val="24"/>
          <w:szCs w:val="24"/>
        </w:rPr>
        <w:t xml:space="preserve">. </w:t>
      </w:r>
      <w:r w:rsidRPr="42F7EC7C">
        <w:rPr>
          <w:rFonts w:ascii="Times New Roman" w:hAnsi="Times New Roman" w:cs="Times New Roman"/>
          <w:sz w:val="24"/>
          <w:szCs w:val="24"/>
        </w:rPr>
        <w:t>Focus groups with children and youth made up 15% of the total participants. Most of the participant were in the age bracket 13-25 years, though a few were as old as 30. In the children and youth groups, 59% of the participants were male and 41% were female. The respondents were of mix ethnic group with a breakdown of 30 % being Brahmin/Chhetri, 53% being Janajati and 17% being Dalit.</w:t>
      </w:r>
    </w:p>
    <w:p w:rsidRPr="00707431" w:rsidR="3DBD0242" w:rsidP="42F7EC7C" w:rsidRDefault="46FDA8DC" w14:paraId="0F698900" w14:textId="16C34105">
      <w:pPr>
        <w:rPr>
          <w:rFonts w:ascii="Times New Roman" w:hAnsi="Times New Roman" w:cs="Times New Roman"/>
          <w:b/>
          <w:bCs/>
          <w:sz w:val="24"/>
          <w:szCs w:val="24"/>
        </w:rPr>
      </w:pPr>
      <w:r w:rsidRPr="1506EA48">
        <w:rPr>
          <w:rFonts w:ascii="Times New Roman" w:hAnsi="Times New Roman" w:cs="Times New Roman"/>
          <w:b/>
          <w:bCs/>
          <w:sz w:val="24"/>
          <w:szCs w:val="24"/>
        </w:rPr>
        <w:t>People living with d</w:t>
      </w:r>
      <w:r w:rsidRPr="1506EA48" w:rsidR="02A18CBC">
        <w:rPr>
          <w:rFonts w:ascii="Times New Roman" w:hAnsi="Times New Roman" w:cs="Times New Roman"/>
          <w:b/>
          <w:bCs/>
          <w:sz w:val="24"/>
          <w:szCs w:val="24"/>
        </w:rPr>
        <w:t>isability</w:t>
      </w:r>
      <w:r w:rsidRPr="1506EA48" w:rsidR="01995A49">
        <w:rPr>
          <w:rFonts w:ascii="Times New Roman" w:hAnsi="Times New Roman" w:cs="Times New Roman"/>
          <w:b/>
          <w:bCs/>
          <w:sz w:val="24"/>
          <w:szCs w:val="24"/>
        </w:rPr>
        <w:t xml:space="preserve"> FGDs group</w:t>
      </w:r>
      <w:r w:rsidRPr="1506EA48" w:rsidR="527BB7BA">
        <w:rPr>
          <w:rFonts w:ascii="Times New Roman" w:hAnsi="Times New Roman" w:cs="Times New Roman"/>
          <w:b/>
          <w:bCs/>
          <w:sz w:val="24"/>
          <w:szCs w:val="24"/>
        </w:rPr>
        <w:t>s.</w:t>
      </w:r>
      <w:r w:rsidRPr="1506EA48" w:rsidR="527BB7BA">
        <w:rPr>
          <w:rFonts w:ascii="Times New Roman" w:hAnsi="Times New Roman" w:cs="Times New Roman"/>
          <w:sz w:val="24"/>
          <w:szCs w:val="24"/>
        </w:rPr>
        <w:t xml:space="preserve"> </w:t>
      </w:r>
      <w:r w:rsidRPr="1506EA48" w:rsidR="5AF6DAD7">
        <w:rPr>
          <w:rFonts w:ascii="Times New Roman" w:hAnsi="Times New Roman" w:cs="Times New Roman"/>
          <w:sz w:val="24"/>
          <w:szCs w:val="24"/>
        </w:rPr>
        <w:t xml:space="preserve">Among </w:t>
      </w:r>
      <w:r w:rsidRPr="1506EA48" w:rsidR="30298B16">
        <w:rPr>
          <w:rFonts w:ascii="Times New Roman" w:hAnsi="Times New Roman" w:cs="Times New Roman"/>
          <w:sz w:val="24"/>
          <w:szCs w:val="24"/>
        </w:rPr>
        <w:t xml:space="preserve">all of the </w:t>
      </w:r>
      <w:r w:rsidRPr="1506EA48" w:rsidR="5AF6DAD7">
        <w:rPr>
          <w:rFonts w:ascii="Times New Roman" w:hAnsi="Times New Roman" w:cs="Times New Roman"/>
          <w:sz w:val="24"/>
          <w:szCs w:val="24"/>
        </w:rPr>
        <w:t>participant</w:t>
      </w:r>
      <w:r w:rsidRPr="1506EA48" w:rsidR="30298B16">
        <w:rPr>
          <w:rFonts w:ascii="Times New Roman" w:hAnsi="Times New Roman" w:cs="Times New Roman"/>
          <w:sz w:val="24"/>
          <w:szCs w:val="24"/>
        </w:rPr>
        <w:t>s</w:t>
      </w:r>
      <w:r w:rsidRPr="1506EA48" w:rsidR="5AF6DAD7">
        <w:rPr>
          <w:rFonts w:ascii="Times New Roman" w:hAnsi="Times New Roman" w:cs="Times New Roman"/>
          <w:sz w:val="24"/>
          <w:szCs w:val="24"/>
        </w:rPr>
        <w:t xml:space="preserve"> of FGD, only </w:t>
      </w:r>
      <w:r w:rsidRPr="1506EA48" w:rsidR="32059D41">
        <w:rPr>
          <w:rFonts w:ascii="Times New Roman" w:hAnsi="Times New Roman" w:cs="Times New Roman"/>
          <w:sz w:val="24"/>
          <w:szCs w:val="24"/>
        </w:rPr>
        <w:t xml:space="preserve">6% </w:t>
      </w:r>
      <w:r w:rsidRPr="1506EA48" w:rsidR="193EC6EE">
        <w:rPr>
          <w:rFonts w:ascii="Times New Roman" w:hAnsi="Times New Roman" w:cs="Times New Roman"/>
          <w:sz w:val="24"/>
          <w:szCs w:val="24"/>
        </w:rPr>
        <w:t xml:space="preserve">were people living with </w:t>
      </w:r>
      <w:r w:rsidRPr="1506EA48" w:rsidR="29BB04D4">
        <w:rPr>
          <w:rFonts w:ascii="Times New Roman" w:hAnsi="Times New Roman" w:cs="Times New Roman"/>
          <w:sz w:val="24"/>
          <w:szCs w:val="24"/>
        </w:rPr>
        <w:t>disabilities.</w:t>
      </w:r>
      <w:r w:rsidRPr="1506EA48" w:rsidR="4412CD3F">
        <w:rPr>
          <w:rFonts w:ascii="Times New Roman" w:hAnsi="Times New Roman" w:cs="Times New Roman"/>
          <w:sz w:val="24"/>
          <w:szCs w:val="24"/>
        </w:rPr>
        <w:t xml:space="preserve"> Most of the participant</w:t>
      </w:r>
      <w:r w:rsidRPr="1506EA48" w:rsidR="1863A463">
        <w:rPr>
          <w:rFonts w:ascii="Times New Roman" w:hAnsi="Times New Roman" w:cs="Times New Roman"/>
          <w:sz w:val="24"/>
          <w:szCs w:val="24"/>
        </w:rPr>
        <w:t>s</w:t>
      </w:r>
      <w:r w:rsidRPr="1506EA48" w:rsidR="7CE9159B">
        <w:rPr>
          <w:rFonts w:ascii="Times New Roman" w:hAnsi="Times New Roman" w:cs="Times New Roman"/>
          <w:sz w:val="24"/>
          <w:szCs w:val="24"/>
        </w:rPr>
        <w:t xml:space="preserve"> </w:t>
      </w:r>
      <w:r w:rsidRPr="1506EA48" w:rsidR="30298B16">
        <w:rPr>
          <w:rFonts w:ascii="Times New Roman" w:hAnsi="Times New Roman" w:cs="Times New Roman"/>
          <w:sz w:val="24"/>
          <w:szCs w:val="24"/>
        </w:rPr>
        <w:t>in the FGDs were people living with</w:t>
      </w:r>
      <w:r w:rsidRPr="1506EA48" w:rsidR="1863A463">
        <w:rPr>
          <w:rFonts w:ascii="Times New Roman" w:hAnsi="Times New Roman" w:cs="Times New Roman"/>
          <w:sz w:val="24"/>
          <w:szCs w:val="24"/>
        </w:rPr>
        <w:t xml:space="preserve"> physical</w:t>
      </w:r>
      <w:r w:rsidRPr="1506EA48" w:rsidR="5295057C">
        <w:rPr>
          <w:rFonts w:ascii="Times New Roman" w:hAnsi="Times New Roman" w:cs="Times New Roman"/>
          <w:sz w:val="24"/>
          <w:szCs w:val="24"/>
        </w:rPr>
        <w:t xml:space="preserve"> </w:t>
      </w:r>
      <w:r w:rsidRPr="1506EA48" w:rsidR="24DFA577">
        <w:rPr>
          <w:rFonts w:ascii="Times New Roman" w:hAnsi="Times New Roman" w:cs="Times New Roman"/>
          <w:sz w:val="24"/>
          <w:szCs w:val="24"/>
        </w:rPr>
        <w:t>disability</w:t>
      </w:r>
      <w:r w:rsidRPr="1506EA48" w:rsidR="53154319">
        <w:rPr>
          <w:rFonts w:ascii="Times New Roman" w:hAnsi="Times New Roman" w:cs="Times New Roman"/>
          <w:sz w:val="24"/>
          <w:szCs w:val="24"/>
        </w:rPr>
        <w:t>.</w:t>
      </w:r>
      <w:r w:rsidRPr="1506EA48" w:rsidR="5295057C">
        <w:rPr>
          <w:rFonts w:ascii="Times New Roman" w:hAnsi="Times New Roman" w:cs="Times New Roman"/>
          <w:sz w:val="24"/>
          <w:szCs w:val="24"/>
        </w:rPr>
        <w:t xml:space="preserve"> </w:t>
      </w:r>
      <w:r w:rsidRPr="1506EA48" w:rsidR="47F1D7CA">
        <w:rPr>
          <w:rFonts w:ascii="Times New Roman" w:hAnsi="Times New Roman" w:cs="Times New Roman"/>
          <w:sz w:val="24"/>
          <w:szCs w:val="24"/>
        </w:rPr>
        <w:t xml:space="preserve">Half </w:t>
      </w:r>
      <w:r w:rsidRPr="1506EA48" w:rsidR="4E23C2C7">
        <w:rPr>
          <w:rFonts w:ascii="Times New Roman" w:hAnsi="Times New Roman" w:cs="Times New Roman"/>
          <w:sz w:val="24"/>
          <w:szCs w:val="24"/>
        </w:rPr>
        <w:t xml:space="preserve">of the communities did not conduct </w:t>
      </w:r>
      <w:r w:rsidRPr="1506EA48" w:rsidR="1EBC155B">
        <w:rPr>
          <w:rFonts w:ascii="Times New Roman" w:hAnsi="Times New Roman" w:cs="Times New Roman"/>
          <w:sz w:val="24"/>
          <w:szCs w:val="24"/>
        </w:rPr>
        <w:t>FGDs because of absen</w:t>
      </w:r>
      <w:r w:rsidRPr="1506EA48" w:rsidR="0173BFD4">
        <w:rPr>
          <w:rFonts w:ascii="Times New Roman" w:hAnsi="Times New Roman" w:cs="Times New Roman"/>
          <w:sz w:val="24"/>
          <w:szCs w:val="24"/>
        </w:rPr>
        <w:t>ce</w:t>
      </w:r>
      <w:r w:rsidRPr="1506EA48" w:rsidR="1EBC155B">
        <w:rPr>
          <w:rFonts w:ascii="Times New Roman" w:hAnsi="Times New Roman" w:cs="Times New Roman"/>
          <w:sz w:val="24"/>
          <w:szCs w:val="24"/>
        </w:rPr>
        <w:t xml:space="preserve"> of </w:t>
      </w:r>
      <w:r w:rsidRPr="1506EA48" w:rsidR="47F1D7CA">
        <w:rPr>
          <w:rFonts w:ascii="Times New Roman" w:hAnsi="Times New Roman" w:cs="Times New Roman"/>
          <w:sz w:val="24"/>
          <w:szCs w:val="24"/>
        </w:rPr>
        <w:t>d</w:t>
      </w:r>
      <w:r w:rsidRPr="1506EA48" w:rsidR="1EBC155B">
        <w:rPr>
          <w:rFonts w:ascii="Times New Roman" w:hAnsi="Times New Roman" w:cs="Times New Roman"/>
          <w:sz w:val="24"/>
          <w:szCs w:val="24"/>
        </w:rPr>
        <w:t>isability people.</w:t>
      </w:r>
      <w:r w:rsidRPr="1506EA48" w:rsidR="4E6458CC">
        <w:rPr>
          <w:rFonts w:ascii="Times New Roman" w:hAnsi="Times New Roman" w:cs="Times New Roman"/>
          <w:sz w:val="24"/>
          <w:szCs w:val="24"/>
        </w:rPr>
        <w:t xml:space="preserve"> </w:t>
      </w:r>
      <w:r w:rsidRPr="1506EA48" w:rsidR="0173BFD4">
        <w:rPr>
          <w:rFonts w:ascii="Times New Roman" w:hAnsi="Times New Roman" w:cs="Times New Roman"/>
          <w:sz w:val="24"/>
          <w:szCs w:val="24"/>
        </w:rPr>
        <w:t xml:space="preserve">Just over a </w:t>
      </w:r>
      <w:r w:rsidRPr="1506EA48" w:rsidR="0D888A0F">
        <w:rPr>
          <w:rFonts w:ascii="Times New Roman" w:hAnsi="Times New Roman" w:cs="Times New Roman"/>
          <w:sz w:val="24"/>
          <w:szCs w:val="24"/>
        </w:rPr>
        <w:t>third were</w:t>
      </w:r>
      <w:r w:rsidRPr="1506EA48" w:rsidR="2D5380A6">
        <w:rPr>
          <w:rFonts w:ascii="Times New Roman" w:hAnsi="Times New Roman" w:cs="Times New Roman"/>
          <w:sz w:val="24"/>
          <w:szCs w:val="24"/>
        </w:rPr>
        <w:t xml:space="preserve"> age between 25 to 35.</w:t>
      </w:r>
      <w:r w:rsidRPr="1506EA48" w:rsidR="6EA3D36F">
        <w:rPr>
          <w:rFonts w:ascii="Times New Roman" w:hAnsi="Times New Roman" w:cs="Times New Roman"/>
          <w:sz w:val="24"/>
          <w:szCs w:val="24"/>
        </w:rPr>
        <w:t xml:space="preserve"> In this group 53% were male and 47% were </w:t>
      </w:r>
      <w:r w:rsidRPr="1506EA48" w:rsidR="47F1D7CA">
        <w:rPr>
          <w:rFonts w:ascii="Times New Roman" w:hAnsi="Times New Roman" w:cs="Times New Roman"/>
          <w:sz w:val="24"/>
          <w:szCs w:val="24"/>
        </w:rPr>
        <w:t>f</w:t>
      </w:r>
      <w:r w:rsidRPr="1506EA48" w:rsidR="6EA3D36F">
        <w:rPr>
          <w:rFonts w:ascii="Times New Roman" w:hAnsi="Times New Roman" w:cs="Times New Roman"/>
          <w:sz w:val="24"/>
          <w:szCs w:val="24"/>
        </w:rPr>
        <w:t>emale.</w:t>
      </w:r>
      <w:r w:rsidRPr="1506EA48" w:rsidR="53219EE9">
        <w:rPr>
          <w:rFonts w:ascii="Times New Roman" w:hAnsi="Times New Roman" w:cs="Times New Roman"/>
          <w:sz w:val="24"/>
          <w:szCs w:val="24"/>
        </w:rPr>
        <w:t xml:space="preserve"> </w:t>
      </w:r>
      <w:r w:rsidRPr="1506EA48" w:rsidR="47F1D7CA">
        <w:rPr>
          <w:rFonts w:ascii="Times New Roman" w:hAnsi="Times New Roman" w:cs="Times New Roman"/>
          <w:sz w:val="24"/>
          <w:szCs w:val="24"/>
        </w:rPr>
        <w:t>E</w:t>
      </w:r>
      <w:r w:rsidRPr="1506EA48" w:rsidR="2713F96C">
        <w:rPr>
          <w:rFonts w:ascii="Times New Roman" w:hAnsi="Times New Roman" w:cs="Times New Roman"/>
          <w:sz w:val="24"/>
          <w:szCs w:val="24"/>
        </w:rPr>
        <w:t>thnicity wise, 38% were Bra</w:t>
      </w:r>
      <w:r w:rsidRPr="1506EA48" w:rsidR="7C8567BE">
        <w:rPr>
          <w:rFonts w:ascii="Times New Roman" w:hAnsi="Times New Roman" w:cs="Times New Roman"/>
          <w:sz w:val="24"/>
          <w:szCs w:val="24"/>
        </w:rPr>
        <w:t>h</w:t>
      </w:r>
      <w:r w:rsidRPr="1506EA48" w:rsidR="2713F96C">
        <w:rPr>
          <w:rFonts w:ascii="Times New Roman" w:hAnsi="Times New Roman" w:cs="Times New Roman"/>
          <w:sz w:val="24"/>
          <w:szCs w:val="24"/>
        </w:rPr>
        <w:t>m</w:t>
      </w:r>
      <w:r w:rsidRPr="1506EA48" w:rsidR="11677523">
        <w:rPr>
          <w:rFonts w:ascii="Times New Roman" w:hAnsi="Times New Roman" w:cs="Times New Roman"/>
          <w:sz w:val="24"/>
          <w:szCs w:val="24"/>
        </w:rPr>
        <w:t>i</w:t>
      </w:r>
      <w:r w:rsidRPr="1506EA48" w:rsidR="2713F96C">
        <w:rPr>
          <w:rFonts w:ascii="Times New Roman" w:hAnsi="Times New Roman" w:cs="Times New Roman"/>
          <w:sz w:val="24"/>
          <w:szCs w:val="24"/>
        </w:rPr>
        <w:t>n/Chh</w:t>
      </w:r>
      <w:r w:rsidRPr="1506EA48" w:rsidR="4D50D4C7">
        <w:rPr>
          <w:rFonts w:ascii="Times New Roman" w:hAnsi="Times New Roman" w:cs="Times New Roman"/>
          <w:sz w:val="24"/>
          <w:szCs w:val="24"/>
        </w:rPr>
        <w:t xml:space="preserve">etri, </w:t>
      </w:r>
      <w:r w:rsidRPr="1506EA48" w:rsidR="05267376">
        <w:rPr>
          <w:rFonts w:ascii="Times New Roman" w:hAnsi="Times New Roman" w:cs="Times New Roman"/>
          <w:sz w:val="24"/>
          <w:szCs w:val="24"/>
        </w:rPr>
        <w:t>48% were Janajati and 14% were Dalit</w:t>
      </w:r>
      <w:r w:rsidRPr="1506EA48" w:rsidR="5DF3EAF2">
        <w:rPr>
          <w:rFonts w:ascii="Times New Roman" w:hAnsi="Times New Roman" w:cs="Times New Roman"/>
          <w:sz w:val="24"/>
          <w:szCs w:val="24"/>
        </w:rPr>
        <w:t>.</w:t>
      </w:r>
      <w:r w:rsidRPr="1506EA48" w:rsidR="727910A4">
        <w:rPr>
          <w:rFonts w:ascii="Times New Roman" w:hAnsi="Times New Roman" w:cs="Times New Roman"/>
          <w:sz w:val="24"/>
          <w:szCs w:val="24"/>
        </w:rPr>
        <w:t xml:space="preserve"> </w:t>
      </w:r>
    </w:p>
    <w:p w:rsidRPr="002D1377" w:rsidR="3DBD0242" w:rsidP="42F7EC7C" w:rsidRDefault="00D62046" w14:paraId="63A586CF" w14:textId="50C68E26">
      <w:pPr>
        <w:rPr>
          <w:rFonts w:ascii="Times New Roman" w:hAnsi="Times New Roman" w:cs="Times New Roman"/>
          <w:b/>
          <w:bCs/>
          <w:sz w:val="24"/>
          <w:szCs w:val="24"/>
        </w:rPr>
      </w:pPr>
      <w:r w:rsidRPr="42F7EC7C">
        <w:rPr>
          <w:rFonts w:ascii="Times New Roman" w:hAnsi="Times New Roman" w:cs="Times New Roman"/>
          <w:b/>
          <w:bCs/>
          <w:sz w:val="24"/>
          <w:szCs w:val="24"/>
        </w:rPr>
        <w:t>Seniors</w:t>
      </w:r>
      <w:r w:rsidRPr="42F7EC7C" w:rsidR="1A813D3F">
        <w:rPr>
          <w:rFonts w:ascii="Times New Roman" w:hAnsi="Times New Roman" w:cs="Times New Roman"/>
          <w:b/>
          <w:bCs/>
          <w:sz w:val="24"/>
          <w:szCs w:val="24"/>
        </w:rPr>
        <w:t xml:space="preserve"> </w:t>
      </w:r>
      <w:r w:rsidRPr="42F7EC7C" w:rsidR="7B826DC0">
        <w:rPr>
          <w:rFonts w:ascii="Times New Roman" w:hAnsi="Times New Roman" w:cs="Times New Roman"/>
          <w:b/>
          <w:bCs/>
          <w:sz w:val="24"/>
          <w:szCs w:val="24"/>
        </w:rPr>
        <w:t>FGDs group</w:t>
      </w:r>
      <w:r w:rsidRPr="42F7EC7C" w:rsidR="00613E07">
        <w:rPr>
          <w:rFonts w:ascii="Times New Roman" w:hAnsi="Times New Roman" w:cs="Times New Roman"/>
          <w:b/>
          <w:bCs/>
          <w:sz w:val="24"/>
          <w:szCs w:val="24"/>
        </w:rPr>
        <w:t xml:space="preserve">s. </w:t>
      </w:r>
      <w:r w:rsidRPr="42F7EC7C" w:rsidR="33DCA242">
        <w:rPr>
          <w:rFonts w:ascii="Times New Roman" w:hAnsi="Times New Roman" w:cs="Times New Roman"/>
          <w:sz w:val="24"/>
          <w:szCs w:val="24"/>
        </w:rPr>
        <w:t>Seniors group</w:t>
      </w:r>
      <w:r w:rsidRPr="42F7EC7C" w:rsidR="007D5E22">
        <w:rPr>
          <w:rFonts w:ascii="Times New Roman" w:hAnsi="Times New Roman" w:cs="Times New Roman"/>
          <w:sz w:val="24"/>
          <w:szCs w:val="24"/>
        </w:rPr>
        <w:t>s</w:t>
      </w:r>
      <w:r w:rsidRPr="42F7EC7C" w:rsidR="33DCA242">
        <w:rPr>
          <w:rFonts w:ascii="Times New Roman" w:hAnsi="Times New Roman" w:cs="Times New Roman"/>
          <w:sz w:val="24"/>
          <w:szCs w:val="24"/>
        </w:rPr>
        <w:t xml:space="preserve"> represented </w:t>
      </w:r>
      <w:r w:rsidRPr="42F7EC7C" w:rsidR="29ED0F62">
        <w:rPr>
          <w:rFonts w:ascii="Times New Roman" w:hAnsi="Times New Roman" w:cs="Times New Roman"/>
          <w:sz w:val="24"/>
          <w:szCs w:val="24"/>
        </w:rPr>
        <w:t xml:space="preserve">16% of </w:t>
      </w:r>
      <w:r w:rsidRPr="42F7EC7C" w:rsidR="007D5E22">
        <w:rPr>
          <w:rFonts w:ascii="Times New Roman" w:hAnsi="Times New Roman" w:cs="Times New Roman"/>
          <w:sz w:val="24"/>
          <w:szCs w:val="24"/>
        </w:rPr>
        <w:t xml:space="preserve">the </w:t>
      </w:r>
      <w:r w:rsidRPr="42F7EC7C" w:rsidR="29ED0F62">
        <w:rPr>
          <w:rFonts w:ascii="Times New Roman" w:hAnsi="Times New Roman" w:cs="Times New Roman"/>
          <w:sz w:val="24"/>
          <w:szCs w:val="24"/>
        </w:rPr>
        <w:t>total participants of FGD</w:t>
      </w:r>
      <w:r w:rsidRPr="42F7EC7C" w:rsidR="307CB6F7">
        <w:rPr>
          <w:rFonts w:ascii="Times New Roman" w:hAnsi="Times New Roman" w:cs="Times New Roman"/>
          <w:sz w:val="24"/>
          <w:szCs w:val="24"/>
        </w:rPr>
        <w:t>s. This group was focus</w:t>
      </w:r>
      <w:r w:rsidRPr="42F7EC7C" w:rsidR="007D5E22">
        <w:rPr>
          <w:rFonts w:ascii="Times New Roman" w:hAnsi="Times New Roman" w:cs="Times New Roman"/>
          <w:sz w:val="24"/>
          <w:szCs w:val="24"/>
        </w:rPr>
        <w:t xml:space="preserve">ed on </w:t>
      </w:r>
      <w:r w:rsidRPr="42F7EC7C" w:rsidR="00163EE5">
        <w:rPr>
          <w:rFonts w:ascii="Times New Roman" w:hAnsi="Times New Roman" w:cs="Times New Roman"/>
          <w:sz w:val="24"/>
          <w:szCs w:val="24"/>
        </w:rPr>
        <w:t>the community member of age</w:t>
      </w:r>
      <w:r w:rsidRPr="42F7EC7C" w:rsidR="007D5E22">
        <w:rPr>
          <w:rFonts w:ascii="Times New Roman" w:hAnsi="Times New Roman" w:cs="Times New Roman"/>
          <w:sz w:val="24"/>
          <w:szCs w:val="24"/>
        </w:rPr>
        <w:t xml:space="preserve"> a</w:t>
      </w:r>
      <w:r w:rsidRPr="42F7EC7C" w:rsidR="551F8FC6">
        <w:rPr>
          <w:rFonts w:ascii="Times New Roman" w:hAnsi="Times New Roman" w:cs="Times New Roman"/>
          <w:sz w:val="24"/>
          <w:szCs w:val="24"/>
        </w:rPr>
        <w:t>bove</w:t>
      </w:r>
      <w:r w:rsidRPr="42F7EC7C">
        <w:rPr>
          <w:rFonts w:ascii="Times New Roman" w:hAnsi="Times New Roman" w:cs="Times New Roman"/>
          <w:sz w:val="24"/>
          <w:szCs w:val="24"/>
        </w:rPr>
        <w:t xml:space="preserve"> </w:t>
      </w:r>
      <w:r w:rsidRPr="42F7EC7C" w:rsidR="41D745CC">
        <w:rPr>
          <w:rFonts w:ascii="Times New Roman" w:hAnsi="Times New Roman" w:cs="Times New Roman"/>
          <w:sz w:val="24"/>
          <w:szCs w:val="24"/>
        </w:rPr>
        <w:t>60</w:t>
      </w:r>
      <w:r w:rsidRPr="42F7EC7C">
        <w:rPr>
          <w:rFonts w:ascii="Times New Roman" w:hAnsi="Times New Roman" w:cs="Times New Roman"/>
          <w:sz w:val="24"/>
          <w:szCs w:val="24"/>
        </w:rPr>
        <w:t xml:space="preserve"> years. Most </w:t>
      </w:r>
      <w:r w:rsidRPr="42F7EC7C" w:rsidR="00163EE5">
        <w:rPr>
          <w:rFonts w:ascii="Times New Roman" w:hAnsi="Times New Roman" w:cs="Times New Roman"/>
          <w:sz w:val="24"/>
          <w:szCs w:val="24"/>
        </w:rPr>
        <w:t xml:space="preserve">of them </w:t>
      </w:r>
      <w:r w:rsidRPr="42F7EC7C">
        <w:rPr>
          <w:rFonts w:ascii="Times New Roman" w:hAnsi="Times New Roman" w:cs="Times New Roman"/>
          <w:sz w:val="24"/>
          <w:szCs w:val="24"/>
        </w:rPr>
        <w:t xml:space="preserve">were no longer engaged in wage labor and had retired from government services, private sector services, and farming. Most </w:t>
      </w:r>
      <w:r w:rsidRPr="42F7EC7C" w:rsidR="00163EE5">
        <w:rPr>
          <w:rFonts w:ascii="Times New Roman" w:hAnsi="Times New Roman" w:cs="Times New Roman"/>
          <w:sz w:val="24"/>
          <w:szCs w:val="24"/>
        </w:rPr>
        <w:t xml:space="preserve">of the participant </w:t>
      </w:r>
      <w:r w:rsidRPr="42F7EC7C">
        <w:rPr>
          <w:rFonts w:ascii="Times New Roman" w:hAnsi="Times New Roman" w:cs="Times New Roman"/>
          <w:sz w:val="24"/>
          <w:szCs w:val="24"/>
        </w:rPr>
        <w:t xml:space="preserve">had not received formal education. Ethnicity followed a similar pattern as found in the men and women groups. </w:t>
      </w:r>
      <w:r w:rsidRPr="42F7EC7C" w:rsidR="0BE8955D">
        <w:rPr>
          <w:rFonts w:ascii="Times New Roman" w:hAnsi="Times New Roman" w:cs="Times New Roman"/>
          <w:sz w:val="24"/>
          <w:szCs w:val="24"/>
        </w:rPr>
        <w:t xml:space="preserve">In this group 43% </w:t>
      </w:r>
      <w:r w:rsidRPr="42F7EC7C" w:rsidR="007D5E22">
        <w:rPr>
          <w:rFonts w:ascii="Times New Roman" w:hAnsi="Times New Roman" w:cs="Times New Roman"/>
          <w:sz w:val="24"/>
          <w:szCs w:val="24"/>
        </w:rPr>
        <w:t xml:space="preserve">of </w:t>
      </w:r>
      <w:r w:rsidRPr="42F7EC7C" w:rsidR="00707431">
        <w:rPr>
          <w:rFonts w:ascii="Times New Roman" w:hAnsi="Times New Roman" w:cs="Times New Roman"/>
          <w:sz w:val="24"/>
          <w:szCs w:val="24"/>
        </w:rPr>
        <w:t>participants</w:t>
      </w:r>
      <w:r w:rsidRPr="42F7EC7C" w:rsidR="0BE8955D">
        <w:rPr>
          <w:rFonts w:ascii="Times New Roman" w:hAnsi="Times New Roman" w:cs="Times New Roman"/>
          <w:sz w:val="24"/>
          <w:szCs w:val="24"/>
        </w:rPr>
        <w:t xml:space="preserve"> were female and 57% were male</w:t>
      </w:r>
      <w:r w:rsidRPr="42F7EC7C" w:rsidR="6496DED4">
        <w:rPr>
          <w:rFonts w:ascii="Times New Roman" w:hAnsi="Times New Roman" w:cs="Times New Roman"/>
          <w:sz w:val="24"/>
          <w:szCs w:val="24"/>
        </w:rPr>
        <w:t>.</w:t>
      </w:r>
    </w:p>
    <w:p w:rsidR="002D1377" w:rsidP="00EE709C" w:rsidRDefault="002D1377" w14:paraId="02F3491D" w14:textId="505EAB88">
      <w:pPr>
        <w:pStyle w:val="Caption"/>
        <w:keepNext/>
        <w:spacing w:before="0" w:after="0"/>
      </w:pPr>
      <w:r w:rsidRPr="49F7C109">
        <w:rPr>
          <w:rFonts w:ascii="Times New Roman" w:hAnsi="Times New Roman" w:cs="Times New Roman"/>
          <w:i w:val="0"/>
          <w:iCs w:val="0"/>
          <w:color w:val="auto"/>
          <w:sz w:val="24"/>
          <w:szCs w:val="24"/>
        </w:rPr>
        <w:t>Table</w:t>
      </w:r>
      <w:r w:rsidRPr="49F7C109" w:rsidR="46CDCECD">
        <w:rPr>
          <w:rFonts w:ascii="Times New Roman" w:hAnsi="Times New Roman" w:cs="Times New Roman"/>
          <w:i w:val="0"/>
          <w:iCs w:val="0"/>
          <w:color w:val="auto"/>
          <w:sz w:val="24"/>
          <w:szCs w:val="24"/>
        </w:rPr>
        <w:t xml:space="preserve"> 2</w:t>
      </w:r>
      <w:r w:rsidRPr="49F7C109">
        <w:rPr>
          <w:rFonts w:ascii="Times New Roman" w:hAnsi="Times New Roman" w:cs="Times New Roman"/>
          <w:i w:val="0"/>
          <w:iCs w:val="0"/>
          <w:color w:val="auto"/>
          <w:sz w:val="24"/>
          <w:szCs w:val="24"/>
        </w:rPr>
        <w:t>. Focus group type, number and participant numbers in Mountain Region communities</w:t>
      </w:r>
    </w:p>
    <w:p w:rsidR="49F7C109" w:rsidP="49F7C109" w:rsidRDefault="49F7C109" w14:paraId="50CC9C23" w14:textId="6E67A1B6"/>
    <w:tbl>
      <w:tblPr>
        <w:tblStyle w:val="TableGrid"/>
        <w:tblW w:w="9445" w:type="dxa"/>
        <w:tblLayout w:type="fixed"/>
        <w:tblLook w:val="04A0" w:firstRow="1" w:lastRow="0" w:firstColumn="1" w:lastColumn="0" w:noHBand="0" w:noVBand="1"/>
      </w:tblPr>
      <w:tblGrid>
        <w:gridCol w:w="2790"/>
        <w:gridCol w:w="1660"/>
        <w:gridCol w:w="915"/>
        <w:gridCol w:w="930"/>
        <w:gridCol w:w="1005"/>
        <w:gridCol w:w="1350"/>
        <w:gridCol w:w="795"/>
      </w:tblGrid>
      <w:tr w:rsidRPr="00707431" w:rsidR="004500DD" w:rsidTr="49F7C109" w14:paraId="4D3F4EA0" w14:textId="77777777">
        <w:trPr>
          <w:trHeight w:val="315"/>
        </w:trPr>
        <w:tc>
          <w:tcPr>
            <w:tcW w:w="2790" w:type="dxa"/>
            <w:vMerge w:val="restart"/>
            <w:noWrap/>
            <w:hideMark/>
          </w:tcPr>
          <w:p w:rsidR="2CA95064" w:rsidP="49F7C109" w:rsidRDefault="2CA95064" w14:paraId="405232FA" w14:textId="208F1A2D">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Risk Area or Community / Focused Group</w:t>
            </w:r>
          </w:p>
        </w:tc>
        <w:tc>
          <w:tcPr>
            <w:tcW w:w="6655" w:type="dxa"/>
            <w:gridSpan w:val="6"/>
            <w:shd w:val="clear" w:color="auto" w:fill="F2F2F2" w:themeFill="background1" w:themeFillShade="F2"/>
            <w:noWrap/>
            <w:vAlign w:val="center"/>
            <w:hideMark/>
          </w:tcPr>
          <w:p w:rsidRPr="00613E07" w:rsidR="004500DD" w:rsidP="49F7C109" w:rsidRDefault="0BF2F639" w14:paraId="632994D3" w14:textId="65286AF7">
            <w:pPr>
              <w:pStyle w:val="NoSpacing"/>
              <w:jc w:val="center"/>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Focused Groups</w:t>
            </w:r>
            <w:r w:rsidRPr="49F7C109" w:rsidR="00F80472">
              <w:rPr>
                <w:rFonts w:ascii="Arial Narrow" w:hAnsi="Arial Narrow" w:eastAsia="Arial Narrow" w:cs="Arial Narrow"/>
                <w:b/>
                <w:bCs/>
                <w:sz w:val="20"/>
                <w:szCs w:val="20"/>
              </w:rPr>
              <w:t xml:space="preserve"> Number (participants</w:t>
            </w:r>
            <w:r w:rsidRPr="49F7C109" w:rsidR="007D5E22">
              <w:rPr>
                <w:rFonts w:ascii="Arial Narrow" w:hAnsi="Arial Narrow" w:eastAsia="Arial Narrow" w:cs="Arial Narrow"/>
                <w:b/>
                <w:bCs/>
                <w:sz w:val="20"/>
                <w:szCs w:val="20"/>
              </w:rPr>
              <w:t xml:space="preserve"> numbers</w:t>
            </w:r>
            <w:r w:rsidRPr="49F7C109" w:rsidR="00F80472">
              <w:rPr>
                <w:rFonts w:ascii="Arial Narrow" w:hAnsi="Arial Narrow" w:eastAsia="Arial Narrow" w:cs="Arial Narrow"/>
                <w:b/>
                <w:bCs/>
                <w:sz w:val="20"/>
                <w:szCs w:val="20"/>
              </w:rPr>
              <w:t>)</w:t>
            </w:r>
          </w:p>
        </w:tc>
      </w:tr>
      <w:tr w:rsidRPr="00707431" w:rsidR="004500DD" w:rsidTr="49F7C109" w14:paraId="23FD88FE" w14:textId="77777777">
        <w:trPr>
          <w:trHeight w:val="495"/>
        </w:trPr>
        <w:tc>
          <w:tcPr>
            <w:tcW w:w="2790" w:type="dxa"/>
            <w:vMerge/>
            <w:shd w:val="clear" w:color="auto" w:fill="F2F2F2" w:themeFill="background1" w:themeFillShade="F2"/>
            <w:hideMark/>
          </w:tcPr>
          <w:p w:rsidRPr="00707431" w:rsidR="004500DD" w:rsidP="00EE709C" w:rsidRDefault="004500DD" w14:paraId="10B82027" w14:textId="0A967DA6">
            <w:pPr>
              <w:pStyle w:val="NoSpacing"/>
              <w:rPr>
                <w:rFonts w:ascii="Times New Roman" w:hAnsi="Times New Roman" w:cs="Times New Roman"/>
                <w:b/>
                <w:bCs/>
                <w:sz w:val="24"/>
                <w:szCs w:val="24"/>
              </w:rPr>
            </w:pPr>
            <w:r w:rsidRPr="00707431">
              <w:rPr>
                <w:rFonts w:ascii="Times New Roman" w:hAnsi="Times New Roman" w:cs="Times New Roman"/>
                <w:b/>
                <w:bCs/>
                <w:sz w:val="24"/>
                <w:szCs w:val="24"/>
              </w:rPr>
              <w:t>Risk Area or Community / Focused Group</w:t>
            </w:r>
          </w:p>
        </w:tc>
        <w:tc>
          <w:tcPr>
            <w:tcW w:w="1660" w:type="dxa"/>
            <w:shd w:val="clear" w:color="auto" w:fill="F2F2F2" w:themeFill="background1" w:themeFillShade="F2"/>
            <w:hideMark/>
          </w:tcPr>
          <w:p w:rsidRPr="000A4EC3" w:rsidR="004500DD" w:rsidP="49F7C109" w:rsidRDefault="2CA95064" w14:paraId="02B62B59" w14:textId="77777777">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Women</w:t>
            </w:r>
          </w:p>
        </w:tc>
        <w:tc>
          <w:tcPr>
            <w:tcW w:w="915" w:type="dxa"/>
            <w:shd w:val="clear" w:color="auto" w:fill="F2F2F2" w:themeFill="background1" w:themeFillShade="F2"/>
            <w:hideMark/>
          </w:tcPr>
          <w:p w:rsidRPr="000A4EC3" w:rsidR="004500DD" w:rsidP="49F7C109" w:rsidRDefault="2CA95064" w14:paraId="21A9AB22" w14:textId="77777777">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Elderly</w:t>
            </w:r>
          </w:p>
        </w:tc>
        <w:tc>
          <w:tcPr>
            <w:tcW w:w="930" w:type="dxa"/>
            <w:shd w:val="clear" w:color="auto" w:fill="F2F2F2" w:themeFill="background1" w:themeFillShade="F2"/>
            <w:hideMark/>
          </w:tcPr>
          <w:p w:rsidRPr="000A4EC3" w:rsidR="004500DD" w:rsidP="49F7C109" w:rsidRDefault="2CA95064" w14:paraId="0516FADE" w14:textId="77777777">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Children &amp; Youth</w:t>
            </w:r>
          </w:p>
        </w:tc>
        <w:tc>
          <w:tcPr>
            <w:tcW w:w="1005" w:type="dxa"/>
            <w:shd w:val="clear" w:color="auto" w:fill="F2F2F2" w:themeFill="background1" w:themeFillShade="F2"/>
            <w:hideMark/>
          </w:tcPr>
          <w:p w:rsidRPr="000A4EC3" w:rsidR="004500DD" w:rsidP="49F7C109" w:rsidRDefault="2CA95064" w14:paraId="5DA2D403" w14:textId="77777777">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Men</w:t>
            </w:r>
          </w:p>
        </w:tc>
        <w:tc>
          <w:tcPr>
            <w:tcW w:w="1350" w:type="dxa"/>
            <w:shd w:val="clear" w:color="auto" w:fill="F2F2F2" w:themeFill="background1" w:themeFillShade="F2"/>
            <w:hideMark/>
          </w:tcPr>
          <w:p w:rsidRPr="000A4EC3" w:rsidR="004500DD" w:rsidP="49F7C109" w:rsidRDefault="2CA95064" w14:paraId="4AAC6E3A" w14:textId="77777777">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Persons with disability</w:t>
            </w:r>
          </w:p>
        </w:tc>
        <w:tc>
          <w:tcPr>
            <w:tcW w:w="795" w:type="dxa"/>
            <w:shd w:val="clear" w:color="auto" w:fill="F2F2F2" w:themeFill="background1" w:themeFillShade="F2"/>
            <w:hideMark/>
          </w:tcPr>
          <w:p w:rsidRPr="000A4EC3" w:rsidR="004500DD" w:rsidP="49F7C109" w:rsidRDefault="2CA95064" w14:paraId="540D7991" w14:textId="77777777">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All</w:t>
            </w:r>
          </w:p>
        </w:tc>
      </w:tr>
      <w:tr w:rsidRPr="00707431" w:rsidR="004500DD" w:rsidTr="49F7C109" w14:paraId="1B90DA5C" w14:textId="77777777">
        <w:trPr>
          <w:trHeight w:val="300"/>
        </w:trPr>
        <w:tc>
          <w:tcPr>
            <w:tcW w:w="2790" w:type="dxa"/>
            <w:noWrap/>
            <w:hideMark/>
          </w:tcPr>
          <w:p w:rsidRPr="00707431" w:rsidR="004500DD" w:rsidP="49F7C109" w:rsidRDefault="2CA95064" w14:paraId="07A085B6" w14:textId="473C429B">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Vyas Municipality</w:t>
            </w:r>
            <w:r w:rsidRPr="49F7C109" w:rsidR="00163EE5">
              <w:rPr>
                <w:rFonts w:ascii="Arial Narrow" w:hAnsi="Arial Narrow" w:eastAsia="Arial Narrow" w:cs="Arial Narrow"/>
                <w:sz w:val="20"/>
                <w:szCs w:val="20"/>
              </w:rPr>
              <w:t>-</w:t>
            </w:r>
            <w:r w:rsidRPr="49F7C109">
              <w:rPr>
                <w:rFonts w:ascii="Arial Narrow" w:hAnsi="Arial Narrow" w:eastAsia="Arial Narrow" w:cs="Arial Narrow"/>
                <w:sz w:val="20"/>
                <w:szCs w:val="20"/>
              </w:rPr>
              <w:t>1</w:t>
            </w:r>
          </w:p>
        </w:tc>
        <w:tc>
          <w:tcPr>
            <w:tcW w:w="1660" w:type="dxa"/>
            <w:noWrap/>
            <w:hideMark/>
          </w:tcPr>
          <w:p w:rsidRPr="00707431" w:rsidR="004500DD" w:rsidP="49F7C109" w:rsidRDefault="38BFE771" w14:paraId="34364F17" w14:textId="48C5ED69">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2(21+21)</w:t>
            </w:r>
          </w:p>
        </w:tc>
        <w:tc>
          <w:tcPr>
            <w:tcW w:w="915" w:type="dxa"/>
            <w:noWrap/>
            <w:hideMark/>
          </w:tcPr>
          <w:p w:rsidRPr="00707431" w:rsidR="004500DD" w:rsidP="49F7C109" w:rsidRDefault="2CA95064" w14:paraId="2284F322" w14:textId="433FE87B">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4708DDBF">
              <w:rPr>
                <w:rFonts w:ascii="Arial Narrow" w:hAnsi="Arial Narrow" w:eastAsia="Arial Narrow" w:cs="Arial Narrow"/>
                <w:sz w:val="20"/>
                <w:szCs w:val="20"/>
              </w:rPr>
              <w:t>(10)</w:t>
            </w:r>
          </w:p>
        </w:tc>
        <w:tc>
          <w:tcPr>
            <w:tcW w:w="930" w:type="dxa"/>
            <w:noWrap/>
            <w:hideMark/>
          </w:tcPr>
          <w:p w:rsidRPr="00707431" w:rsidR="004500DD" w:rsidP="49F7C109" w:rsidRDefault="2CA95064" w14:paraId="617027A8" w14:textId="0782DFFB">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F10F6F3">
              <w:rPr>
                <w:rFonts w:ascii="Arial Narrow" w:hAnsi="Arial Narrow" w:eastAsia="Arial Narrow" w:cs="Arial Narrow"/>
                <w:sz w:val="20"/>
                <w:szCs w:val="20"/>
              </w:rPr>
              <w:t>(11)</w:t>
            </w:r>
          </w:p>
        </w:tc>
        <w:tc>
          <w:tcPr>
            <w:tcW w:w="1005" w:type="dxa"/>
            <w:noWrap/>
            <w:hideMark/>
          </w:tcPr>
          <w:p w:rsidRPr="00707431" w:rsidR="004500DD" w:rsidP="49F7C109" w:rsidRDefault="2CA95064" w14:paraId="26AE3CBD" w14:textId="51E18B6F">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61432B3B">
              <w:rPr>
                <w:rFonts w:ascii="Arial Narrow" w:hAnsi="Arial Narrow" w:eastAsia="Arial Narrow" w:cs="Arial Narrow"/>
                <w:sz w:val="20"/>
                <w:szCs w:val="20"/>
              </w:rPr>
              <w:t>(14)</w:t>
            </w:r>
          </w:p>
        </w:tc>
        <w:tc>
          <w:tcPr>
            <w:tcW w:w="1350" w:type="dxa"/>
            <w:noWrap/>
            <w:hideMark/>
          </w:tcPr>
          <w:p w:rsidRPr="00707431" w:rsidR="004500DD" w:rsidP="49F7C109" w:rsidRDefault="2CA95064" w14:paraId="055CD6EF" w14:textId="3263474D">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3D93D3AB">
              <w:rPr>
                <w:rFonts w:ascii="Arial Narrow" w:hAnsi="Arial Narrow" w:eastAsia="Arial Narrow" w:cs="Arial Narrow"/>
                <w:sz w:val="20"/>
                <w:szCs w:val="20"/>
              </w:rPr>
              <w:t>(6)</w:t>
            </w:r>
          </w:p>
        </w:tc>
        <w:tc>
          <w:tcPr>
            <w:tcW w:w="795" w:type="dxa"/>
            <w:noWrap/>
            <w:hideMark/>
          </w:tcPr>
          <w:p w:rsidRPr="00707431" w:rsidR="004500DD" w:rsidP="49F7C109" w:rsidRDefault="2CA95064" w14:paraId="55AE521C" w14:textId="60221068">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6</w:t>
            </w:r>
            <w:r w:rsidRPr="49F7C109" w:rsidR="00F80472">
              <w:rPr>
                <w:rFonts w:ascii="Arial Narrow" w:hAnsi="Arial Narrow" w:eastAsia="Arial Narrow" w:cs="Arial Narrow"/>
                <w:sz w:val="20"/>
                <w:szCs w:val="20"/>
              </w:rPr>
              <w:t xml:space="preserve"> (</w:t>
            </w:r>
            <w:r w:rsidRPr="49F7C109" w:rsidR="057EB90C">
              <w:rPr>
                <w:rFonts w:ascii="Arial Narrow" w:hAnsi="Arial Narrow" w:eastAsia="Arial Narrow" w:cs="Arial Narrow"/>
                <w:sz w:val="20"/>
                <w:szCs w:val="20"/>
              </w:rPr>
              <w:t>83</w:t>
            </w:r>
            <w:r w:rsidRPr="49F7C109" w:rsidR="00F80472">
              <w:rPr>
                <w:rFonts w:ascii="Arial Narrow" w:hAnsi="Arial Narrow" w:eastAsia="Arial Narrow" w:cs="Arial Narrow"/>
                <w:sz w:val="20"/>
                <w:szCs w:val="20"/>
              </w:rPr>
              <w:t>)</w:t>
            </w:r>
          </w:p>
        </w:tc>
      </w:tr>
      <w:tr w:rsidRPr="00707431" w:rsidR="004500DD" w:rsidTr="49F7C109" w14:paraId="41CAF496" w14:textId="77777777">
        <w:trPr>
          <w:trHeight w:val="300"/>
        </w:trPr>
        <w:tc>
          <w:tcPr>
            <w:tcW w:w="2790" w:type="dxa"/>
            <w:noWrap/>
            <w:hideMark/>
          </w:tcPr>
          <w:p w:rsidRPr="00707431" w:rsidR="004500DD" w:rsidP="49F7C109" w:rsidRDefault="2CA95064" w14:paraId="1F15BB43" w14:textId="3B1D2A02">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Chandragiri Municipality</w:t>
            </w:r>
            <w:r w:rsidRPr="49F7C109" w:rsidR="00163EE5">
              <w:rPr>
                <w:rFonts w:ascii="Arial Narrow" w:hAnsi="Arial Narrow" w:eastAsia="Arial Narrow" w:cs="Arial Narrow"/>
                <w:sz w:val="20"/>
                <w:szCs w:val="20"/>
              </w:rPr>
              <w:t>-</w:t>
            </w:r>
            <w:r w:rsidRPr="49F7C109">
              <w:rPr>
                <w:rFonts w:ascii="Arial Narrow" w:hAnsi="Arial Narrow" w:eastAsia="Arial Narrow" w:cs="Arial Narrow"/>
                <w:sz w:val="20"/>
                <w:szCs w:val="20"/>
              </w:rPr>
              <w:t>3</w:t>
            </w:r>
          </w:p>
        </w:tc>
        <w:tc>
          <w:tcPr>
            <w:tcW w:w="1660" w:type="dxa"/>
            <w:noWrap/>
            <w:hideMark/>
          </w:tcPr>
          <w:p w:rsidRPr="00707431" w:rsidR="004500DD" w:rsidP="49F7C109" w:rsidRDefault="2CA95064" w14:paraId="1FBDC9E4" w14:textId="4F58098D">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6DC2F9FD">
              <w:rPr>
                <w:rFonts w:ascii="Arial Narrow" w:hAnsi="Arial Narrow" w:eastAsia="Arial Narrow" w:cs="Arial Narrow"/>
                <w:sz w:val="20"/>
                <w:szCs w:val="20"/>
              </w:rPr>
              <w:t>(26)</w:t>
            </w:r>
          </w:p>
        </w:tc>
        <w:tc>
          <w:tcPr>
            <w:tcW w:w="915" w:type="dxa"/>
            <w:noWrap/>
            <w:hideMark/>
          </w:tcPr>
          <w:p w:rsidRPr="00707431" w:rsidR="004500DD" w:rsidP="49F7C109" w:rsidRDefault="2CA95064" w14:paraId="4EF6ED6B" w14:textId="0EEEF104">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2</w:t>
            </w:r>
            <w:r w:rsidRPr="49F7C109" w:rsidR="2EBA1F0D">
              <w:rPr>
                <w:rFonts w:ascii="Arial Narrow" w:hAnsi="Arial Narrow" w:eastAsia="Arial Narrow" w:cs="Arial Narrow"/>
                <w:sz w:val="20"/>
                <w:szCs w:val="20"/>
              </w:rPr>
              <w:t>(34+10</w:t>
            </w:r>
          </w:p>
        </w:tc>
        <w:tc>
          <w:tcPr>
            <w:tcW w:w="930" w:type="dxa"/>
            <w:noWrap/>
            <w:hideMark/>
          </w:tcPr>
          <w:p w:rsidRPr="00707431" w:rsidR="004500DD" w:rsidP="49F7C109" w:rsidRDefault="2CA95064" w14:paraId="71FF078C" w14:textId="6F0FAD1D">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74BE351">
              <w:rPr>
                <w:rFonts w:ascii="Arial Narrow" w:hAnsi="Arial Narrow" w:eastAsia="Arial Narrow" w:cs="Arial Narrow"/>
                <w:sz w:val="20"/>
                <w:szCs w:val="20"/>
              </w:rPr>
              <w:t>(15)</w:t>
            </w:r>
          </w:p>
        </w:tc>
        <w:tc>
          <w:tcPr>
            <w:tcW w:w="1005" w:type="dxa"/>
            <w:noWrap/>
            <w:hideMark/>
          </w:tcPr>
          <w:p w:rsidRPr="00707431" w:rsidR="004500DD" w:rsidP="49F7C109" w:rsidRDefault="2CA95064" w14:paraId="5FD1725B" w14:textId="61876A36">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5A4220B1">
              <w:rPr>
                <w:rFonts w:ascii="Arial Narrow" w:hAnsi="Arial Narrow" w:eastAsia="Arial Narrow" w:cs="Arial Narrow"/>
                <w:sz w:val="20"/>
                <w:szCs w:val="20"/>
              </w:rPr>
              <w:t>(20)</w:t>
            </w:r>
          </w:p>
        </w:tc>
        <w:tc>
          <w:tcPr>
            <w:tcW w:w="1350" w:type="dxa"/>
            <w:noWrap/>
            <w:hideMark/>
          </w:tcPr>
          <w:p w:rsidRPr="00707431" w:rsidR="004500DD" w:rsidP="49F7C109" w:rsidRDefault="2CA95064" w14:paraId="011CE780"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795" w:type="dxa"/>
            <w:noWrap/>
            <w:hideMark/>
          </w:tcPr>
          <w:p w:rsidRPr="00707431" w:rsidR="004500DD" w:rsidP="49F7C109" w:rsidRDefault="2CA95064" w14:paraId="4CE9D631" w14:textId="03A02B0D">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3867E585">
              <w:rPr>
                <w:rFonts w:ascii="Arial Narrow" w:hAnsi="Arial Narrow" w:eastAsia="Arial Narrow" w:cs="Arial Narrow"/>
                <w:sz w:val="20"/>
                <w:szCs w:val="20"/>
              </w:rPr>
              <w:t>(105)</w:t>
            </w:r>
          </w:p>
        </w:tc>
      </w:tr>
      <w:tr w:rsidRPr="00707431" w:rsidR="004500DD" w:rsidTr="49F7C109" w14:paraId="52076103" w14:textId="77777777">
        <w:trPr>
          <w:trHeight w:val="300"/>
        </w:trPr>
        <w:tc>
          <w:tcPr>
            <w:tcW w:w="2790" w:type="dxa"/>
            <w:noWrap/>
            <w:hideMark/>
          </w:tcPr>
          <w:p w:rsidRPr="00707431" w:rsidR="004500DD" w:rsidP="49F7C109" w:rsidRDefault="2CA95064" w14:paraId="25BAC633" w14:textId="6D0DE63F">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Birendranagar Municipality</w:t>
            </w:r>
            <w:r w:rsidRPr="49F7C109" w:rsidR="00163EE5">
              <w:rPr>
                <w:rFonts w:ascii="Arial Narrow" w:hAnsi="Arial Narrow" w:eastAsia="Arial Narrow" w:cs="Arial Narrow"/>
                <w:sz w:val="20"/>
                <w:szCs w:val="20"/>
              </w:rPr>
              <w:t>-</w:t>
            </w:r>
            <w:r w:rsidRPr="49F7C109">
              <w:rPr>
                <w:rFonts w:ascii="Arial Narrow" w:hAnsi="Arial Narrow" w:eastAsia="Arial Narrow" w:cs="Arial Narrow"/>
                <w:sz w:val="20"/>
                <w:szCs w:val="20"/>
              </w:rPr>
              <w:t>10</w:t>
            </w:r>
          </w:p>
        </w:tc>
        <w:tc>
          <w:tcPr>
            <w:tcW w:w="1660" w:type="dxa"/>
            <w:noWrap/>
            <w:hideMark/>
          </w:tcPr>
          <w:p w:rsidRPr="00707431" w:rsidR="004500DD" w:rsidP="49F7C109" w:rsidRDefault="2CA95064" w14:paraId="09526840" w14:textId="010164F4">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28058DA1">
              <w:rPr>
                <w:rFonts w:ascii="Arial Narrow" w:hAnsi="Arial Narrow" w:eastAsia="Arial Narrow" w:cs="Arial Narrow"/>
                <w:sz w:val="20"/>
                <w:szCs w:val="20"/>
              </w:rPr>
              <w:t>(25)</w:t>
            </w:r>
          </w:p>
        </w:tc>
        <w:tc>
          <w:tcPr>
            <w:tcW w:w="915" w:type="dxa"/>
            <w:noWrap/>
            <w:hideMark/>
          </w:tcPr>
          <w:p w:rsidRPr="00707431" w:rsidR="004500DD" w:rsidP="49F7C109" w:rsidRDefault="2CA95064" w14:paraId="39760AEF" w14:textId="50B63478">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5D9A178D">
              <w:rPr>
                <w:rFonts w:ascii="Arial Narrow" w:hAnsi="Arial Narrow" w:eastAsia="Arial Narrow" w:cs="Arial Narrow"/>
                <w:sz w:val="20"/>
                <w:szCs w:val="20"/>
              </w:rPr>
              <w:t>(30)</w:t>
            </w:r>
          </w:p>
        </w:tc>
        <w:tc>
          <w:tcPr>
            <w:tcW w:w="930" w:type="dxa"/>
            <w:noWrap/>
            <w:hideMark/>
          </w:tcPr>
          <w:p w:rsidRPr="00707431" w:rsidR="004500DD" w:rsidP="49F7C109" w:rsidRDefault="2CA95064" w14:paraId="008E48B2" w14:textId="18BF5414">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B106056">
              <w:rPr>
                <w:rFonts w:ascii="Arial Narrow" w:hAnsi="Arial Narrow" w:eastAsia="Arial Narrow" w:cs="Arial Narrow"/>
                <w:sz w:val="20"/>
                <w:szCs w:val="20"/>
              </w:rPr>
              <w:t>(16)</w:t>
            </w:r>
          </w:p>
        </w:tc>
        <w:tc>
          <w:tcPr>
            <w:tcW w:w="1005" w:type="dxa"/>
            <w:noWrap/>
            <w:hideMark/>
          </w:tcPr>
          <w:p w:rsidRPr="00707431" w:rsidR="004500DD" w:rsidP="49F7C109" w:rsidRDefault="2CA95064" w14:paraId="6D878E48" w14:textId="183ECD2B">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2</w:t>
            </w:r>
            <w:r w:rsidRPr="49F7C109" w:rsidR="046AAC83">
              <w:rPr>
                <w:rFonts w:ascii="Arial Narrow" w:hAnsi="Arial Narrow" w:eastAsia="Arial Narrow" w:cs="Arial Narrow"/>
                <w:sz w:val="20"/>
                <w:szCs w:val="20"/>
              </w:rPr>
              <w:t>(29</w:t>
            </w:r>
            <w:r w:rsidRPr="49F7C109" w:rsidR="6EECFE74">
              <w:rPr>
                <w:rFonts w:ascii="Arial Narrow" w:hAnsi="Arial Narrow" w:eastAsia="Arial Narrow" w:cs="Arial Narrow"/>
                <w:sz w:val="20"/>
                <w:szCs w:val="20"/>
              </w:rPr>
              <w:t>+23)</w:t>
            </w:r>
          </w:p>
        </w:tc>
        <w:tc>
          <w:tcPr>
            <w:tcW w:w="1350" w:type="dxa"/>
            <w:noWrap/>
            <w:hideMark/>
          </w:tcPr>
          <w:p w:rsidRPr="00707431" w:rsidR="004500DD" w:rsidP="49F7C109" w:rsidRDefault="2CA95064" w14:paraId="046A5426"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795" w:type="dxa"/>
            <w:noWrap/>
            <w:hideMark/>
          </w:tcPr>
          <w:p w:rsidRPr="00707431" w:rsidR="004500DD" w:rsidP="49F7C109" w:rsidRDefault="2CA95064" w14:paraId="7E2AFBB6" w14:textId="67ABF5B5">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09462E47">
              <w:rPr>
                <w:rFonts w:ascii="Arial Narrow" w:hAnsi="Arial Narrow" w:eastAsia="Arial Narrow" w:cs="Arial Narrow"/>
                <w:sz w:val="20"/>
                <w:szCs w:val="20"/>
              </w:rPr>
              <w:t>(123)</w:t>
            </w:r>
          </w:p>
        </w:tc>
      </w:tr>
      <w:tr w:rsidRPr="00707431" w:rsidR="004500DD" w:rsidTr="49F7C109" w14:paraId="358500B5" w14:textId="77777777">
        <w:trPr>
          <w:trHeight w:val="300"/>
        </w:trPr>
        <w:tc>
          <w:tcPr>
            <w:tcW w:w="2790" w:type="dxa"/>
            <w:noWrap/>
            <w:hideMark/>
          </w:tcPr>
          <w:p w:rsidRPr="00707431" w:rsidR="004500DD" w:rsidP="49F7C109" w:rsidRDefault="2CA95064" w14:paraId="00219F83" w14:textId="62581879">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Chaukune R Municipality</w:t>
            </w:r>
            <w:r w:rsidRPr="49F7C109" w:rsidR="00163EE5">
              <w:rPr>
                <w:rFonts w:ascii="Arial Narrow" w:hAnsi="Arial Narrow" w:eastAsia="Arial Narrow" w:cs="Arial Narrow"/>
                <w:sz w:val="20"/>
                <w:szCs w:val="20"/>
              </w:rPr>
              <w:t>-</w:t>
            </w:r>
            <w:r w:rsidRPr="49F7C109">
              <w:rPr>
                <w:rFonts w:ascii="Arial Narrow" w:hAnsi="Arial Narrow" w:eastAsia="Arial Narrow" w:cs="Arial Narrow"/>
                <w:sz w:val="20"/>
                <w:szCs w:val="20"/>
              </w:rPr>
              <w:t>10</w:t>
            </w:r>
          </w:p>
        </w:tc>
        <w:tc>
          <w:tcPr>
            <w:tcW w:w="1660" w:type="dxa"/>
            <w:noWrap/>
            <w:hideMark/>
          </w:tcPr>
          <w:p w:rsidRPr="00707431" w:rsidR="004500DD" w:rsidP="49F7C109" w:rsidRDefault="2CA95064" w14:paraId="24F11BE4" w14:textId="4AF2AF72">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553BE354">
              <w:rPr>
                <w:rFonts w:ascii="Arial Narrow" w:hAnsi="Arial Narrow" w:eastAsia="Arial Narrow" w:cs="Arial Narrow"/>
                <w:sz w:val="20"/>
                <w:szCs w:val="20"/>
              </w:rPr>
              <w:t>(15)</w:t>
            </w:r>
          </w:p>
        </w:tc>
        <w:tc>
          <w:tcPr>
            <w:tcW w:w="915" w:type="dxa"/>
            <w:noWrap/>
            <w:hideMark/>
          </w:tcPr>
          <w:p w:rsidRPr="00707431" w:rsidR="004500DD" w:rsidP="49F7C109" w:rsidRDefault="2CA95064" w14:paraId="50C7AF41" w14:textId="0713F228">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0C06D632">
              <w:rPr>
                <w:rFonts w:ascii="Arial Narrow" w:hAnsi="Arial Narrow" w:eastAsia="Arial Narrow" w:cs="Arial Narrow"/>
                <w:sz w:val="20"/>
                <w:szCs w:val="20"/>
              </w:rPr>
              <w:t>(2</w:t>
            </w:r>
            <w:r w:rsidRPr="49F7C109" w:rsidR="35837C92">
              <w:rPr>
                <w:rFonts w:ascii="Arial Narrow" w:hAnsi="Arial Narrow" w:eastAsia="Arial Narrow" w:cs="Arial Narrow"/>
                <w:sz w:val="20"/>
                <w:szCs w:val="20"/>
              </w:rPr>
              <w:t>9</w:t>
            </w:r>
            <w:r w:rsidRPr="49F7C109" w:rsidR="0C06D632">
              <w:rPr>
                <w:rFonts w:ascii="Arial Narrow" w:hAnsi="Arial Narrow" w:eastAsia="Arial Narrow" w:cs="Arial Narrow"/>
                <w:sz w:val="20"/>
                <w:szCs w:val="20"/>
              </w:rPr>
              <w:t>)</w:t>
            </w:r>
          </w:p>
        </w:tc>
        <w:tc>
          <w:tcPr>
            <w:tcW w:w="930" w:type="dxa"/>
            <w:noWrap/>
            <w:hideMark/>
          </w:tcPr>
          <w:p w:rsidRPr="00707431" w:rsidR="004500DD" w:rsidP="49F7C109" w:rsidRDefault="2CA95064" w14:paraId="179B2609" w14:textId="70702BED">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2326C226">
              <w:rPr>
                <w:rFonts w:ascii="Arial Narrow" w:hAnsi="Arial Narrow" w:eastAsia="Arial Narrow" w:cs="Arial Narrow"/>
                <w:sz w:val="20"/>
                <w:szCs w:val="20"/>
              </w:rPr>
              <w:t>(22)</w:t>
            </w:r>
          </w:p>
        </w:tc>
        <w:tc>
          <w:tcPr>
            <w:tcW w:w="1005" w:type="dxa"/>
            <w:noWrap/>
            <w:hideMark/>
          </w:tcPr>
          <w:p w:rsidRPr="00707431" w:rsidR="004500DD" w:rsidP="49F7C109" w:rsidRDefault="2CA95064" w14:paraId="360EDD72" w14:textId="74C8650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0DA61811">
              <w:rPr>
                <w:rFonts w:ascii="Arial Narrow" w:hAnsi="Arial Narrow" w:eastAsia="Arial Narrow" w:cs="Arial Narrow"/>
                <w:sz w:val="20"/>
                <w:szCs w:val="20"/>
              </w:rPr>
              <w:t>(16)</w:t>
            </w:r>
          </w:p>
        </w:tc>
        <w:tc>
          <w:tcPr>
            <w:tcW w:w="1350" w:type="dxa"/>
            <w:noWrap/>
            <w:hideMark/>
          </w:tcPr>
          <w:p w:rsidRPr="00707431" w:rsidR="004500DD" w:rsidP="49F7C109" w:rsidRDefault="2CA95064" w14:paraId="73521E66" w14:textId="4023184C">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814FF5B">
              <w:rPr>
                <w:rFonts w:ascii="Arial Narrow" w:hAnsi="Arial Narrow" w:eastAsia="Arial Narrow" w:cs="Arial Narrow"/>
                <w:sz w:val="20"/>
                <w:szCs w:val="20"/>
              </w:rPr>
              <w:t>(14)</w:t>
            </w:r>
          </w:p>
        </w:tc>
        <w:tc>
          <w:tcPr>
            <w:tcW w:w="795" w:type="dxa"/>
            <w:noWrap/>
            <w:hideMark/>
          </w:tcPr>
          <w:p w:rsidRPr="00707431" w:rsidR="004500DD" w:rsidP="49F7C109" w:rsidRDefault="2CA95064" w14:paraId="306533E7" w14:textId="09DB9DD1">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2E38C98D">
              <w:rPr>
                <w:rFonts w:ascii="Arial Narrow" w:hAnsi="Arial Narrow" w:eastAsia="Arial Narrow" w:cs="Arial Narrow"/>
                <w:sz w:val="20"/>
                <w:szCs w:val="20"/>
              </w:rPr>
              <w:t>(9</w:t>
            </w:r>
            <w:r w:rsidRPr="49F7C109" w:rsidR="6D2185DD">
              <w:rPr>
                <w:rFonts w:ascii="Arial Narrow" w:hAnsi="Arial Narrow" w:eastAsia="Arial Narrow" w:cs="Arial Narrow"/>
                <w:sz w:val="20"/>
                <w:szCs w:val="20"/>
              </w:rPr>
              <w:t>4</w:t>
            </w:r>
            <w:r w:rsidRPr="49F7C109" w:rsidR="2E38C98D">
              <w:rPr>
                <w:rFonts w:ascii="Arial Narrow" w:hAnsi="Arial Narrow" w:eastAsia="Arial Narrow" w:cs="Arial Narrow"/>
                <w:sz w:val="20"/>
                <w:szCs w:val="20"/>
              </w:rPr>
              <w:t>)</w:t>
            </w:r>
          </w:p>
        </w:tc>
      </w:tr>
      <w:tr w:rsidRPr="00707431" w:rsidR="004500DD" w:rsidTr="49F7C109" w14:paraId="5684032D" w14:textId="77777777">
        <w:trPr>
          <w:trHeight w:val="300"/>
        </w:trPr>
        <w:tc>
          <w:tcPr>
            <w:tcW w:w="2790" w:type="dxa"/>
            <w:noWrap/>
            <w:hideMark/>
          </w:tcPr>
          <w:p w:rsidRPr="00707431" w:rsidR="004500DD" w:rsidP="49F7C109" w:rsidRDefault="2CA95064" w14:paraId="4A78E6C9" w14:textId="7DB107F1">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Udayapurgadhi R </w:t>
            </w:r>
            <w:r w:rsidRPr="49F7C109" w:rsidR="3BDDDFC7">
              <w:rPr>
                <w:rFonts w:ascii="Arial Narrow" w:hAnsi="Arial Narrow" w:eastAsia="Arial Narrow" w:cs="Arial Narrow"/>
                <w:sz w:val="20"/>
                <w:szCs w:val="20"/>
              </w:rPr>
              <w:t>Municipality</w:t>
            </w:r>
            <w:r w:rsidRPr="49F7C109" w:rsidR="00163EE5">
              <w:rPr>
                <w:rFonts w:ascii="Arial Narrow" w:hAnsi="Arial Narrow" w:eastAsia="Arial Narrow" w:cs="Arial Narrow"/>
                <w:sz w:val="20"/>
                <w:szCs w:val="20"/>
              </w:rPr>
              <w:t>-</w:t>
            </w:r>
            <w:r w:rsidRPr="49F7C109">
              <w:rPr>
                <w:rFonts w:ascii="Arial Narrow" w:hAnsi="Arial Narrow" w:eastAsia="Arial Narrow" w:cs="Arial Narrow"/>
                <w:sz w:val="20"/>
                <w:szCs w:val="20"/>
              </w:rPr>
              <w:t xml:space="preserve"> 5</w:t>
            </w:r>
          </w:p>
        </w:tc>
        <w:tc>
          <w:tcPr>
            <w:tcW w:w="1660" w:type="dxa"/>
            <w:noWrap/>
            <w:hideMark/>
          </w:tcPr>
          <w:p w:rsidRPr="00707431" w:rsidR="004500DD" w:rsidP="49F7C109" w:rsidRDefault="0325C2A6" w14:paraId="1B3A8E5B" w14:textId="16517FB2">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19FADD17">
              <w:rPr>
                <w:rFonts w:ascii="Arial Narrow" w:hAnsi="Arial Narrow" w:eastAsia="Arial Narrow" w:cs="Arial Narrow"/>
                <w:sz w:val="20"/>
                <w:szCs w:val="20"/>
              </w:rPr>
              <w:t>(21+24+9+13+16</w:t>
            </w:r>
          </w:p>
        </w:tc>
        <w:tc>
          <w:tcPr>
            <w:tcW w:w="915" w:type="dxa"/>
            <w:noWrap/>
            <w:hideMark/>
          </w:tcPr>
          <w:p w:rsidRPr="00707431" w:rsidR="004500DD" w:rsidP="49F7C109" w:rsidRDefault="2CA95064" w14:paraId="3073EAAA"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930" w:type="dxa"/>
            <w:noWrap/>
            <w:hideMark/>
          </w:tcPr>
          <w:p w:rsidRPr="00707431" w:rsidR="004500DD" w:rsidP="49F7C109" w:rsidRDefault="2CA95064" w14:paraId="69FE38AC"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1005" w:type="dxa"/>
            <w:noWrap/>
            <w:hideMark/>
          </w:tcPr>
          <w:p w:rsidRPr="00707431" w:rsidR="004500DD" w:rsidP="49F7C109" w:rsidRDefault="2CA95064" w14:paraId="58D1122C"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1350" w:type="dxa"/>
            <w:noWrap/>
            <w:hideMark/>
          </w:tcPr>
          <w:p w:rsidRPr="00707431" w:rsidR="004500DD" w:rsidP="49F7C109" w:rsidRDefault="2CA95064" w14:paraId="67B30D34"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795" w:type="dxa"/>
            <w:noWrap/>
            <w:hideMark/>
          </w:tcPr>
          <w:p w:rsidRPr="00707431" w:rsidR="004500DD" w:rsidP="49F7C109" w:rsidRDefault="034C7614" w14:paraId="5B0E8152" w14:textId="2433035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211EF31E">
              <w:rPr>
                <w:rFonts w:ascii="Arial Narrow" w:hAnsi="Arial Narrow" w:eastAsia="Arial Narrow" w:cs="Arial Narrow"/>
                <w:sz w:val="20"/>
                <w:szCs w:val="20"/>
              </w:rPr>
              <w:t>(</w:t>
            </w:r>
            <w:r w:rsidRPr="49F7C109" w:rsidR="571E0B68">
              <w:rPr>
                <w:rFonts w:ascii="Arial Narrow" w:hAnsi="Arial Narrow" w:eastAsia="Arial Narrow" w:cs="Arial Narrow"/>
                <w:sz w:val="20"/>
                <w:szCs w:val="20"/>
              </w:rPr>
              <w:t>83</w:t>
            </w:r>
            <w:r w:rsidRPr="49F7C109" w:rsidR="2FE75AD9">
              <w:rPr>
                <w:rFonts w:ascii="Arial Narrow" w:hAnsi="Arial Narrow" w:eastAsia="Arial Narrow" w:cs="Arial Narrow"/>
                <w:sz w:val="20"/>
                <w:szCs w:val="20"/>
              </w:rPr>
              <w:t>)</w:t>
            </w:r>
          </w:p>
        </w:tc>
      </w:tr>
      <w:tr w:rsidRPr="00707431" w:rsidR="004500DD" w:rsidTr="49F7C109" w14:paraId="3828358B" w14:textId="77777777">
        <w:trPr>
          <w:trHeight w:val="300"/>
        </w:trPr>
        <w:tc>
          <w:tcPr>
            <w:tcW w:w="2790" w:type="dxa"/>
            <w:noWrap/>
            <w:hideMark/>
          </w:tcPr>
          <w:p w:rsidRPr="00707431" w:rsidR="004500DD" w:rsidP="49F7C109" w:rsidRDefault="2CA95064" w14:paraId="217AADC4" w14:textId="5E138656">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Gandaki R</w:t>
            </w:r>
            <w:r w:rsidRPr="49F7C109" w:rsidR="4655731D">
              <w:rPr>
                <w:rFonts w:ascii="Arial Narrow" w:hAnsi="Arial Narrow" w:eastAsia="Arial Narrow" w:cs="Arial Narrow"/>
                <w:sz w:val="20"/>
                <w:szCs w:val="20"/>
              </w:rPr>
              <w:t xml:space="preserve"> </w:t>
            </w:r>
            <w:r w:rsidRPr="49F7C109">
              <w:rPr>
                <w:rFonts w:ascii="Arial Narrow" w:hAnsi="Arial Narrow" w:eastAsia="Arial Narrow" w:cs="Arial Narrow"/>
                <w:sz w:val="20"/>
                <w:szCs w:val="20"/>
              </w:rPr>
              <w:t>Municipalit</w:t>
            </w:r>
            <w:r w:rsidRPr="49F7C109" w:rsidR="00163EE5">
              <w:rPr>
                <w:rFonts w:ascii="Arial Narrow" w:hAnsi="Arial Narrow" w:eastAsia="Arial Narrow" w:cs="Arial Narrow"/>
                <w:sz w:val="20"/>
                <w:szCs w:val="20"/>
              </w:rPr>
              <w:t xml:space="preserve">y- </w:t>
            </w:r>
            <w:r w:rsidRPr="49F7C109">
              <w:rPr>
                <w:rFonts w:ascii="Arial Narrow" w:hAnsi="Arial Narrow" w:eastAsia="Arial Narrow" w:cs="Arial Narrow"/>
                <w:sz w:val="20"/>
                <w:szCs w:val="20"/>
              </w:rPr>
              <w:t>2</w:t>
            </w:r>
          </w:p>
        </w:tc>
        <w:tc>
          <w:tcPr>
            <w:tcW w:w="1660" w:type="dxa"/>
            <w:noWrap/>
            <w:hideMark/>
          </w:tcPr>
          <w:p w:rsidRPr="00707431" w:rsidR="004500DD" w:rsidP="49F7C109" w:rsidRDefault="2CA95064" w14:paraId="7A68F890" w14:textId="0DDDB97A">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23F0CDA8">
              <w:rPr>
                <w:rFonts w:ascii="Arial Narrow" w:hAnsi="Arial Narrow" w:eastAsia="Arial Narrow" w:cs="Arial Narrow"/>
                <w:sz w:val="20"/>
                <w:szCs w:val="20"/>
              </w:rPr>
              <w:t>(35)</w:t>
            </w:r>
          </w:p>
        </w:tc>
        <w:tc>
          <w:tcPr>
            <w:tcW w:w="915" w:type="dxa"/>
            <w:noWrap/>
            <w:hideMark/>
          </w:tcPr>
          <w:p w:rsidRPr="00707431" w:rsidR="004500DD" w:rsidP="49F7C109" w:rsidRDefault="2CA95064" w14:paraId="2814ADA4" w14:textId="1AAA1F3F">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6B925A07">
              <w:rPr>
                <w:rFonts w:ascii="Arial Narrow" w:hAnsi="Arial Narrow" w:eastAsia="Arial Narrow" w:cs="Arial Narrow"/>
                <w:sz w:val="20"/>
                <w:szCs w:val="20"/>
              </w:rPr>
              <w:t>(15)</w:t>
            </w:r>
          </w:p>
        </w:tc>
        <w:tc>
          <w:tcPr>
            <w:tcW w:w="930" w:type="dxa"/>
            <w:noWrap/>
            <w:hideMark/>
          </w:tcPr>
          <w:p w:rsidRPr="00707431" w:rsidR="004500DD" w:rsidP="49F7C109" w:rsidRDefault="2CA95064" w14:paraId="3C5633D6" w14:textId="62303A0B">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176B2ED7">
              <w:rPr>
                <w:rFonts w:ascii="Arial Narrow" w:hAnsi="Arial Narrow" w:eastAsia="Arial Narrow" w:cs="Arial Narrow"/>
                <w:sz w:val="20"/>
                <w:szCs w:val="20"/>
              </w:rPr>
              <w:t>(16)</w:t>
            </w:r>
          </w:p>
        </w:tc>
        <w:tc>
          <w:tcPr>
            <w:tcW w:w="1005" w:type="dxa"/>
            <w:noWrap/>
            <w:hideMark/>
          </w:tcPr>
          <w:p w:rsidRPr="00707431" w:rsidR="004500DD" w:rsidP="49F7C109" w:rsidRDefault="2CA95064" w14:paraId="520F689D" w14:textId="576FD13E">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0164BC0E">
              <w:rPr>
                <w:rFonts w:ascii="Arial Narrow" w:hAnsi="Arial Narrow" w:eastAsia="Arial Narrow" w:cs="Arial Narrow"/>
                <w:sz w:val="20"/>
                <w:szCs w:val="20"/>
              </w:rPr>
              <w:t>(35)</w:t>
            </w:r>
          </w:p>
        </w:tc>
        <w:tc>
          <w:tcPr>
            <w:tcW w:w="1350" w:type="dxa"/>
            <w:noWrap/>
            <w:hideMark/>
          </w:tcPr>
          <w:p w:rsidRPr="00707431" w:rsidR="004500DD" w:rsidP="49F7C109" w:rsidRDefault="2CA95064" w14:paraId="342D4101" w14:textId="777EDE22">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510AAEC6">
              <w:rPr>
                <w:rFonts w:ascii="Arial Narrow" w:hAnsi="Arial Narrow" w:eastAsia="Arial Narrow" w:cs="Arial Narrow"/>
                <w:sz w:val="20"/>
                <w:szCs w:val="20"/>
              </w:rPr>
              <w:t>(6)</w:t>
            </w:r>
          </w:p>
        </w:tc>
        <w:tc>
          <w:tcPr>
            <w:tcW w:w="795" w:type="dxa"/>
            <w:noWrap/>
            <w:hideMark/>
          </w:tcPr>
          <w:p w:rsidRPr="00707431" w:rsidR="004500DD" w:rsidP="49F7C109" w:rsidRDefault="2CA95064" w14:paraId="47238167" w14:textId="440335B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2A39E296">
              <w:rPr>
                <w:rFonts w:ascii="Arial Narrow" w:hAnsi="Arial Narrow" w:eastAsia="Arial Narrow" w:cs="Arial Narrow"/>
                <w:sz w:val="20"/>
                <w:szCs w:val="20"/>
              </w:rPr>
              <w:t>(107)</w:t>
            </w:r>
          </w:p>
        </w:tc>
      </w:tr>
      <w:tr w:rsidRPr="00707431" w:rsidR="004500DD" w:rsidTr="49F7C109" w14:paraId="20645DE5" w14:textId="77777777">
        <w:trPr>
          <w:trHeight w:val="300"/>
        </w:trPr>
        <w:tc>
          <w:tcPr>
            <w:tcW w:w="2790" w:type="dxa"/>
            <w:noWrap/>
            <w:hideMark/>
          </w:tcPr>
          <w:p w:rsidRPr="00707431" w:rsidR="004500DD" w:rsidP="49F7C109" w:rsidRDefault="2CA95064" w14:paraId="799AE943" w14:textId="5FB899CA">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Galyang Municipality</w:t>
            </w:r>
            <w:r w:rsidRPr="49F7C109" w:rsidR="00163EE5">
              <w:rPr>
                <w:rFonts w:ascii="Arial Narrow" w:hAnsi="Arial Narrow" w:eastAsia="Arial Narrow" w:cs="Arial Narrow"/>
                <w:sz w:val="20"/>
                <w:szCs w:val="20"/>
              </w:rPr>
              <w:t xml:space="preserve">- </w:t>
            </w:r>
            <w:r w:rsidRPr="49F7C109">
              <w:rPr>
                <w:rFonts w:ascii="Arial Narrow" w:hAnsi="Arial Narrow" w:eastAsia="Arial Narrow" w:cs="Arial Narrow"/>
                <w:sz w:val="20"/>
                <w:szCs w:val="20"/>
              </w:rPr>
              <w:t>5</w:t>
            </w:r>
          </w:p>
        </w:tc>
        <w:tc>
          <w:tcPr>
            <w:tcW w:w="1660" w:type="dxa"/>
            <w:noWrap/>
            <w:hideMark/>
          </w:tcPr>
          <w:p w:rsidRPr="00707431" w:rsidR="004500DD" w:rsidP="49F7C109" w:rsidRDefault="2CA95064" w14:paraId="46F3B264" w14:textId="5F4C9F4E">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DAA22F0">
              <w:rPr>
                <w:rFonts w:ascii="Arial Narrow" w:hAnsi="Arial Narrow" w:eastAsia="Arial Narrow" w:cs="Arial Narrow"/>
                <w:sz w:val="20"/>
                <w:szCs w:val="20"/>
              </w:rPr>
              <w:t>(24)</w:t>
            </w:r>
          </w:p>
        </w:tc>
        <w:tc>
          <w:tcPr>
            <w:tcW w:w="915" w:type="dxa"/>
            <w:noWrap/>
            <w:hideMark/>
          </w:tcPr>
          <w:p w:rsidRPr="00707431" w:rsidR="004500DD" w:rsidP="49F7C109" w:rsidRDefault="2CA95064" w14:paraId="0E0F7455"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930" w:type="dxa"/>
            <w:noWrap/>
            <w:hideMark/>
          </w:tcPr>
          <w:p w:rsidRPr="00707431" w:rsidR="004500DD" w:rsidP="49F7C109" w:rsidRDefault="2CA95064" w14:paraId="01EE97BB" w14:textId="7761CD5A">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11A13567">
              <w:rPr>
                <w:rFonts w:ascii="Arial Narrow" w:hAnsi="Arial Narrow" w:eastAsia="Arial Narrow" w:cs="Arial Narrow"/>
                <w:sz w:val="20"/>
                <w:szCs w:val="20"/>
              </w:rPr>
              <w:t>(24)</w:t>
            </w:r>
          </w:p>
        </w:tc>
        <w:tc>
          <w:tcPr>
            <w:tcW w:w="1005" w:type="dxa"/>
            <w:noWrap/>
            <w:hideMark/>
          </w:tcPr>
          <w:p w:rsidRPr="00707431" w:rsidR="004500DD" w:rsidP="49F7C109" w:rsidRDefault="2CA95064" w14:paraId="393F92E9" w14:textId="3D70B5AA">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2</w:t>
            </w:r>
            <w:r w:rsidRPr="49F7C109" w:rsidR="260846AE">
              <w:rPr>
                <w:rFonts w:ascii="Arial Narrow" w:hAnsi="Arial Narrow" w:eastAsia="Arial Narrow" w:cs="Arial Narrow"/>
                <w:sz w:val="20"/>
                <w:szCs w:val="20"/>
              </w:rPr>
              <w:t>(31+26)</w:t>
            </w:r>
          </w:p>
        </w:tc>
        <w:tc>
          <w:tcPr>
            <w:tcW w:w="1350" w:type="dxa"/>
            <w:noWrap/>
            <w:hideMark/>
          </w:tcPr>
          <w:p w:rsidRPr="00707431" w:rsidR="004500DD" w:rsidP="49F7C109" w:rsidRDefault="2CA95064" w14:paraId="56F3D467" w14:textId="11766DF1">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424B3274">
              <w:rPr>
                <w:rFonts w:ascii="Arial Narrow" w:hAnsi="Arial Narrow" w:eastAsia="Arial Narrow" w:cs="Arial Narrow"/>
                <w:sz w:val="20"/>
                <w:szCs w:val="20"/>
              </w:rPr>
              <w:t>(24)</w:t>
            </w:r>
          </w:p>
        </w:tc>
        <w:tc>
          <w:tcPr>
            <w:tcW w:w="795" w:type="dxa"/>
            <w:noWrap/>
            <w:hideMark/>
          </w:tcPr>
          <w:p w:rsidRPr="00707431" w:rsidR="004500DD" w:rsidP="49F7C109" w:rsidRDefault="2CA95064" w14:paraId="63286981" w14:textId="7C0E8DE8">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7DAE81F2">
              <w:rPr>
                <w:rFonts w:ascii="Arial Narrow" w:hAnsi="Arial Narrow" w:eastAsia="Arial Narrow" w:cs="Arial Narrow"/>
                <w:sz w:val="20"/>
                <w:szCs w:val="20"/>
              </w:rPr>
              <w:t>(</w:t>
            </w:r>
            <w:r w:rsidRPr="49F7C109" w:rsidR="5DF166B8">
              <w:rPr>
                <w:rFonts w:ascii="Arial Narrow" w:hAnsi="Arial Narrow" w:eastAsia="Arial Narrow" w:cs="Arial Narrow"/>
                <w:sz w:val="20"/>
                <w:szCs w:val="20"/>
              </w:rPr>
              <w:t>129)</w:t>
            </w:r>
          </w:p>
        </w:tc>
      </w:tr>
      <w:tr w:rsidRPr="00707431" w:rsidR="004500DD" w:rsidTr="49F7C109" w14:paraId="4AB15D22" w14:textId="77777777">
        <w:trPr>
          <w:trHeight w:val="300"/>
        </w:trPr>
        <w:tc>
          <w:tcPr>
            <w:tcW w:w="2790" w:type="dxa"/>
            <w:noWrap/>
            <w:hideMark/>
          </w:tcPr>
          <w:p w:rsidRPr="00707431" w:rsidR="004500DD" w:rsidP="49F7C109" w:rsidRDefault="2CA95064" w14:paraId="4572E079" w14:textId="615DA9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Lalitpur Metropolitan city</w:t>
            </w:r>
            <w:r w:rsidRPr="49F7C109" w:rsidR="00163EE5">
              <w:rPr>
                <w:rFonts w:ascii="Arial Narrow" w:hAnsi="Arial Narrow" w:eastAsia="Arial Narrow" w:cs="Arial Narrow"/>
                <w:sz w:val="20"/>
                <w:szCs w:val="20"/>
              </w:rPr>
              <w:t xml:space="preserve">- </w:t>
            </w:r>
            <w:r w:rsidRPr="49F7C109">
              <w:rPr>
                <w:rFonts w:ascii="Arial Narrow" w:hAnsi="Arial Narrow" w:eastAsia="Arial Narrow" w:cs="Arial Narrow"/>
                <w:sz w:val="20"/>
                <w:szCs w:val="20"/>
              </w:rPr>
              <w:t>12</w:t>
            </w:r>
          </w:p>
        </w:tc>
        <w:tc>
          <w:tcPr>
            <w:tcW w:w="1660" w:type="dxa"/>
            <w:noWrap/>
            <w:hideMark/>
          </w:tcPr>
          <w:p w:rsidRPr="00707431" w:rsidR="004500DD" w:rsidP="49F7C109" w:rsidRDefault="2CA95064" w14:paraId="631A6A55" w14:textId="421A8D88">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55785AA8">
              <w:rPr>
                <w:rFonts w:ascii="Arial Narrow" w:hAnsi="Arial Narrow" w:eastAsia="Arial Narrow" w:cs="Arial Narrow"/>
                <w:sz w:val="20"/>
                <w:szCs w:val="20"/>
              </w:rPr>
              <w:t>(15)</w:t>
            </w:r>
          </w:p>
        </w:tc>
        <w:tc>
          <w:tcPr>
            <w:tcW w:w="915" w:type="dxa"/>
            <w:noWrap/>
            <w:hideMark/>
          </w:tcPr>
          <w:p w:rsidRPr="00707431" w:rsidR="004500DD" w:rsidP="49F7C109" w:rsidRDefault="2CA95064" w14:paraId="076E19B2" w14:textId="66B99862">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06ED9099">
              <w:rPr>
                <w:rFonts w:ascii="Arial Narrow" w:hAnsi="Arial Narrow" w:eastAsia="Arial Narrow" w:cs="Arial Narrow"/>
                <w:sz w:val="20"/>
                <w:szCs w:val="20"/>
              </w:rPr>
              <w:t>(10)</w:t>
            </w:r>
          </w:p>
        </w:tc>
        <w:tc>
          <w:tcPr>
            <w:tcW w:w="930" w:type="dxa"/>
            <w:noWrap/>
            <w:hideMark/>
          </w:tcPr>
          <w:p w:rsidRPr="00707431" w:rsidR="004500DD" w:rsidP="49F7C109" w:rsidRDefault="2CA95064" w14:paraId="25DC7AD6" w14:textId="63094285">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096AA2D1">
              <w:rPr>
                <w:rFonts w:ascii="Arial Narrow" w:hAnsi="Arial Narrow" w:eastAsia="Arial Narrow" w:cs="Arial Narrow"/>
                <w:sz w:val="20"/>
                <w:szCs w:val="20"/>
              </w:rPr>
              <w:t>(22)</w:t>
            </w:r>
          </w:p>
        </w:tc>
        <w:tc>
          <w:tcPr>
            <w:tcW w:w="1005" w:type="dxa"/>
            <w:noWrap/>
            <w:hideMark/>
          </w:tcPr>
          <w:p w:rsidRPr="00707431" w:rsidR="004500DD" w:rsidP="49F7C109" w:rsidRDefault="2CA95064" w14:paraId="16612DED" w14:textId="383A69FE">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2</w:t>
            </w:r>
            <w:r w:rsidRPr="49F7C109" w:rsidR="2467EDC5">
              <w:rPr>
                <w:rFonts w:ascii="Arial Narrow" w:hAnsi="Arial Narrow" w:eastAsia="Arial Narrow" w:cs="Arial Narrow"/>
                <w:sz w:val="20"/>
                <w:szCs w:val="20"/>
              </w:rPr>
              <w:t>(12 +10)</w:t>
            </w:r>
          </w:p>
        </w:tc>
        <w:tc>
          <w:tcPr>
            <w:tcW w:w="1350" w:type="dxa"/>
            <w:noWrap/>
            <w:hideMark/>
          </w:tcPr>
          <w:p w:rsidRPr="00707431" w:rsidR="004500DD" w:rsidP="49F7C109" w:rsidRDefault="2CA95064" w14:paraId="292B89D5"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795" w:type="dxa"/>
            <w:noWrap/>
            <w:hideMark/>
          </w:tcPr>
          <w:p w:rsidRPr="00707431" w:rsidR="004500DD" w:rsidP="49F7C109" w:rsidRDefault="2CA95064" w14:paraId="065374B8" w14:textId="0D869B8F">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18CB5F17">
              <w:rPr>
                <w:rFonts w:ascii="Arial Narrow" w:hAnsi="Arial Narrow" w:eastAsia="Arial Narrow" w:cs="Arial Narrow"/>
                <w:sz w:val="20"/>
                <w:szCs w:val="20"/>
              </w:rPr>
              <w:t>(69)</w:t>
            </w:r>
          </w:p>
        </w:tc>
      </w:tr>
      <w:tr w:rsidRPr="00707431" w:rsidR="004500DD" w:rsidTr="49F7C109" w14:paraId="3DF7D594" w14:textId="77777777">
        <w:trPr>
          <w:trHeight w:val="300"/>
        </w:trPr>
        <w:tc>
          <w:tcPr>
            <w:tcW w:w="2790" w:type="dxa"/>
            <w:noWrap/>
            <w:hideMark/>
          </w:tcPr>
          <w:p w:rsidRPr="00707431" w:rsidR="004500DD" w:rsidP="49F7C109" w:rsidRDefault="2CA95064" w14:paraId="114EB43A" w14:textId="1B9FCD4C">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Changunaryan Municipality</w:t>
            </w:r>
            <w:r w:rsidRPr="49F7C109" w:rsidR="00163EE5">
              <w:rPr>
                <w:rFonts w:ascii="Arial Narrow" w:hAnsi="Arial Narrow" w:eastAsia="Arial Narrow" w:cs="Arial Narrow"/>
                <w:sz w:val="20"/>
                <w:szCs w:val="20"/>
              </w:rPr>
              <w:t>-</w:t>
            </w:r>
            <w:r w:rsidRPr="49F7C109">
              <w:rPr>
                <w:rFonts w:ascii="Arial Narrow" w:hAnsi="Arial Narrow" w:eastAsia="Arial Narrow" w:cs="Arial Narrow"/>
                <w:sz w:val="20"/>
                <w:szCs w:val="20"/>
              </w:rPr>
              <w:t xml:space="preserve"> 8</w:t>
            </w:r>
          </w:p>
        </w:tc>
        <w:tc>
          <w:tcPr>
            <w:tcW w:w="1660" w:type="dxa"/>
            <w:noWrap/>
            <w:hideMark/>
          </w:tcPr>
          <w:p w:rsidRPr="00707431" w:rsidR="004500DD" w:rsidP="49F7C109" w:rsidRDefault="2CA95064" w14:paraId="1364C481" w14:textId="0D0EE8D1">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0C364C7">
              <w:rPr>
                <w:rFonts w:ascii="Arial Narrow" w:hAnsi="Arial Narrow" w:eastAsia="Arial Narrow" w:cs="Arial Narrow"/>
                <w:sz w:val="20"/>
                <w:szCs w:val="20"/>
              </w:rPr>
              <w:t>(15)</w:t>
            </w:r>
          </w:p>
        </w:tc>
        <w:tc>
          <w:tcPr>
            <w:tcW w:w="915" w:type="dxa"/>
            <w:noWrap/>
            <w:hideMark/>
          </w:tcPr>
          <w:p w:rsidRPr="00707431" w:rsidR="004500DD" w:rsidP="49F7C109" w:rsidRDefault="2CA95064" w14:paraId="1BD33B84" w14:textId="7736F50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750C57FA">
              <w:rPr>
                <w:rFonts w:ascii="Arial Narrow" w:hAnsi="Arial Narrow" w:eastAsia="Arial Narrow" w:cs="Arial Narrow"/>
                <w:sz w:val="20"/>
                <w:szCs w:val="20"/>
              </w:rPr>
              <w:t>(13)</w:t>
            </w:r>
          </w:p>
        </w:tc>
        <w:tc>
          <w:tcPr>
            <w:tcW w:w="930" w:type="dxa"/>
            <w:noWrap/>
            <w:hideMark/>
          </w:tcPr>
          <w:p w:rsidRPr="00707431" w:rsidR="004500DD" w:rsidP="49F7C109" w:rsidRDefault="2CA95064" w14:paraId="119F08B4"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1005" w:type="dxa"/>
            <w:noWrap/>
            <w:hideMark/>
          </w:tcPr>
          <w:p w:rsidRPr="00707431" w:rsidR="004500DD" w:rsidP="49F7C109" w:rsidRDefault="2CA95064" w14:paraId="1D1D9B63" w14:textId="4D0B718A">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2</w:t>
            </w:r>
            <w:r w:rsidRPr="49F7C109" w:rsidR="2805A077">
              <w:rPr>
                <w:rFonts w:ascii="Arial Narrow" w:hAnsi="Arial Narrow" w:eastAsia="Arial Narrow" w:cs="Arial Narrow"/>
                <w:sz w:val="20"/>
                <w:szCs w:val="20"/>
              </w:rPr>
              <w:t>(18+13)</w:t>
            </w:r>
          </w:p>
        </w:tc>
        <w:tc>
          <w:tcPr>
            <w:tcW w:w="1350" w:type="dxa"/>
            <w:noWrap/>
            <w:hideMark/>
          </w:tcPr>
          <w:p w:rsidRPr="00707431" w:rsidR="004500DD" w:rsidP="49F7C109" w:rsidRDefault="2CA95064" w14:paraId="13DEEF12" w14:textId="12A8CBDD">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16D0EBB6">
              <w:rPr>
                <w:rFonts w:ascii="Arial Narrow" w:hAnsi="Arial Narrow" w:eastAsia="Arial Narrow" w:cs="Arial Narrow"/>
                <w:sz w:val="20"/>
                <w:szCs w:val="20"/>
              </w:rPr>
              <w:t>(7)</w:t>
            </w:r>
          </w:p>
        </w:tc>
        <w:tc>
          <w:tcPr>
            <w:tcW w:w="795" w:type="dxa"/>
            <w:noWrap/>
            <w:hideMark/>
          </w:tcPr>
          <w:p w:rsidRPr="00707431" w:rsidR="004500DD" w:rsidP="49F7C109" w:rsidRDefault="2CA95064" w14:paraId="6A8651AA" w14:textId="6158EF10">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566F79A6">
              <w:rPr>
                <w:rFonts w:ascii="Arial Narrow" w:hAnsi="Arial Narrow" w:eastAsia="Arial Narrow" w:cs="Arial Narrow"/>
                <w:sz w:val="20"/>
                <w:szCs w:val="20"/>
              </w:rPr>
              <w:t>(66)</w:t>
            </w:r>
          </w:p>
        </w:tc>
      </w:tr>
      <w:tr w:rsidRPr="00707431" w:rsidR="004500DD" w:rsidTr="49F7C109" w14:paraId="1328540B" w14:textId="77777777">
        <w:trPr>
          <w:trHeight w:val="315"/>
        </w:trPr>
        <w:tc>
          <w:tcPr>
            <w:tcW w:w="2790" w:type="dxa"/>
            <w:noWrap/>
            <w:hideMark/>
          </w:tcPr>
          <w:p w:rsidRPr="00707431" w:rsidR="004500DD" w:rsidP="49F7C109" w:rsidRDefault="2CA95064" w14:paraId="67C95B0A" w14:textId="74FB74B2">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Triyuga Municipality</w:t>
            </w:r>
            <w:r w:rsidRPr="49F7C109" w:rsidR="00163EE5">
              <w:rPr>
                <w:rFonts w:ascii="Arial Narrow" w:hAnsi="Arial Narrow" w:eastAsia="Arial Narrow" w:cs="Arial Narrow"/>
                <w:sz w:val="20"/>
                <w:szCs w:val="20"/>
              </w:rPr>
              <w:t xml:space="preserve">- </w:t>
            </w:r>
            <w:r w:rsidRPr="49F7C109">
              <w:rPr>
                <w:rFonts w:ascii="Arial Narrow" w:hAnsi="Arial Narrow" w:eastAsia="Arial Narrow" w:cs="Arial Narrow"/>
                <w:sz w:val="20"/>
                <w:szCs w:val="20"/>
              </w:rPr>
              <w:t>11</w:t>
            </w:r>
          </w:p>
        </w:tc>
        <w:tc>
          <w:tcPr>
            <w:tcW w:w="1660" w:type="dxa"/>
            <w:noWrap/>
            <w:hideMark/>
          </w:tcPr>
          <w:p w:rsidRPr="00707431" w:rsidR="004500DD" w:rsidP="49F7C109" w:rsidRDefault="2CA95064" w14:paraId="32B68B64" w14:textId="41B8369F">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09828E3E">
              <w:rPr>
                <w:rFonts w:ascii="Arial Narrow" w:hAnsi="Arial Narrow" w:eastAsia="Arial Narrow" w:cs="Arial Narrow"/>
                <w:sz w:val="20"/>
                <w:szCs w:val="20"/>
              </w:rPr>
              <w:t>(12)</w:t>
            </w:r>
          </w:p>
        </w:tc>
        <w:tc>
          <w:tcPr>
            <w:tcW w:w="915" w:type="dxa"/>
            <w:noWrap/>
            <w:hideMark/>
          </w:tcPr>
          <w:p w:rsidRPr="00707431" w:rsidR="004500DD" w:rsidP="49F7C109" w:rsidRDefault="2CA95064" w14:paraId="200E3F5E"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930" w:type="dxa"/>
            <w:noWrap/>
            <w:hideMark/>
          </w:tcPr>
          <w:p w:rsidRPr="00707431" w:rsidR="004500DD" w:rsidP="49F7C109" w:rsidRDefault="2CA95064" w14:paraId="5DA1A9ED" w14:textId="28FA73BC">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1</w:t>
            </w:r>
            <w:r w:rsidRPr="49F7C109" w:rsidR="2B19CF60">
              <w:rPr>
                <w:rFonts w:ascii="Arial Narrow" w:hAnsi="Arial Narrow" w:eastAsia="Arial Narrow" w:cs="Arial Narrow"/>
                <w:sz w:val="20"/>
                <w:szCs w:val="20"/>
              </w:rPr>
              <w:t>(20)</w:t>
            </w:r>
          </w:p>
        </w:tc>
        <w:tc>
          <w:tcPr>
            <w:tcW w:w="1005" w:type="dxa"/>
            <w:noWrap/>
            <w:hideMark/>
          </w:tcPr>
          <w:p w:rsidRPr="00707431" w:rsidR="004500DD" w:rsidP="49F7C109" w:rsidRDefault="2CA95064" w14:paraId="1E00CC74" w14:textId="579A900E">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3</w:t>
            </w:r>
            <w:r w:rsidRPr="49F7C109" w:rsidR="4EF3DE63">
              <w:rPr>
                <w:rFonts w:ascii="Arial Narrow" w:hAnsi="Arial Narrow" w:eastAsia="Arial Narrow" w:cs="Arial Narrow"/>
                <w:sz w:val="20"/>
                <w:szCs w:val="20"/>
              </w:rPr>
              <w:t>(20+27+1</w:t>
            </w:r>
          </w:p>
        </w:tc>
        <w:tc>
          <w:tcPr>
            <w:tcW w:w="1350" w:type="dxa"/>
            <w:noWrap/>
            <w:hideMark/>
          </w:tcPr>
          <w:p w:rsidRPr="00707431" w:rsidR="004500DD" w:rsidP="49F7C109" w:rsidRDefault="2CA95064" w14:paraId="1FB05270" w14:textId="77777777">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0</w:t>
            </w:r>
          </w:p>
        </w:tc>
        <w:tc>
          <w:tcPr>
            <w:tcW w:w="795" w:type="dxa"/>
            <w:noWrap/>
            <w:hideMark/>
          </w:tcPr>
          <w:p w:rsidRPr="00707431" w:rsidR="004500DD" w:rsidP="49F7C109" w:rsidRDefault="2CA95064" w14:paraId="4A57536D" w14:textId="146F93E6">
            <w:pPr>
              <w:pStyle w:val="NoSpacing"/>
              <w:rPr>
                <w:rFonts w:ascii="Arial Narrow" w:hAnsi="Arial Narrow" w:eastAsia="Arial Narrow" w:cs="Arial Narrow"/>
                <w:sz w:val="20"/>
                <w:szCs w:val="20"/>
              </w:rPr>
            </w:pPr>
            <w:r w:rsidRPr="49F7C109">
              <w:rPr>
                <w:rFonts w:ascii="Arial Narrow" w:hAnsi="Arial Narrow" w:eastAsia="Arial Narrow" w:cs="Arial Narrow"/>
                <w:sz w:val="20"/>
                <w:szCs w:val="20"/>
              </w:rPr>
              <w:t>5</w:t>
            </w:r>
            <w:r w:rsidRPr="49F7C109" w:rsidR="50D82D66">
              <w:rPr>
                <w:rFonts w:ascii="Arial Narrow" w:hAnsi="Arial Narrow" w:eastAsia="Arial Narrow" w:cs="Arial Narrow"/>
                <w:sz w:val="20"/>
                <w:szCs w:val="20"/>
              </w:rPr>
              <w:t>(90)</w:t>
            </w:r>
          </w:p>
        </w:tc>
      </w:tr>
      <w:tr w:rsidRPr="00707431" w:rsidR="004500DD" w:rsidTr="49F7C109" w14:paraId="14AAE756" w14:textId="77777777">
        <w:trPr>
          <w:trHeight w:val="399"/>
        </w:trPr>
        <w:tc>
          <w:tcPr>
            <w:tcW w:w="2790" w:type="dxa"/>
            <w:shd w:val="clear" w:color="auto" w:fill="F2F2F2" w:themeFill="background1" w:themeFillShade="F2"/>
            <w:noWrap/>
            <w:hideMark/>
          </w:tcPr>
          <w:p w:rsidRPr="00707431" w:rsidR="004500DD" w:rsidP="49F7C109" w:rsidRDefault="00707431" w14:paraId="0D2CDC80" w14:textId="6D4BB711">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Grand total</w:t>
            </w:r>
          </w:p>
        </w:tc>
        <w:tc>
          <w:tcPr>
            <w:tcW w:w="1660" w:type="dxa"/>
            <w:shd w:val="clear" w:color="auto" w:fill="F2F2F2" w:themeFill="background1" w:themeFillShade="F2"/>
            <w:noWrap/>
            <w:hideMark/>
          </w:tcPr>
          <w:p w:rsidRPr="00707431" w:rsidR="004500DD" w:rsidP="49F7C109" w:rsidRDefault="2CA95064" w14:paraId="0D13DE50" w14:textId="214E2C9B">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1</w:t>
            </w:r>
            <w:r w:rsidRPr="49F7C109" w:rsidR="7421A55D">
              <w:rPr>
                <w:rFonts w:ascii="Arial Narrow" w:hAnsi="Arial Narrow" w:eastAsia="Arial Narrow" w:cs="Arial Narrow"/>
                <w:b/>
                <w:bCs/>
                <w:sz w:val="20"/>
                <w:szCs w:val="20"/>
              </w:rPr>
              <w:t>5</w:t>
            </w:r>
            <w:r w:rsidRPr="49F7C109" w:rsidR="01B5F3E4">
              <w:rPr>
                <w:rFonts w:ascii="Arial Narrow" w:hAnsi="Arial Narrow" w:eastAsia="Arial Narrow" w:cs="Arial Narrow"/>
                <w:b/>
                <w:bCs/>
                <w:sz w:val="20"/>
                <w:szCs w:val="20"/>
              </w:rPr>
              <w:t xml:space="preserve"> (</w:t>
            </w:r>
            <w:r w:rsidRPr="49F7C109" w:rsidR="0258F666">
              <w:rPr>
                <w:rFonts w:ascii="Arial Narrow" w:hAnsi="Arial Narrow" w:eastAsia="Arial Narrow" w:cs="Arial Narrow"/>
                <w:b/>
                <w:bCs/>
                <w:sz w:val="20"/>
                <w:szCs w:val="20"/>
              </w:rPr>
              <w:t>292</w:t>
            </w:r>
            <w:r w:rsidRPr="49F7C109" w:rsidR="01B5F3E4">
              <w:rPr>
                <w:rFonts w:ascii="Arial Narrow" w:hAnsi="Arial Narrow" w:eastAsia="Arial Narrow" w:cs="Arial Narrow"/>
                <w:b/>
                <w:bCs/>
                <w:sz w:val="20"/>
                <w:szCs w:val="20"/>
              </w:rPr>
              <w:t>)</w:t>
            </w:r>
          </w:p>
        </w:tc>
        <w:tc>
          <w:tcPr>
            <w:tcW w:w="915" w:type="dxa"/>
            <w:shd w:val="clear" w:color="auto" w:fill="F2F2F2" w:themeFill="background1" w:themeFillShade="F2"/>
            <w:noWrap/>
            <w:hideMark/>
          </w:tcPr>
          <w:p w:rsidRPr="00707431" w:rsidR="004500DD" w:rsidP="49F7C109" w:rsidRDefault="53C81CE6" w14:paraId="4E44654C" w14:textId="4FDF6919">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8</w:t>
            </w:r>
            <w:r w:rsidRPr="49F7C109" w:rsidR="527BB7BA">
              <w:rPr>
                <w:rFonts w:ascii="Arial Narrow" w:hAnsi="Arial Narrow" w:eastAsia="Arial Narrow" w:cs="Arial Narrow"/>
                <w:b/>
                <w:bCs/>
                <w:sz w:val="20"/>
                <w:szCs w:val="20"/>
              </w:rPr>
              <w:t xml:space="preserve"> </w:t>
            </w:r>
            <w:r w:rsidRPr="49F7C109" w:rsidR="2B6DA8F9">
              <w:rPr>
                <w:rFonts w:ascii="Arial Narrow" w:hAnsi="Arial Narrow" w:eastAsia="Arial Narrow" w:cs="Arial Narrow"/>
                <w:b/>
                <w:bCs/>
                <w:sz w:val="20"/>
                <w:szCs w:val="20"/>
              </w:rPr>
              <w:t>(1</w:t>
            </w:r>
            <w:r w:rsidRPr="49F7C109" w:rsidR="562CF033">
              <w:rPr>
                <w:rFonts w:ascii="Arial Narrow" w:hAnsi="Arial Narrow" w:eastAsia="Arial Narrow" w:cs="Arial Narrow"/>
                <w:b/>
                <w:bCs/>
                <w:sz w:val="20"/>
                <w:szCs w:val="20"/>
              </w:rPr>
              <w:t>49</w:t>
            </w:r>
            <w:r w:rsidRPr="49F7C109" w:rsidR="2B6DA8F9">
              <w:rPr>
                <w:rFonts w:ascii="Arial Narrow" w:hAnsi="Arial Narrow" w:eastAsia="Arial Narrow" w:cs="Arial Narrow"/>
                <w:b/>
                <w:bCs/>
                <w:sz w:val="20"/>
                <w:szCs w:val="20"/>
              </w:rPr>
              <w:t>)</w:t>
            </w:r>
          </w:p>
        </w:tc>
        <w:tc>
          <w:tcPr>
            <w:tcW w:w="930" w:type="dxa"/>
            <w:shd w:val="clear" w:color="auto" w:fill="F2F2F2" w:themeFill="background1" w:themeFillShade="F2"/>
            <w:noWrap/>
            <w:hideMark/>
          </w:tcPr>
          <w:p w:rsidRPr="00707431" w:rsidR="004500DD" w:rsidP="49F7C109" w:rsidRDefault="03241549" w14:paraId="30EF0454" w14:textId="48CFCBA2">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8</w:t>
            </w:r>
            <w:r w:rsidRPr="49F7C109" w:rsidR="527BB7BA">
              <w:rPr>
                <w:rFonts w:ascii="Arial Narrow" w:hAnsi="Arial Narrow" w:eastAsia="Arial Narrow" w:cs="Arial Narrow"/>
                <w:b/>
                <w:bCs/>
                <w:sz w:val="20"/>
                <w:szCs w:val="20"/>
              </w:rPr>
              <w:t xml:space="preserve"> </w:t>
            </w:r>
            <w:r w:rsidRPr="49F7C109" w:rsidR="08808AAC">
              <w:rPr>
                <w:rFonts w:ascii="Arial Narrow" w:hAnsi="Arial Narrow" w:eastAsia="Arial Narrow" w:cs="Arial Narrow"/>
                <w:b/>
                <w:bCs/>
                <w:sz w:val="20"/>
                <w:szCs w:val="20"/>
              </w:rPr>
              <w:t>(1</w:t>
            </w:r>
            <w:r w:rsidRPr="49F7C109" w:rsidR="0414BFF9">
              <w:rPr>
                <w:rFonts w:ascii="Arial Narrow" w:hAnsi="Arial Narrow" w:eastAsia="Arial Narrow" w:cs="Arial Narrow"/>
                <w:b/>
                <w:bCs/>
                <w:sz w:val="20"/>
                <w:szCs w:val="20"/>
              </w:rPr>
              <w:t>46</w:t>
            </w:r>
            <w:r w:rsidRPr="49F7C109" w:rsidR="08808AAC">
              <w:rPr>
                <w:rFonts w:ascii="Arial Narrow" w:hAnsi="Arial Narrow" w:eastAsia="Arial Narrow" w:cs="Arial Narrow"/>
                <w:b/>
                <w:bCs/>
                <w:sz w:val="20"/>
                <w:szCs w:val="20"/>
              </w:rPr>
              <w:t>)</w:t>
            </w:r>
          </w:p>
        </w:tc>
        <w:tc>
          <w:tcPr>
            <w:tcW w:w="1005" w:type="dxa"/>
            <w:shd w:val="clear" w:color="auto" w:fill="F2F2F2" w:themeFill="background1" w:themeFillShade="F2"/>
            <w:noWrap/>
            <w:hideMark/>
          </w:tcPr>
          <w:p w:rsidRPr="00707431" w:rsidR="004500DD" w:rsidP="49F7C109" w:rsidRDefault="7207BD85" w14:paraId="5C85DDAF" w14:textId="66C3E0BD">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1</w:t>
            </w:r>
            <w:r w:rsidRPr="49F7C109" w:rsidR="63A5317F">
              <w:rPr>
                <w:rFonts w:ascii="Arial Narrow" w:hAnsi="Arial Narrow" w:eastAsia="Arial Narrow" w:cs="Arial Narrow"/>
                <w:b/>
                <w:bCs/>
                <w:sz w:val="20"/>
                <w:szCs w:val="20"/>
              </w:rPr>
              <w:t>5</w:t>
            </w:r>
            <w:r w:rsidRPr="49F7C109" w:rsidR="527BB7BA">
              <w:rPr>
                <w:rFonts w:ascii="Arial Narrow" w:hAnsi="Arial Narrow" w:eastAsia="Arial Narrow" w:cs="Arial Narrow"/>
                <w:b/>
                <w:bCs/>
                <w:sz w:val="20"/>
                <w:szCs w:val="20"/>
              </w:rPr>
              <w:t xml:space="preserve"> </w:t>
            </w:r>
            <w:r w:rsidRPr="49F7C109" w:rsidR="0305F075">
              <w:rPr>
                <w:rFonts w:ascii="Arial Narrow" w:hAnsi="Arial Narrow" w:eastAsia="Arial Narrow" w:cs="Arial Narrow"/>
                <w:b/>
                <w:bCs/>
                <w:sz w:val="20"/>
                <w:szCs w:val="20"/>
              </w:rPr>
              <w:t>(3</w:t>
            </w:r>
            <w:r w:rsidRPr="49F7C109" w:rsidR="1DE24FAE">
              <w:rPr>
                <w:rFonts w:ascii="Arial Narrow" w:hAnsi="Arial Narrow" w:eastAsia="Arial Narrow" w:cs="Arial Narrow"/>
                <w:b/>
                <w:bCs/>
                <w:sz w:val="20"/>
                <w:szCs w:val="20"/>
              </w:rPr>
              <w:t>05</w:t>
            </w:r>
            <w:r w:rsidRPr="49F7C109" w:rsidR="0305F075">
              <w:rPr>
                <w:rFonts w:ascii="Arial Narrow" w:hAnsi="Arial Narrow" w:eastAsia="Arial Narrow" w:cs="Arial Narrow"/>
                <w:b/>
                <w:bCs/>
                <w:sz w:val="20"/>
                <w:szCs w:val="20"/>
              </w:rPr>
              <w:t>)</w:t>
            </w:r>
          </w:p>
        </w:tc>
        <w:tc>
          <w:tcPr>
            <w:tcW w:w="1350" w:type="dxa"/>
            <w:shd w:val="clear" w:color="auto" w:fill="F2F2F2" w:themeFill="background1" w:themeFillShade="F2"/>
            <w:noWrap/>
            <w:hideMark/>
          </w:tcPr>
          <w:p w:rsidRPr="00707431" w:rsidR="004500DD" w:rsidP="49F7C109" w:rsidRDefault="5F0C4BB0" w14:paraId="1696743E" w14:textId="0391992B">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5</w:t>
            </w:r>
            <w:r w:rsidRPr="49F7C109" w:rsidR="527BB7BA">
              <w:rPr>
                <w:rFonts w:ascii="Arial Narrow" w:hAnsi="Arial Narrow" w:eastAsia="Arial Narrow" w:cs="Arial Narrow"/>
                <w:b/>
                <w:bCs/>
                <w:sz w:val="20"/>
                <w:szCs w:val="20"/>
              </w:rPr>
              <w:t xml:space="preserve"> </w:t>
            </w:r>
            <w:r w:rsidRPr="49F7C109" w:rsidR="5791C063">
              <w:rPr>
                <w:rFonts w:ascii="Arial Narrow" w:hAnsi="Arial Narrow" w:eastAsia="Arial Narrow" w:cs="Arial Narrow"/>
                <w:b/>
                <w:bCs/>
                <w:sz w:val="20"/>
                <w:szCs w:val="20"/>
              </w:rPr>
              <w:t>(5</w:t>
            </w:r>
            <w:r w:rsidRPr="49F7C109" w:rsidR="7A65A0CA">
              <w:rPr>
                <w:rFonts w:ascii="Arial Narrow" w:hAnsi="Arial Narrow" w:eastAsia="Arial Narrow" w:cs="Arial Narrow"/>
                <w:b/>
                <w:bCs/>
                <w:sz w:val="20"/>
                <w:szCs w:val="20"/>
              </w:rPr>
              <w:t>7</w:t>
            </w:r>
            <w:r w:rsidRPr="49F7C109" w:rsidR="5791C063">
              <w:rPr>
                <w:rFonts w:ascii="Arial Narrow" w:hAnsi="Arial Narrow" w:eastAsia="Arial Narrow" w:cs="Arial Narrow"/>
                <w:b/>
                <w:bCs/>
                <w:sz w:val="20"/>
                <w:szCs w:val="20"/>
              </w:rPr>
              <w:t>)</w:t>
            </w:r>
          </w:p>
        </w:tc>
        <w:tc>
          <w:tcPr>
            <w:tcW w:w="795" w:type="dxa"/>
            <w:shd w:val="clear" w:color="auto" w:fill="F2F2F2" w:themeFill="background1" w:themeFillShade="F2"/>
            <w:noWrap/>
            <w:hideMark/>
          </w:tcPr>
          <w:p w:rsidRPr="00707431" w:rsidR="004500DD" w:rsidP="49F7C109" w:rsidRDefault="0F7B35E4" w14:paraId="24F6370E" w14:textId="03ADA652">
            <w:pPr>
              <w:pStyle w:val="NoSpacing"/>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51</w:t>
            </w:r>
            <w:r w:rsidRPr="49F7C109" w:rsidR="527BB7BA">
              <w:rPr>
                <w:rFonts w:ascii="Arial Narrow" w:hAnsi="Arial Narrow" w:eastAsia="Arial Narrow" w:cs="Arial Narrow"/>
                <w:b/>
                <w:bCs/>
                <w:sz w:val="20"/>
                <w:szCs w:val="20"/>
              </w:rPr>
              <w:t xml:space="preserve"> </w:t>
            </w:r>
            <w:r w:rsidRPr="49F7C109" w:rsidR="60DB8FB1">
              <w:rPr>
                <w:rFonts w:ascii="Arial Narrow" w:hAnsi="Arial Narrow" w:eastAsia="Arial Narrow" w:cs="Arial Narrow"/>
                <w:b/>
                <w:bCs/>
                <w:sz w:val="20"/>
                <w:szCs w:val="20"/>
              </w:rPr>
              <w:t>(</w:t>
            </w:r>
            <w:r w:rsidRPr="49F7C109" w:rsidR="0FF7961E">
              <w:rPr>
                <w:rFonts w:ascii="Arial Narrow" w:hAnsi="Arial Narrow" w:eastAsia="Arial Narrow" w:cs="Arial Narrow"/>
                <w:b/>
                <w:bCs/>
                <w:sz w:val="20"/>
                <w:szCs w:val="20"/>
              </w:rPr>
              <w:t>9</w:t>
            </w:r>
            <w:r w:rsidRPr="49F7C109" w:rsidR="1A2398A3">
              <w:rPr>
                <w:rFonts w:ascii="Arial Narrow" w:hAnsi="Arial Narrow" w:eastAsia="Arial Narrow" w:cs="Arial Narrow"/>
                <w:b/>
                <w:bCs/>
                <w:sz w:val="20"/>
                <w:szCs w:val="20"/>
              </w:rPr>
              <w:t>51)</w:t>
            </w:r>
          </w:p>
        </w:tc>
      </w:tr>
    </w:tbl>
    <w:p w:rsidRPr="00707431" w:rsidR="004500DD" w:rsidP="00EE709C" w:rsidRDefault="00F80472" w14:paraId="2A677BCB" w14:textId="09941301">
      <w:pPr>
        <w:spacing w:line="240" w:lineRule="auto"/>
        <w:rPr>
          <w:rFonts w:ascii="Times New Roman" w:hAnsi="Times New Roman" w:cs="Times New Roman"/>
          <w:sz w:val="24"/>
          <w:szCs w:val="24"/>
        </w:rPr>
      </w:pPr>
      <w:r w:rsidRPr="00707431">
        <w:rPr>
          <w:rFonts w:ascii="Times New Roman" w:hAnsi="Times New Roman" w:cs="Times New Roman"/>
          <w:sz w:val="24"/>
          <w:szCs w:val="24"/>
        </w:rPr>
        <w:t>+ sign indicates where focus groups include individuals from surrounding communities as well.</w:t>
      </w:r>
    </w:p>
    <w:p w:rsidRPr="0008605E" w:rsidR="3DBD0242" w:rsidP="42F7EC7C" w:rsidRDefault="0FA88B17" w14:paraId="7DF98FAE" w14:textId="1C7087EA">
      <w:pPr>
        <w:pStyle w:val="Heading1"/>
      </w:pPr>
      <w:r>
        <w:t xml:space="preserve">Data </w:t>
      </w:r>
      <w:r w:rsidR="00CA67DF">
        <w:t>Analysis</w:t>
      </w:r>
    </w:p>
    <w:p w:rsidR="00613E07" w:rsidP="00EE709C" w:rsidRDefault="793E47C8" w14:paraId="6168E3AA" w14:textId="12235C5D">
      <w:pPr>
        <w:spacing w:before="0" w:line="240" w:lineRule="auto"/>
        <w:rPr>
          <w:rFonts w:ascii="Times New Roman" w:hAnsi="Times New Roman" w:eastAsia="Mangal" w:cs="Times New Roman"/>
          <w:sz w:val="24"/>
          <w:szCs w:val="24"/>
        </w:rPr>
      </w:pPr>
      <w:r w:rsidRPr="42F7EC7C">
        <w:rPr>
          <w:rFonts w:ascii="Times New Roman" w:hAnsi="Times New Roman" w:cs="Times New Roman"/>
          <w:sz w:val="24"/>
          <w:szCs w:val="24"/>
        </w:rPr>
        <w:t>We analy</w:t>
      </w:r>
      <w:r w:rsidRPr="42F7EC7C" w:rsidR="397C0130">
        <w:rPr>
          <w:rFonts w:ascii="Times New Roman" w:hAnsi="Times New Roman" w:cs="Times New Roman"/>
          <w:sz w:val="24"/>
          <w:szCs w:val="24"/>
        </w:rPr>
        <w:t>z</w:t>
      </w:r>
      <w:r w:rsidRPr="42F7EC7C">
        <w:rPr>
          <w:rFonts w:ascii="Times New Roman" w:hAnsi="Times New Roman" w:cs="Times New Roman"/>
          <w:sz w:val="24"/>
          <w:szCs w:val="24"/>
        </w:rPr>
        <w:t xml:space="preserve">ed the questions from section II and III </w:t>
      </w:r>
      <w:r w:rsidRPr="42F7EC7C" w:rsidR="3592099B">
        <w:rPr>
          <w:rFonts w:ascii="Times New Roman" w:hAnsi="Times New Roman" w:cs="Times New Roman"/>
          <w:sz w:val="24"/>
          <w:szCs w:val="24"/>
        </w:rPr>
        <w:t xml:space="preserve">of the FGD </w:t>
      </w:r>
      <w:r w:rsidRPr="42F7EC7C" w:rsidR="394F00BA">
        <w:rPr>
          <w:rFonts w:ascii="Times New Roman" w:hAnsi="Times New Roman" w:cs="Times New Roman"/>
          <w:sz w:val="24"/>
          <w:szCs w:val="24"/>
        </w:rPr>
        <w:t>questionnaires</w:t>
      </w:r>
      <w:r w:rsidRPr="42F7EC7C" w:rsidR="3592099B">
        <w:rPr>
          <w:rFonts w:ascii="Times New Roman" w:hAnsi="Times New Roman" w:cs="Times New Roman"/>
          <w:sz w:val="24"/>
          <w:szCs w:val="24"/>
        </w:rPr>
        <w:t xml:space="preserve"> </w:t>
      </w:r>
      <w:r w:rsidRPr="42F7EC7C">
        <w:rPr>
          <w:rFonts w:ascii="Times New Roman" w:hAnsi="Times New Roman" w:cs="Times New Roman"/>
          <w:sz w:val="24"/>
          <w:szCs w:val="24"/>
        </w:rPr>
        <w:t xml:space="preserve">to </w:t>
      </w:r>
      <w:r w:rsidRPr="42F7EC7C" w:rsidR="00613E07">
        <w:rPr>
          <w:rFonts w:ascii="Times New Roman" w:hAnsi="Times New Roman" w:cs="Times New Roman"/>
          <w:sz w:val="24"/>
          <w:szCs w:val="24"/>
        </w:rPr>
        <w:t>document the</w:t>
      </w:r>
      <w:r w:rsidRPr="42F7EC7C" w:rsidR="1402CA18">
        <w:rPr>
          <w:rFonts w:ascii="Times New Roman" w:hAnsi="Times New Roman" w:cs="Times New Roman"/>
          <w:sz w:val="24"/>
          <w:szCs w:val="24"/>
        </w:rPr>
        <w:t xml:space="preserve"> risk perception on various hazards by the diffe</w:t>
      </w:r>
      <w:r w:rsidRPr="42F7EC7C" w:rsidR="109B1ADD">
        <w:rPr>
          <w:rFonts w:ascii="Times New Roman" w:hAnsi="Times New Roman" w:cs="Times New Roman"/>
          <w:sz w:val="24"/>
          <w:szCs w:val="24"/>
        </w:rPr>
        <w:t>rent</w:t>
      </w:r>
      <w:r w:rsidRPr="42F7EC7C" w:rsidR="1402CA18">
        <w:rPr>
          <w:rFonts w:ascii="Times New Roman" w:hAnsi="Times New Roman" w:cs="Times New Roman"/>
          <w:sz w:val="24"/>
          <w:szCs w:val="24"/>
        </w:rPr>
        <w:t xml:space="preserve"> </w:t>
      </w:r>
      <w:r w:rsidRPr="42F7EC7C" w:rsidR="5BFA6692">
        <w:rPr>
          <w:rFonts w:ascii="Times New Roman" w:hAnsi="Times New Roman" w:cs="Times New Roman"/>
          <w:sz w:val="24"/>
          <w:szCs w:val="24"/>
        </w:rPr>
        <w:t xml:space="preserve">groups. We </w:t>
      </w:r>
      <w:r w:rsidRPr="42F7EC7C" w:rsidR="00EF5172">
        <w:rPr>
          <w:rFonts w:ascii="Times New Roman" w:hAnsi="Times New Roman" w:cs="Times New Roman"/>
          <w:sz w:val="24"/>
          <w:szCs w:val="24"/>
        </w:rPr>
        <w:t xml:space="preserve">also </w:t>
      </w:r>
      <w:r w:rsidRPr="42F7EC7C" w:rsidR="5BFA6692">
        <w:rPr>
          <w:rFonts w:ascii="Times New Roman" w:hAnsi="Times New Roman" w:cs="Times New Roman"/>
          <w:sz w:val="24"/>
          <w:szCs w:val="24"/>
        </w:rPr>
        <w:t>exa</w:t>
      </w:r>
      <w:r w:rsidRPr="42F7EC7C" w:rsidR="70335BDC">
        <w:rPr>
          <w:rFonts w:ascii="Times New Roman" w:hAnsi="Times New Roman" w:cs="Times New Roman"/>
          <w:sz w:val="24"/>
          <w:szCs w:val="24"/>
        </w:rPr>
        <w:t xml:space="preserve">mined the response to </w:t>
      </w:r>
      <w:r w:rsidRPr="42F7EC7C" w:rsidR="38F6D41A">
        <w:rPr>
          <w:rFonts w:ascii="Times New Roman" w:hAnsi="Times New Roman" w:eastAsia="Mangal" w:cs="Times New Roman"/>
          <w:sz w:val="24"/>
          <w:szCs w:val="24"/>
        </w:rPr>
        <w:t xml:space="preserve">consequences, priority actions and major barriers on various hazards </w:t>
      </w:r>
      <w:r w:rsidRPr="42F7EC7C" w:rsidR="2999E622">
        <w:rPr>
          <w:rFonts w:ascii="Times New Roman" w:hAnsi="Times New Roman" w:eastAsia="Mangal" w:cs="Times New Roman"/>
          <w:sz w:val="24"/>
          <w:szCs w:val="24"/>
        </w:rPr>
        <w:t xml:space="preserve">from the different groups. </w:t>
      </w:r>
      <w:r w:rsidRPr="42F7EC7C" w:rsidR="00EF5172">
        <w:rPr>
          <w:rFonts w:ascii="Times New Roman" w:hAnsi="Times New Roman" w:eastAsia="Mangal" w:cs="Times New Roman"/>
          <w:sz w:val="24"/>
          <w:szCs w:val="24"/>
        </w:rPr>
        <w:t xml:space="preserve">We used a mixed methods approach to data analysis. </w:t>
      </w:r>
    </w:p>
    <w:p w:rsidRPr="00707431" w:rsidR="00B05220" w:rsidP="42F7EC7C" w:rsidRDefault="00E20189" w14:paraId="2F10F972" w14:textId="163098F6">
      <w:pPr>
        <w:pStyle w:val="Heading1"/>
      </w:pPr>
      <w:r>
        <w:t>Results</w:t>
      </w:r>
    </w:p>
    <w:p w:rsidR="00890BCE" w:rsidP="00EE709C" w:rsidRDefault="00890BCE" w14:paraId="4FB3E2F2" w14:textId="509EE658">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Community consultations were carried out with women, men, children &amp; youth, people with disabilities, and the elderly. The participants of all the focus groups were community members who do not have a common understanding on terminologies like hazards, risk, threats, disasters etc. At the start of the focus group discussion, a brief explanation of the concept of risk/threats for identification of the main (environmental, social, economic, and political) risks/threats faced by community was discussed. </w:t>
      </w:r>
      <w:r w:rsidRPr="42F7EC7C" w:rsidR="00E15798">
        <w:rPr>
          <w:rFonts w:ascii="Times New Roman" w:hAnsi="Times New Roman" w:cs="Times New Roman"/>
          <w:sz w:val="24"/>
          <w:szCs w:val="24"/>
        </w:rPr>
        <w:t>The opening question after the individual introduction and survey purpose was “</w:t>
      </w:r>
      <w:r w:rsidRPr="42F7EC7C" w:rsidR="00707431">
        <w:rPr>
          <w:rFonts w:ascii="Times New Roman" w:hAnsi="Times New Roman" w:cs="Times New Roman"/>
          <w:sz w:val="24"/>
          <w:szCs w:val="24"/>
        </w:rPr>
        <w:t>W</w:t>
      </w:r>
      <w:r w:rsidRPr="42F7EC7C" w:rsidR="00E15798">
        <w:rPr>
          <w:rFonts w:ascii="Times New Roman" w:hAnsi="Times New Roman" w:cs="Times New Roman"/>
          <w:sz w:val="24"/>
          <w:szCs w:val="24"/>
        </w:rPr>
        <w:t>hat are the problems that you are facing on your daily life</w:t>
      </w:r>
      <w:r w:rsidRPr="42F7EC7C" w:rsidR="00707431">
        <w:rPr>
          <w:rFonts w:ascii="Times New Roman" w:hAnsi="Times New Roman" w:cs="Times New Roman"/>
          <w:sz w:val="24"/>
          <w:szCs w:val="24"/>
        </w:rPr>
        <w:t>?”</w:t>
      </w:r>
      <w:r w:rsidRPr="42F7EC7C" w:rsidR="00E15798">
        <w:rPr>
          <w:rFonts w:ascii="Times New Roman" w:hAnsi="Times New Roman" w:cs="Times New Roman"/>
          <w:sz w:val="24"/>
          <w:szCs w:val="24"/>
        </w:rPr>
        <w:t xml:space="preserve">  This was a question to stimulate their thinking process. The answers were broadly categorized into social, political, development related and those related to disasters. Then the group was </w:t>
      </w:r>
      <w:r w:rsidRPr="42F7EC7C" w:rsidR="144A7AF0">
        <w:rPr>
          <w:rFonts w:ascii="Times New Roman" w:hAnsi="Times New Roman" w:cs="Times New Roman"/>
          <w:sz w:val="24"/>
          <w:szCs w:val="24"/>
        </w:rPr>
        <w:t>clearer</w:t>
      </w:r>
      <w:r w:rsidRPr="42F7EC7C" w:rsidR="00E15798">
        <w:rPr>
          <w:rFonts w:ascii="Times New Roman" w:hAnsi="Times New Roman" w:cs="Times New Roman"/>
          <w:sz w:val="24"/>
          <w:szCs w:val="24"/>
        </w:rPr>
        <w:t xml:space="preserve"> on what did the surveyors wanted to extract form the survey</w:t>
      </w:r>
      <w:r w:rsidRPr="42F7EC7C" w:rsidR="00707431">
        <w:rPr>
          <w:rFonts w:ascii="Times New Roman" w:hAnsi="Times New Roman" w:cs="Times New Roman"/>
          <w:sz w:val="24"/>
          <w:szCs w:val="24"/>
        </w:rPr>
        <w:t xml:space="preserve">. </w:t>
      </w:r>
      <w:r w:rsidRPr="42F7EC7C" w:rsidR="00E15798">
        <w:rPr>
          <w:rFonts w:ascii="Times New Roman" w:hAnsi="Times New Roman" w:cs="Times New Roman"/>
          <w:sz w:val="24"/>
          <w:szCs w:val="24"/>
        </w:rPr>
        <w:t>Then the second question was “</w:t>
      </w:r>
      <w:r w:rsidRPr="42F7EC7C" w:rsidR="00707431">
        <w:rPr>
          <w:rFonts w:ascii="Times New Roman" w:hAnsi="Times New Roman" w:cs="Times New Roman"/>
          <w:sz w:val="24"/>
          <w:szCs w:val="24"/>
        </w:rPr>
        <w:t>W</w:t>
      </w:r>
      <w:r w:rsidRPr="42F7EC7C" w:rsidR="00E15798">
        <w:rPr>
          <w:rFonts w:ascii="Times New Roman" w:hAnsi="Times New Roman" w:cs="Times New Roman"/>
          <w:sz w:val="24"/>
          <w:szCs w:val="24"/>
        </w:rPr>
        <w:t xml:space="preserve">hat are difficulties and or threats directly related to disasters that you are </w:t>
      </w:r>
      <w:r w:rsidRPr="42F7EC7C" w:rsidR="25F5250A">
        <w:rPr>
          <w:rFonts w:ascii="Times New Roman" w:hAnsi="Times New Roman" w:cs="Times New Roman"/>
          <w:sz w:val="24"/>
          <w:szCs w:val="24"/>
        </w:rPr>
        <w:t>facing?</w:t>
      </w:r>
      <w:r w:rsidRPr="42F7EC7C" w:rsidR="00E15798">
        <w:rPr>
          <w:rFonts w:ascii="Times New Roman" w:hAnsi="Times New Roman" w:cs="Times New Roman"/>
          <w:sz w:val="24"/>
          <w:szCs w:val="24"/>
        </w:rPr>
        <w:t xml:space="preserve">”  </w:t>
      </w:r>
      <w:r w:rsidRPr="42F7EC7C" w:rsidR="345261B6">
        <w:rPr>
          <w:rFonts w:ascii="Times New Roman" w:hAnsi="Times New Roman" w:cs="Times New Roman"/>
          <w:sz w:val="24"/>
          <w:szCs w:val="24"/>
        </w:rPr>
        <w:t>These questions</w:t>
      </w:r>
      <w:r w:rsidRPr="42F7EC7C" w:rsidR="00E15798">
        <w:rPr>
          <w:rFonts w:ascii="Times New Roman" w:hAnsi="Times New Roman" w:cs="Times New Roman"/>
          <w:sz w:val="24"/>
          <w:szCs w:val="24"/>
        </w:rPr>
        <w:t xml:space="preserve"> </w:t>
      </w:r>
      <w:r w:rsidRPr="42F7EC7C">
        <w:rPr>
          <w:rFonts w:ascii="Times New Roman" w:hAnsi="Times New Roman" w:cs="Times New Roman"/>
          <w:sz w:val="24"/>
          <w:szCs w:val="24"/>
        </w:rPr>
        <w:t xml:space="preserve">drew </w:t>
      </w:r>
      <w:r w:rsidRPr="42F7EC7C" w:rsidR="00E15798">
        <w:rPr>
          <w:rFonts w:ascii="Times New Roman" w:hAnsi="Times New Roman" w:cs="Times New Roman"/>
          <w:sz w:val="24"/>
          <w:szCs w:val="24"/>
        </w:rPr>
        <w:t xml:space="preserve">their interest and </w:t>
      </w:r>
      <w:r w:rsidRPr="42F7EC7C">
        <w:rPr>
          <w:rFonts w:ascii="Times New Roman" w:hAnsi="Times New Roman" w:cs="Times New Roman"/>
          <w:sz w:val="24"/>
          <w:szCs w:val="24"/>
        </w:rPr>
        <w:t xml:space="preserve">they </w:t>
      </w:r>
      <w:r w:rsidRPr="42F7EC7C" w:rsidR="00E15798">
        <w:rPr>
          <w:rFonts w:ascii="Times New Roman" w:hAnsi="Times New Roman" w:cs="Times New Roman"/>
          <w:sz w:val="24"/>
          <w:szCs w:val="24"/>
        </w:rPr>
        <w:t xml:space="preserve">started answering according to their perception and experience. </w:t>
      </w:r>
    </w:p>
    <w:p w:rsidRPr="00707431" w:rsidR="589EBCA4" w:rsidP="42F7EC7C" w:rsidRDefault="00E15798" w14:paraId="36502F52" w14:textId="505F2D75">
      <w:pPr>
        <w:spacing w:line="240" w:lineRule="auto"/>
        <w:rPr>
          <w:rFonts w:ascii="Times New Roman" w:hAnsi="Times New Roman" w:cs="Times New Roman"/>
          <w:sz w:val="24"/>
          <w:szCs w:val="24"/>
        </w:rPr>
      </w:pPr>
      <w:r w:rsidRPr="000A4EC3">
        <w:rPr>
          <w:rFonts w:ascii="Times New Roman" w:hAnsi="Times New Roman" w:cs="Times New Roman"/>
          <w:sz w:val="24"/>
          <w:szCs w:val="24"/>
        </w:rPr>
        <w:t>It was very interesting note that all the groups h</w:t>
      </w:r>
      <w:r w:rsidRPr="000A4EC3" w:rsidR="00707431">
        <w:rPr>
          <w:rFonts w:ascii="Times New Roman" w:hAnsi="Times New Roman" w:cs="Times New Roman"/>
          <w:sz w:val="24"/>
          <w:szCs w:val="24"/>
        </w:rPr>
        <w:t>ad</w:t>
      </w:r>
      <w:r w:rsidRPr="000A4EC3">
        <w:rPr>
          <w:rFonts w:ascii="Times New Roman" w:hAnsi="Times New Roman" w:cs="Times New Roman"/>
          <w:sz w:val="24"/>
          <w:szCs w:val="24"/>
        </w:rPr>
        <w:t xml:space="preserve"> more or less common list of risks/threats but there </w:t>
      </w:r>
      <w:r w:rsidRPr="000A4EC3" w:rsidR="00707431">
        <w:rPr>
          <w:rFonts w:ascii="Times New Roman" w:hAnsi="Times New Roman" w:cs="Times New Roman"/>
          <w:sz w:val="24"/>
          <w:szCs w:val="24"/>
        </w:rPr>
        <w:t>was</w:t>
      </w:r>
      <w:r w:rsidRPr="000A4EC3">
        <w:rPr>
          <w:rFonts w:ascii="Times New Roman" w:hAnsi="Times New Roman" w:cs="Times New Roman"/>
          <w:sz w:val="24"/>
          <w:szCs w:val="24"/>
        </w:rPr>
        <w:t xml:space="preserve"> a great shift in the prioritization and additional threats. Women’s group spelled a set of threats which they have been facing as front liners like early (child) marriage, migration and access to water.  The main concern of people with disabilities was accessibility to basic services. Youth and Children group included drug abuse and unemployment as threat</w:t>
      </w:r>
      <w:r w:rsidRPr="000A4EC3" w:rsidR="001B155F">
        <w:rPr>
          <w:rFonts w:ascii="Times New Roman" w:hAnsi="Times New Roman" w:cs="Times New Roman"/>
          <w:sz w:val="24"/>
          <w:szCs w:val="24"/>
        </w:rPr>
        <w:t xml:space="preserve">, and </w:t>
      </w:r>
      <w:r w:rsidRPr="000A4EC3">
        <w:rPr>
          <w:rFonts w:ascii="Times New Roman" w:hAnsi="Times New Roman" w:cs="Times New Roman"/>
          <w:sz w:val="24"/>
          <w:szCs w:val="24"/>
        </w:rPr>
        <w:t>the men’s group came up with child abuse, exploitation and lack of preparedness. The elderly wanted alcoholism and deforestation as additional threats</w:t>
      </w:r>
      <w:r w:rsidRPr="000A4EC3" w:rsidR="001B155F">
        <w:rPr>
          <w:rFonts w:ascii="Times New Roman" w:hAnsi="Times New Roman" w:cs="Times New Roman"/>
          <w:sz w:val="24"/>
          <w:szCs w:val="24"/>
        </w:rPr>
        <w:t xml:space="preserve"> (Table </w:t>
      </w:r>
      <w:r w:rsidRPr="000A4EC3" w:rsidR="178A7F7E">
        <w:rPr>
          <w:rFonts w:ascii="Times New Roman" w:hAnsi="Times New Roman" w:cs="Times New Roman"/>
          <w:sz w:val="24"/>
          <w:szCs w:val="24"/>
        </w:rPr>
        <w:t>3</w:t>
      </w:r>
      <w:r w:rsidRPr="000A4EC3" w:rsidR="001B155F">
        <w:rPr>
          <w:rFonts w:ascii="Times New Roman" w:hAnsi="Times New Roman" w:cs="Times New Roman"/>
          <w:sz w:val="24"/>
          <w:szCs w:val="24"/>
        </w:rPr>
        <w:t>)</w:t>
      </w:r>
      <w:r w:rsidRPr="000A4EC3">
        <w:rPr>
          <w:rFonts w:ascii="Times New Roman" w:hAnsi="Times New Roman" w:cs="Times New Roman"/>
          <w:sz w:val="24"/>
          <w:szCs w:val="24"/>
        </w:rPr>
        <w:t>.</w:t>
      </w:r>
      <w:r w:rsidRPr="42F7EC7C">
        <w:rPr>
          <w:rFonts w:ascii="Times New Roman" w:hAnsi="Times New Roman" w:cs="Times New Roman"/>
          <w:sz w:val="24"/>
          <w:szCs w:val="24"/>
        </w:rPr>
        <w:t xml:space="preserve"> </w:t>
      </w:r>
    </w:p>
    <w:p w:rsidRPr="00707431" w:rsidR="44FA6E2E" w:rsidP="42F7EC7C" w:rsidRDefault="00EE0053" w14:paraId="064E6E6D" w14:textId="77E89499">
      <w:pPr>
        <w:spacing w:line="240" w:lineRule="auto"/>
        <w:rPr>
          <w:rFonts w:ascii="Times New Roman" w:hAnsi="Times New Roman" w:cs="Times New Roman"/>
          <w:color w:val="008080"/>
          <w:sz w:val="24"/>
          <w:szCs w:val="24"/>
          <w:u w:val="single"/>
        </w:rPr>
      </w:pPr>
      <w:r w:rsidRPr="0AB2A424">
        <w:rPr>
          <w:rFonts w:ascii="Times New Roman" w:hAnsi="Times New Roman" w:cs="Times New Roman"/>
          <w:sz w:val="24"/>
          <w:szCs w:val="24"/>
        </w:rPr>
        <w:t xml:space="preserve">Out of </w:t>
      </w:r>
      <w:r w:rsidRPr="0AB2A424" w:rsidR="00890BCE">
        <w:rPr>
          <w:rFonts w:ascii="Times New Roman" w:hAnsi="Times New Roman" w:cs="Times New Roman"/>
          <w:sz w:val="24"/>
          <w:szCs w:val="24"/>
        </w:rPr>
        <w:t>51 FG</w:t>
      </w:r>
      <w:r w:rsidRPr="0AB2A424" w:rsidR="571C3389">
        <w:rPr>
          <w:rFonts w:ascii="Times New Roman" w:hAnsi="Times New Roman" w:cs="Times New Roman"/>
          <w:sz w:val="24"/>
          <w:szCs w:val="24"/>
        </w:rPr>
        <w:t>D</w:t>
      </w:r>
      <w:r w:rsidRPr="0AB2A424" w:rsidR="00890BCE">
        <w:rPr>
          <w:rFonts w:ascii="Times New Roman" w:hAnsi="Times New Roman" w:cs="Times New Roman"/>
          <w:sz w:val="24"/>
          <w:szCs w:val="24"/>
        </w:rPr>
        <w:t xml:space="preserve">s in the mountain region, </w:t>
      </w:r>
      <w:r w:rsidRPr="0AB2A424">
        <w:rPr>
          <w:rFonts w:ascii="Times New Roman" w:hAnsi="Times New Roman" w:cs="Times New Roman"/>
          <w:sz w:val="24"/>
          <w:szCs w:val="24"/>
        </w:rPr>
        <w:t xml:space="preserve">participants named </w:t>
      </w:r>
      <w:r w:rsidRPr="0AB2A424" w:rsidR="2A3D2E77">
        <w:rPr>
          <w:rFonts w:ascii="Times New Roman" w:hAnsi="Times New Roman" w:cs="Times New Roman"/>
          <w:sz w:val="24"/>
          <w:szCs w:val="24"/>
        </w:rPr>
        <w:t>3</w:t>
      </w:r>
      <w:r w:rsidRPr="0AB2A424" w:rsidR="50629552">
        <w:rPr>
          <w:rFonts w:ascii="Times New Roman" w:hAnsi="Times New Roman" w:cs="Times New Roman"/>
          <w:sz w:val="24"/>
          <w:szCs w:val="24"/>
        </w:rPr>
        <w:t>5</w:t>
      </w:r>
      <w:r w:rsidRPr="0AB2A424" w:rsidR="0464DDD2">
        <w:rPr>
          <w:rFonts w:ascii="Times New Roman" w:hAnsi="Times New Roman" w:cs="Times New Roman"/>
          <w:sz w:val="24"/>
          <w:szCs w:val="24"/>
        </w:rPr>
        <w:t xml:space="preserve"> unique risk/threats. These </w:t>
      </w:r>
      <w:r w:rsidRPr="0AB2A424" w:rsidR="6790E1FF">
        <w:rPr>
          <w:rFonts w:ascii="Times New Roman" w:hAnsi="Times New Roman" w:cs="Times New Roman"/>
          <w:sz w:val="24"/>
          <w:szCs w:val="24"/>
        </w:rPr>
        <w:t>35</w:t>
      </w:r>
      <w:r w:rsidRPr="0AB2A424" w:rsidR="0464DDD2">
        <w:rPr>
          <w:rFonts w:ascii="Times New Roman" w:hAnsi="Times New Roman" w:cs="Times New Roman"/>
          <w:sz w:val="24"/>
          <w:szCs w:val="24"/>
        </w:rPr>
        <w:t xml:space="preserve"> different </w:t>
      </w:r>
      <w:r w:rsidRPr="0AB2A424">
        <w:rPr>
          <w:rFonts w:ascii="Times New Roman" w:hAnsi="Times New Roman" w:cs="Times New Roman"/>
          <w:sz w:val="24"/>
          <w:szCs w:val="24"/>
        </w:rPr>
        <w:t>r</w:t>
      </w:r>
      <w:r w:rsidRPr="0AB2A424" w:rsidR="0464DDD2">
        <w:rPr>
          <w:rFonts w:ascii="Times New Roman" w:hAnsi="Times New Roman" w:cs="Times New Roman"/>
          <w:sz w:val="24"/>
          <w:szCs w:val="24"/>
        </w:rPr>
        <w:t xml:space="preserve">isk/threats were mentioned 161 times during the survey. </w:t>
      </w:r>
      <w:r w:rsidRPr="0AB2A424" w:rsidR="6CA095C5">
        <w:rPr>
          <w:rFonts w:ascii="Times New Roman" w:hAnsi="Times New Roman" w:cs="Times New Roman"/>
          <w:sz w:val="24"/>
          <w:szCs w:val="24"/>
        </w:rPr>
        <w:t>A</w:t>
      </w:r>
      <w:r w:rsidRPr="0AB2A424" w:rsidR="0464DDD2">
        <w:rPr>
          <w:rFonts w:ascii="Times New Roman" w:hAnsi="Times New Roman" w:cs="Times New Roman"/>
          <w:sz w:val="24"/>
          <w:szCs w:val="24"/>
        </w:rPr>
        <w:t xml:space="preserve">mong these </w:t>
      </w:r>
      <w:r w:rsidRPr="0AB2A424" w:rsidR="5CEA6AB8">
        <w:rPr>
          <w:rFonts w:ascii="Times New Roman" w:hAnsi="Times New Roman" w:cs="Times New Roman"/>
          <w:sz w:val="24"/>
          <w:szCs w:val="24"/>
        </w:rPr>
        <w:t>groups</w:t>
      </w:r>
      <w:r w:rsidRPr="0AB2A424">
        <w:rPr>
          <w:rFonts w:ascii="Times New Roman" w:hAnsi="Times New Roman" w:cs="Times New Roman"/>
          <w:sz w:val="24"/>
          <w:szCs w:val="24"/>
        </w:rPr>
        <w:t>,</w:t>
      </w:r>
      <w:r w:rsidRPr="0AB2A424" w:rsidR="0464DDD2">
        <w:rPr>
          <w:rFonts w:ascii="Times New Roman" w:hAnsi="Times New Roman" w:cs="Times New Roman"/>
          <w:sz w:val="24"/>
          <w:szCs w:val="24"/>
        </w:rPr>
        <w:t xml:space="preserve"> </w:t>
      </w:r>
      <w:r w:rsidRPr="0AB2A424">
        <w:rPr>
          <w:rFonts w:ascii="Times New Roman" w:hAnsi="Times New Roman" w:cs="Times New Roman"/>
          <w:sz w:val="24"/>
          <w:szCs w:val="24"/>
        </w:rPr>
        <w:t>W</w:t>
      </w:r>
      <w:r w:rsidRPr="0AB2A424" w:rsidR="0464DDD2">
        <w:rPr>
          <w:rFonts w:ascii="Times New Roman" w:hAnsi="Times New Roman" w:cs="Times New Roman"/>
          <w:sz w:val="24"/>
          <w:szCs w:val="24"/>
        </w:rPr>
        <w:t>omen recognized</w:t>
      </w:r>
      <w:r w:rsidRPr="0AB2A424" w:rsidR="601EE0F9">
        <w:rPr>
          <w:rFonts w:ascii="Times New Roman" w:hAnsi="Times New Roman" w:cs="Times New Roman"/>
          <w:sz w:val="24"/>
          <w:szCs w:val="24"/>
        </w:rPr>
        <w:t xml:space="preserve"> </w:t>
      </w:r>
      <w:r w:rsidRPr="0AB2A424" w:rsidR="3829F508">
        <w:rPr>
          <w:rFonts w:ascii="Times New Roman" w:hAnsi="Times New Roman" w:cs="Times New Roman"/>
          <w:sz w:val="24"/>
          <w:szCs w:val="24"/>
        </w:rPr>
        <w:t>23</w:t>
      </w:r>
      <w:r w:rsidRPr="0AB2A424">
        <w:rPr>
          <w:rFonts w:ascii="Times New Roman" w:hAnsi="Times New Roman" w:cs="Times New Roman"/>
          <w:sz w:val="24"/>
          <w:szCs w:val="24"/>
        </w:rPr>
        <w:t xml:space="preserve"> unique</w:t>
      </w:r>
      <w:r w:rsidRPr="0AB2A424" w:rsidR="0464DDD2">
        <w:rPr>
          <w:rFonts w:ascii="Times New Roman" w:hAnsi="Times New Roman" w:cs="Times New Roman"/>
          <w:sz w:val="24"/>
          <w:szCs w:val="24"/>
        </w:rPr>
        <w:t xml:space="preserve"> risks/threats</w:t>
      </w:r>
      <w:r w:rsidRPr="0AB2A424">
        <w:rPr>
          <w:rFonts w:ascii="Times New Roman" w:hAnsi="Times New Roman" w:cs="Times New Roman"/>
          <w:sz w:val="24"/>
          <w:szCs w:val="24"/>
        </w:rPr>
        <w:t>,</w:t>
      </w:r>
      <w:r w:rsidRPr="0AB2A424" w:rsidR="0464DDD2">
        <w:rPr>
          <w:rFonts w:ascii="Times New Roman" w:hAnsi="Times New Roman" w:cs="Times New Roman"/>
          <w:sz w:val="24"/>
          <w:szCs w:val="24"/>
        </w:rPr>
        <w:t xml:space="preserve"> which</w:t>
      </w:r>
      <w:r w:rsidRPr="0AB2A424" w:rsidR="696EA000">
        <w:rPr>
          <w:rFonts w:ascii="Times New Roman" w:hAnsi="Times New Roman" w:cs="Times New Roman"/>
          <w:sz w:val="24"/>
          <w:szCs w:val="24"/>
        </w:rPr>
        <w:t xml:space="preserve"> was </w:t>
      </w:r>
      <w:r w:rsidRPr="0AB2A424" w:rsidR="0464DDD2">
        <w:rPr>
          <w:rFonts w:ascii="Times New Roman" w:hAnsi="Times New Roman" w:cs="Times New Roman"/>
          <w:sz w:val="24"/>
          <w:szCs w:val="24"/>
        </w:rPr>
        <w:t xml:space="preserve">the highest </w:t>
      </w:r>
      <w:r w:rsidRPr="0AB2A424">
        <w:rPr>
          <w:rFonts w:ascii="Times New Roman" w:hAnsi="Times New Roman" w:cs="Times New Roman"/>
          <w:sz w:val="24"/>
          <w:szCs w:val="24"/>
        </w:rPr>
        <w:t xml:space="preserve">number of any focus group type, </w:t>
      </w:r>
      <w:r w:rsidRPr="0AB2A424" w:rsidR="0464DDD2">
        <w:rPr>
          <w:rFonts w:ascii="Times New Roman" w:hAnsi="Times New Roman" w:cs="Times New Roman"/>
          <w:sz w:val="24"/>
          <w:szCs w:val="24"/>
        </w:rPr>
        <w:t xml:space="preserve">followed by </w:t>
      </w:r>
      <w:r w:rsidRPr="0AB2A424" w:rsidR="0E874F4F">
        <w:rPr>
          <w:rFonts w:ascii="Times New Roman" w:hAnsi="Times New Roman" w:cs="Times New Roman"/>
          <w:sz w:val="24"/>
          <w:szCs w:val="24"/>
        </w:rPr>
        <w:t xml:space="preserve">17 </w:t>
      </w:r>
      <w:r w:rsidRPr="0AB2A424" w:rsidR="1423B03A">
        <w:rPr>
          <w:rFonts w:ascii="Times New Roman" w:hAnsi="Times New Roman" w:cs="Times New Roman"/>
          <w:sz w:val="24"/>
          <w:szCs w:val="24"/>
        </w:rPr>
        <w:t>from Men</w:t>
      </w:r>
      <w:r w:rsidRPr="0AB2A424" w:rsidR="0464DDD2">
        <w:rPr>
          <w:rFonts w:ascii="Times New Roman" w:hAnsi="Times New Roman" w:cs="Times New Roman"/>
          <w:sz w:val="24"/>
          <w:szCs w:val="24"/>
        </w:rPr>
        <w:t xml:space="preserve">, </w:t>
      </w:r>
      <w:r w:rsidRPr="0AB2A424" w:rsidR="2E68C8F1">
        <w:rPr>
          <w:rFonts w:ascii="Times New Roman" w:hAnsi="Times New Roman" w:cs="Times New Roman"/>
          <w:sz w:val="24"/>
          <w:szCs w:val="24"/>
        </w:rPr>
        <w:t>15</w:t>
      </w:r>
      <w:r w:rsidRPr="0AB2A424" w:rsidR="0464DDD2">
        <w:rPr>
          <w:rFonts w:ascii="Times New Roman" w:hAnsi="Times New Roman" w:cs="Times New Roman"/>
          <w:sz w:val="24"/>
          <w:szCs w:val="24"/>
        </w:rPr>
        <w:t xml:space="preserve"> from Children &amp; Youths, </w:t>
      </w:r>
      <w:r w:rsidRPr="0AB2A424" w:rsidR="39B09FCD">
        <w:rPr>
          <w:rFonts w:ascii="Times New Roman" w:hAnsi="Times New Roman" w:cs="Times New Roman"/>
          <w:sz w:val="24"/>
          <w:szCs w:val="24"/>
        </w:rPr>
        <w:t>14</w:t>
      </w:r>
      <w:r w:rsidRPr="0AB2A424" w:rsidR="1DF576B1">
        <w:rPr>
          <w:rFonts w:ascii="Times New Roman" w:hAnsi="Times New Roman" w:cs="Times New Roman"/>
          <w:sz w:val="24"/>
          <w:szCs w:val="24"/>
        </w:rPr>
        <w:t xml:space="preserve"> </w:t>
      </w:r>
      <w:r w:rsidRPr="0AB2A424" w:rsidR="0464DDD2">
        <w:rPr>
          <w:rFonts w:ascii="Times New Roman" w:hAnsi="Times New Roman" w:cs="Times New Roman"/>
          <w:sz w:val="24"/>
          <w:szCs w:val="24"/>
        </w:rPr>
        <w:t>from Elderly and 1</w:t>
      </w:r>
      <w:r w:rsidRPr="0AB2A424" w:rsidR="4BCD868A">
        <w:rPr>
          <w:rFonts w:ascii="Times New Roman" w:hAnsi="Times New Roman" w:cs="Times New Roman"/>
          <w:sz w:val="24"/>
          <w:szCs w:val="24"/>
        </w:rPr>
        <w:t>1</w:t>
      </w:r>
      <w:r w:rsidRPr="0AB2A424" w:rsidR="0464DDD2">
        <w:rPr>
          <w:rFonts w:ascii="Times New Roman" w:hAnsi="Times New Roman" w:cs="Times New Roman"/>
          <w:sz w:val="24"/>
          <w:szCs w:val="24"/>
        </w:rPr>
        <w:t xml:space="preserve"> from Person with Disability groups. The </w:t>
      </w:r>
      <w:r w:rsidRPr="0AB2A424" w:rsidR="0D31731F">
        <w:rPr>
          <w:rFonts w:ascii="Times New Roman" w:hAnsi="Times New Roman" w:cs="Times New Roman"/>
          <w:sz w:val="24"/>
          <w:szCs w:val="24"/>
        </w:rPr>
        <w:t>hazards</w:t>
      </w:r>
      <w:r w:rsidRPr="0AB2A424" w:rsidR="0464DDD2">
        <w:rPr>
          <w:rFonts w:ascii="Times New Roman" w:hAnsi="Times New Roman" w:cs="Times New Roman"/>
          <w:sz w:val="24"/>
          <w:szCs w:val="24"/>
        </w:rPr>
        <w:t xml:space="preserve"> listed by each focus group type are shown in Table </w:t>
      </w:r>
      <w:r w:rsidRPr="0AB2A424" w:rsidR="45B8113F">
        <w:rPr>
          <w:rFonts w:ascii="Times New Roman" w:hAnsi="Times New Roman" w:cs="Times New Roman"/>
          <w:sz w:val="24"/>
          <w:szCs w:val="24"/>
        </w:rPr>
        <w:t>3</w:t>
      </w:r>
      <w:r w:rsidRPr="0AB2A424" w:rsidR="0464DDD2">
        <w:rPr>
          <w:rFonts w:ascii="Times New Roman" w:hAnsi="Times New Roman" w:cs="Times New Roman"/>
          <w:sz w:val="24"/>
          <w:szCs w:val="24"/>
        </w:rPr>
        <w:t>.</w:t>
      </w:r>
    </w:p>
    <w:p w:rsidRPr="0008605E" w:rsidR="0008605E" w:rsidP="49F7C109" w:rsidRDefault="0008605E" w14:paraId="16A15A58" w14:textId="2793DD50">
      <w:pPr>
        <w:pStyle w:val="Caption"/>
        <w:keepNext/>
        <w:spacing w:before="0" w:after="0"/>
        <w:rPr>
          <w:rFonts w:ascii="Times New Roman" w:hAnsi="Times New Roman" w:cs="Times New Roman"/>
          <w:b/>
          <w:bCs/>
          <w:i w:val="0"/>
          <w:iCs w:val="0"/>
          <w:color w:val="auto"/>
          <w:sz w:val="24"/>
          <w:szCs w:val="24"/>
        </w:rPr>
      </w:pPr>
      <w:r w:rsidRPr="49F7C109">
        <w:rPr>
          <w:rFonts w:ascii="Times New Roman" w:hAnsi="Times New Roman" w:cs="Times New Roman"/>
          <w:b/>
          <w:bCs/>
          <w:i w:val="0"/>
          <w:iCs w:val="0"/>
          <w:color w:val="auto"/>
          <w:sz w:val="24"/>
          <w:szCs w:val="24"/>
        </w:rPr>
        <w:t xml:space="preserve">Table </w:t>
      </w:r>
      <w:r w:rsidRPr="49F7C109" w:rsidR="240DF1AA">
        <w:rPr>
          <w:rFonts w:ascii="Times New Roman" w:hAnsi="Times New Roman" w:cs="Times New Roman"/>
          <w:b/>
          <w:bCs/>
          <w:i w:val="0"/>
          <w:iCs w:val="0"/>
          <w:color w:val="auto"/>
          <w:sz w:val="24"/>
          <w:szCs w:val="24"/>
        </w:rPr>
        <w:t>3</w:t>
      </w:r>
      <w:r w:rsidRPr="49F7C109">
        <w:rPr>
          <w:rFonts w:ascii="Times New Roman" w:hAnsi="Times New Roman" w:cs="Times New Roman"/>
          <w:b/>
          <w:bCs/>
          <w:i w:val="0"/>
          <w:iCs w:val="0"/>
          <w:color w:val="auto"/>
          <w:sz w:val="24"/>
          <w:szCs w:val="24"/>
        </w:rPr>
        <w:t>. Risks/Threats listed by social group</w:t>
      </w:r>
    </w:p>
    <w:p w:rsidR="49F7C109" w:rsidP="49F7C109" w:rsidRDefault="49F7C109" w14:paraId="398DAA5E" w14:textId="0CD73336"/>
    <w:tbl>
      <w:tblPr>
        <w:tblW w:w="9139" w:type="dxa"/>
        <w:tblLayout w:type="fixed"/>
        <w:tblLook w:val="04A0" w:firstRow="1" w:lastRow="0" w:firstColumn="1" w:lastColumn="0" w:noHBand="0" w:noVBand="1"/>
      </w:tblPr>
      <w:tblGrid>
        <w:gridCol w:w="2385"/>
        <w:gridCol w:w="6754"/>
      </w:tblGrid>
      <w:tr w:rsidRPr="0018572F" w:rsidR="44FA6E2E" w:rsidTr="49F7C109" w14:paraId="5E95EC7E" w14:textId="77777777">
        <w:trPr>
          <w:trHeight w:val="300"/>
        </w:trPr>
        <w:tc>
          <w:tcPr>
            <w:tcW w:w="2385" w:type="dxa"/>
            <w:tcBorders>
              <w:top w:val="single" w:color="auto" w:sz="8" w:space="0"/>
              <w:left w:val="single" w:color="auto" w:sz="8" w:space="0"/>
              <w:bottom w:val="single" w:color="auto" w:sz="8" w:space="0"/>
              <w:right w:val="single" w:color="auto" w:sz="8" w:space="0"/>
            </w:tcBorders>
          </w:tcPr>
          <w:p w:rsidRPr="0018572F" w:rsidR="44FA6E2E" w:rsidP="49F7C109" w:rsidRDefault="001B155F" w14:paraId="27EFDCF2" w14:textId="6208AF73">
            <w:pPr>
              <w:spacing w:before="0" w:after="0" w:line="240" w:lineRule="auto"/>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 xml:space="preserve">FGD </w:t>
            </w:r>
            <w:r w:rsidRPr="49F7C109" w:rsidR="00445D14">
              <w:rPr>
                <w:rFonts w:ascii="Arial Narrow" w:hAnsi="Arial Narrow" w:eastAsia="Arial Narrow" w:cs="Arial Narrow"/>
                <w:b/>
                <w:bCs/>
                <w:sz w:val="20"/>
                <w:szCs w:val="20"/>
              </w:rPr>
              <w:t xml:space="preserve"> Social </w:t>
            </w:r>
            <w:r w:rsidRPr="49F7C109">
              <w:rPr>
                <w:rFonts w:ascii="Arial Narrow" w:hAnsi="Arial Narrow" w:eastAsia="Arial Narrow" w:cs="Arial Narrow"/>
                <w:b/>
                <w:bCs/>
                <w:sz w:val="20"/>
                <w:szCs w:val="20"/>
              </w:rPr>
              <w:t>Group</w:t>
            </w:r>
            <w:r w:rsidRPr="49F7C109" w:rsidR="00445D14">
              <w:rPr>
                <w:rFonts w:ascii="Arial Narrow" w:hAnsi="Arial Narrow" w:eastAsia="Arial Narrow" w:cs="Arial Narrow"/>
                <w:b/>
                <w:bCs/>
                <w:sz w:val="20"/>
                <w:szCs w:val="20"/>
              </w:rPr>
              <w:t xml:space="preserve"> Type</w:t>
            </w:r>
          </w:p>
        </w:tc>
        <w:tc>
          <w:tcPr>
            <w:tcW w:w="6754" w:type="dxa"/>
            <w:tcBorders>
              <w:top w:val="single" w:color="auto" w:sz="8" w:space="0"/>
              <w:left w:val="single" w:color="auto" w:sz="8" w:space="0"/>
              <w:bottom w:val="single" w:color="auto" w:sz="8" w:space="0"/>
              <w:right w:val="single" w:color="auto" w:sz="8" w:space="0"/>
            </w:tcBorders>
          </w:tcPr>
          <w:p w:rsidRPr="0018572F" w:rsidR="44FA6E2E" w:rsidP="49F7C109" w:rsidRDefault="001B155F" w14:paraId="13836A07" w14:textId="35428F10">
            <w:pPr>
              <w:spacing w:before="0" w:after="0" w:line="240" w:lineRule="auto"/>
              <w:jc w:val="center"/>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Risks and Threats</w:t>
            </w:r>
          </w:p>
        </w:tc>
      </w:tr>
      <w:tr w:rsidRPr="0018572F" w:rsidR="001B155F" w:rsidTr="49F7C109" w14:paraId="2C5DF536" w14:textId="77777777">
        <w:trPr>
          <w:trHeight w:val="1200"/>
        </w:trPr>
        <w:tc>
          <w:tcPr>
            <w:tcW w:w="2385" w:type="dxa"/>
            <w:tcBorders>
              <w:top w:val="single" w:color="auto" w:sz="8" w:space="0"/>
              <w:left w:val="single" w:color="auto" w:sz="8" w:space="0"/>
              <w:bottom w:val="single" w:color="auto" w:sz="8" w:space="0"/>
              <w:right w:val="single" w:color="auto" w:sz="8" w:space="0"/>
            </w:tcBorders>
          </w:tcPr>
          <w:p w:rsidRPr="0018572F" w:rsidR="001B155F" w:rsidP="49F7C109" w:rsidRDefault="001B155F" w14:paraId="656C8E1B" w14:textId="0584DD7D">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Women (23)</w:t>
            </w:r>
          </w:p>
        </w:tc>
        <w:tc>
          <w:tcPr>
            <w:tcW w:w="6754" w:type="dxa"/>
            <w:tcBorders>
              <w:top w:val="single" w:color="auto" w:sz="8" w:space="0"/>
              <w:left w:val="single" w:color="auto" w:sz="8" w:space="0"/>
              <w:bottom w:val="single" w:color="auto" w:sz="8" w:space="0"/>
              <w:right w:val="single" w:color="auto" w:sz="8" w:space="0"/>
            </w:tcBorders>
          </w:tcPr>
          <w:p w:rsidRPr="0018572F" w:rsidR="001B155F" w:rsidP="49F7C109" w:rsidRDefault="001B155F" w14:paraId="10948278" w14:textId="5531C1B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Alcoholism, </w:t>
            </w:r>
            <w:r w:rsidRPr="49F7C109">
              <w:rPr>
                <w:rFonts w:ascii="Arial Narrow" w:hAnsi="Arial Narrow" w:eastAsia="Arial Narrow" w:cs="Arial Narrow"/>
                <w:b/>
                <w:bCs/>
                <w:sz w:val="20"/>
                <w:szCs w:val="20"/>
              </w:rPr>
              <w:t>Climate Change, Deforestation</w:t>
            </w:r>
            <w:r w:rsidRPr="49F7C109">
              <w:rPr>
                <w:rFonts w:ascii="Arial Narrow" w:hAnsi="Arial Narrow" w:eastAsia="Arial Narrow" w:cs="Arial Narrow"/>
                <w:sz w:val="20"/>
                <w:szCs w:val="20"/>
              </w:rPr>
              <w:t xml:space="preserve">, Disease/Epidemics, Drought, </w:t>
            </w:r>
            <w:r w:rsidRPr="49F7C109">
              <w:rPr>
                <w:rFonts w:ascii="Arial Narrow" w:hAnsi="Arial Narrow" w:eastAsia="Arial Narrow" w:cs="Arial Narrow"/>
                <w:b/>
                <w:bCs/>
                <w:sz w:val="20"/>
                <w:szCs w:val="20"/>
              </w:rPr>
              <w:t>Early marriage</w:t>
            </w:r>
            <w:r w:rsidRPr="49F7C109">
              <w:rPr>
                <w:rFonts w:ascii="Arial Narrow" w:hAnsi="Arial Narrow" w:eastAsia="Arial Narrow" w:cs="Arial Narrow"/>
                <w:sz w:val="20"/>
                <w:szCs w:val="20"/>
              </w:rPr>
              <w:t>, Earthquakes, Fire, Floods,</w:t>
            </w:r>
            <w:r w:rsidRPr="49F7C109">
              <w:rPr>
                <w:rFonts w:ascii="Arial Narrow" w:hAnsi="Arial Narrow" w:eastAsia="Arial Narrow" w:cs="Arial Narrow"/>
                <w:b/>
                <w:bCs/>
                <w:sz w:val="20"/>
                <w:szCs w:val="20"/>
              </w:rPr>
              <w:t xml:space="preserve"> Food Insecurity</w:t>
            </w:r>
            <w:r w:rsidRPr="49F7C109">
              <w:rPr>
                <w:rFonts w:ascii="Arial Narrow" w:hAnsi="Arial Narrow" w:eastAsia="Arial Narrow" w:cs="Arial Narrow"/>
                <w:sz w:val="20"/>
                <w:szCs w:val="20"/>
              </w:rPr>
              <w:t xml:space="preserve">, Lack of Access to Basic Services, Lack of Access to Water, Landslides, </w:t>
            </w:r>
            <w:r w:rsidRPr="49F7C109">
              <w:rPr>
                <w:rFonts w:ascii="Arial Narrow" w:hAnsi="Arial Narrow" w:eastAsia="Arial Narrow" w:cs="Arial Narrow"/>
                <w:b/>
                <w:bCs/>
                <w:sz w:val="20"/>
                <w:szCs w:val="20"/>
              </w:rPr>
              <w:t>Migration, Pollution</w:t>
            </w:r>
            <w:r w:rsidRPr="49F7C109">
              <w:rPr>
                <w:rFonts w:ascii="Arial Narrow" w:hAnsi="Arial Narrow" w:eastAsia="Arial Narrow" w:cs="Arial Narrow"/>
                <w:sz w:val="20"/>
                <w:szCs w:val="20"/>
              </w:rPr>
              <w:t xml:space="preserve">, </w:t>
            </w:r>
            <w:r w:rsidRPr="49F7C109">
              <w:rPr>
                <w:rFonts w:ascii="Arial Narrow" w:hAnsi="Arial Narrow" w:eastAsia="Arial Narrow" w:cs="Arial Narrow"/>
                <w:b/>
                <w:bCs/>
                <w:sz w:val="20"/>
                <w:szCs w:val="20"/>
              </w:rPr>
              <w:t>River swelling</w:t>
            </w:r>
            <w:r w:rsidRPr="49F7C109">
              <w:rPr>
                <w:rFonts w:ascii="Arial Narrow" w:hAnsi="Arial Narrow" w:eastAsia="Arial Narrow" w:cs="Arial Narrow"/>
                <w:sz w:val="20"/>
                <w:szCs w:val="20"/>
              </w:rPr>
              <w:t xml:space="preserve">, Road Accidents, Storms, </w:t>
            </w:r>
            <w:r w:rsidRPr="49F7C109">
              <w:rPr>
                <w:rFonts w:ascii="Arial Narrow" w:hAnsi="Arial Narrow" w:eastAsia="Arial Narrow" w:cs="Arial Narrow"/>
                <w:b/>
                <w:bCs/>
                <w:sz w:val="20"/>
                <w:szCs w:val="20"/>
              </w:rPr>
              <w:t>Stray Animals, Tornado</w:t>
            </w:r>
            <w:r w:rsidRPr="49F7C109">
              <w:rPr>
                <w:rFonts w:ascii="Arial Narrow" w:hAnsi="Arial Narrow" w:eastAsia="Arial Narrow" w:cs="Arial Narrow"/>
                <w:sz w:val="20"/>
                <w:szCs w:val="20"/>
              </w:rPr>
              <w:t>, Traffic Congestion, Violence, Wildlife Attacks</w:t>
            </w:r>
          </w:p>
        </w:tc>
      </w:tr>
      <w:tr w:rsidRPr="0018572F" w:rsidR="44FA6E2E" w:rsidTr="49F7C109" w14:paraId="7D71A588" w14:textId="77777777">
        <w:trPr>
          <w:trHeight w:val="844"/>
        </w:trPr>
        <w:tc>
          <w:tcPr>
            <w:tcW w:w="2385" w:type="dxa"/>
            <w:tcBorders>
              <w:top w:val="single" w:color="auto" w:sz="8" w:space="0"/>
              <w:left w:val="single" w:color="auto" w:sz="8" w:space="0"/>
              <w:bottom w:val="single" w:color="auto" w:sz="8" w:space="0"/>
              <w:right w:val="single" w:color="auto" w:sz="8" w:space="0"/>
            </w:tcBorders>
          </w:tcPr>
          <w:p w:rsidRPr="0018572F" w:rsidR="44FA6E2E" w:rsidP="49F7C109" w:rsidRDefault="2D77A68C" w14:paraId="173C4BAD" w14:textId="2A2D9CFA">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Elderly </w:t>
            </w:r>
          </w:p>
          <w:p w:rsidRPr="0018572F" w:rsidR="5D8B0197" w:rsidP="49F7C109" w:rsidRDefault="14FD09B6" w14:paraId="066782D9" w14:textId="02D93F83">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w:t>
            </w:r>
            <w:r w:rsidRPr="49F7C109" w:rsidR="4B73BC2D">
              <w:rPr>
                <w:rFonts w:ascii="Arial Narrow" w:hAnsi="Arial Narrow" w:eastAsia="Arial Narrow" w:cs="Arial Narrow"/>
                <w:sz w:val="20"/>
                <w:szCs w:val="20"/>
              </w:rPr>
              <w:t>14</w:t>
            </w:r>
            <w:r w:rsidRPr="49F7C109">
              <w:rPr>
                <w:rFonts w:ascii="Arial Narrow" w:hAnsi="Arial Narrow" w:eastAsia="Arial Narrow" w:cs="Arial Narrow"/>
                <w:sz w:val="20"/>
                <w:szCs w:val="20"/>
              </w:rPr>
              <w:t>)</w:t>
            </w:r>
          </w:p>
        </w:tc>
        <w:tc>
          <w:tcPr>
            <w:tcW w:w="6754" w:type="dxa"/>
            <w:tcBorders>
              <w:top w:val="single" w:color="auto" w:sz="8" w:space="0"/>
              <w:left w:val="single" w:color="auto" w:sz="8" w:space="0"/>
              <w:bottom w:val="single" w:color="auto" w:sz="8" w:space="0"/>
              <w:right w:val="single" w:color="auto" w:sz="8" w:space="0"/>
            </w:tcBorders>
          </w:tcPr>
          <w:p w:rsidRPr="0018572F" w:rsidR="44FA6E2E" w:rsidP="49F7C109" w:rsidRDefault="7F377C68" w14:paraId="6B380C01" w14:textId="0980D7F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Alcoholism, </w:t>
            </w:r>
            <w:r w:rsidRPr="49F7C109">
              <w:rPr>
                <w:rFonts w:ascii="Arial Narrow" w:hAnsi="Arial Narrow" w:eastAsia="Arial Narrow" w:cs="Arial Narrow"/>
                <w:b/>
                <w:bCs/>
                <w:sz w:val="20"/>
                <w:szCs w:val="20"/>
              </w:rPr>
              <w:t>Crop Damage</w:t>
            </w:r>
            <w:r w:rsidRPr="49F7C109">
              <w:rPr>
                <w:rFonts w:ascii="Arial Narrow" w:hAnsi="Arial Narrow" w:eastAsia="Arial Narrow" w:cs="Arial Narrow"/>
                <w:sz w:val="20"/>
                <w:szCs w:val="20"/>
              </w:rPr>
              <w:t xml:space="preserve">, Drought, Earthquakes, Fire, Floods, Hail, </w:t>
            </w:r>
            <w:r w:rsidRPr="49F7C109">
              <w:rPr>
                <w:rFonts w:ascii="Arial Narrow" w:hAnsi="Arial Narrow" w:eastAsia="Arial Narrow" w:cs="Arial Narrow"/>
                <w:b/>
                <w:bCs/>
                <w:sz w:val="20"/>
                <w:szCs w:val="20"/>
              </w:rPr>
              <w:t>Hurricanes</w:t>
            </w:r>
            <w:r w:rsidRPr="49F7C109">
              <w:rPr>
                <w:rFonts w:ascii="Arial Narrow" w:hAnsi="Arial Narrow" w:eastAsia="Arial Narrow" w:cs="Arial Narrow"/>
                <w:sz w:val="20"/>
                <w:szCs w:val="20"/>
              </w:rPr>
              <w:t>, Lack of Access to Water, Landslides, Road Accidents, Storms, Unemployment, Wildlife Attacks</w:t>
            </w:r>
          </w:p>
        </w:tc>
      </w:tr>
      <w:tr w:rsidRPr="0018572F" w:rsidR="44FA6E2E" w:rsidTr="49F7C109" w14:paraId="49BFA3AC" w14:textId="77777777">
        <w:trPr>
          <w:trHeight w:val="1052"/>
        </w:trPr>
        <w:tc>
          <w:tcPr>
            <w:tcW w:w="2385" w:type="dxa"/>
            <w:tcBorders>
              <w:top w:val="single" w:color="auto" w:sz="8" w:space="0"/>
              <w:left w:val="single" w:color="auto" w:sz="8" w:space="0"/>
              <w:bottom w:val="single" w:color="auto" w:sz="8" w:space="0"/>
              <w:right w:val="single" w:color="auto" w:sz="8" w:space="0"/>
            </w:tcBorders>
          </w:tcPr>
          <w:p w:rsidRPr="0018572F" w:rsidR="44FA6E2E" w:rsidP="49F7C109" w:rsidRDefault="2D77A68C" w14:paraId="17F85817" w14:textId="4C6151A0">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Children &amp; Youth </w:t>
            </w:r>
            <w:r w:rsidRPr="49F7C109" w:rsidR="6137050F">
              <w:rPr>
                <w:rFonts w:ascii="Arial Narrow" w:hAnsi="Arial Narrow" w:eastAsia="Arial Narrow" w:cs="Arial Narrow"/>
                <w:sz w:val="20"/>
                <w:szCs w:val="20"/>
              </w:rPr>
              <w:t>(15)</w:t>
            </w:r>
          </w:p>
        </w:tc>
        <w:tc>
          <w:tcPr>
            <w:tcW w:w="6754" w:type="dxa"/>
            <w:tcBorders>
              <w:top w:val="single" w:color="auto" w:sz="8" w:space="0"/>
              <w:left w:val="single" w:color="auto" w:sz="8" w:space="0"/>
              <w:bottom w:val="single" w:color="auto" w:sz="8" w:space="0"/>
              <w:right w:val="single" w:color="auto" w:sz="8" w:space="0"/>
            </w:tcBorders>
          </w:tcPr>
          <w:p w:rsidRPr="0018572F" w:rsidR="44FA6E2E" w:rsidP="49F7C109" w:rsidRDefault="3C8786A2" w14:paraId="4F3D2A07" w14:textId="28B9EF6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Disease/Epidemics, Drought,</w:t>
            </w:r>
            <w:r w:rsidRPr="49F7C109">
              <w:rPr>
                <w:rFonts w:ascii="Arial Narrow" w:hAnsi="Arial Narrow" w:eastAsia="Arial Narrow" w:cs="Arial Narrow"/>
                <w:b/>
                <w:bCs/>
                <w:sz w:val="20"/>
                <w:szCs w:val="20"/>
              </w:rPr>
              <w:t xml:space="preserve"> Drug Addiction</w:t>
            </w:r>
            <w:r w:rsidRPr="49F7C109">
              <w:rPr>
                <w:rFonts w:ascii="Arial Narrow" w:hAnsi="Arial Narrow" w:eastAsia="Arial Narrow" w:cs="Arial Narrow"/>
                <w:sz w:val="20"/>
                <w:szCs w:val="20"/>
              </w:rPr>
              <w:t xml:space="preserve">, Earthquakes, Fire, Floods, Hail, High Cost of Living, Lack of Access to Basic Services, Lack of Access to Water, Landslides, </w:t>
            </w:r>
            <w:r w:rsidRPr="49F7C109">
              <w:rPr>
                <w:rFonts w:ascii="Arial Narrow" w:hAnsi="Arial Narrow" w:eastAsia="Arial Narrow" w:cs="Arial Narrow"/>
                <w:b/>
                <w:bCs/>
                <w:sz w:val="20"/>
                <w:szCs w:val="20"/>
              </w:rPr>
              <w:t>Poverty</w:t>
            </w:r>
            <w:r w:rsidRPr="49F7C109">
              <w:rPr>
                <w:rFonts w:ascii="Arial Narrow" w:hAnsi="Arial Narrow" w:eastAsia="Arial Narrow" w:cs="Arial Narrow"/>
                <w:sz w:val="20"/>
                <w:szCs w:val="20"/>
              </w:rPr>
              <w:t>, Road Accidents, Unemployment, Violence</w:t>
            </w:r>
          </w:p>
        </w:tc>
      </w:tr>
      <w:tr w:rsidRPr="0018572F" w:rsidR="44FA6E2E" w:rsidTr="49F7C109" w14:paraId="559C1C9B" w14:textId="77777777">
        <w:trPr>
          <w:trHeight w:val="1076"/>
        </w:trPr>
        <w:tc>
          <w:tcPr>
            <w:tcW w:w="2385" w:type="dxa"/>
            <w:tcBorders>
              <w:top w:val="single" w:color="auto" w:sz="8" w:space="0"/>
              <w:left w:val="single" w:color="auto" w:sz="8" w:space="0"/>
              <w:bottom w:val="single" w:color="auto" w:sz="8" w:space="0"/>
              <w:right w:val="single" w:color="auto" w:sz="8" w:space="0"/>
            </w:tcBorders>
          </w:tcPr>
          <w:p w:rsidRPr="0018572F" w:rsidR="44FA6E2E" w:rsidP="49F7C109" w:rsidRDefault="2D77A68C" w14:paraId="2B80B8F8" w14:textId="440D8FD3">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Men</w:t>
            </w:r>
          </w:p>
          <w:p w:rsidRPr="0018572F" w:rsidR="1C139A23" w:rsidP="49F7C109" w:rsidRDefault="73758060" w14:paraId="5470281E" w14:textId="3E921C4E">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w:t>
            </w:r>
            <w:r w:rsidRPr="49F7C109" w:rsidR="7270B297">
              <w:rPr>
                <w:rFonts w:ascii="Arial Narrow" w:hAnsi="Arial Narrow" w:eastAsia="Arial Narrow" w:cs="Arial Narrow"/>
                <w:sz w:val="20"/>
                <w:szCs w:val="20"/>
              </w:rPr>
              <w:t>17</w:t>
            </w:r>
            <w:r w:rsidRPr="49F7C109">
              <w:rPr>
                <w:rFonts w:ascii="Arial Narrow" w:hAnsi="Arial Narrow" w:eastAsia="Arial Narrow" w:cs="Arial Narrow"/>
                <w:sz w:val="20"/>
                <w:szCs w:val="20"/>
              </w:rPr>
              <w:t>)</w:t>
            </w:r>
            <w:r w:rsidRPr="49F7C109" w:rsidR="7C0CFE8B">
              <w:rPr>
                <w:rFonts w:ascii="Arial Narrow" w:hAnsi="Arial Narrow" w:eastAsia="Arial Narrow" w:cs="Arial Narrow"/>
                <w:sz w:val="20"/>
                <w:szCs w:val="20"/>
              </w:rPr>
              <w:t xml:space="preserve"> </w:t>
            </w:r>
          </w:p>
        </w:tc>
        <w:tc>
          <w:tcPr>
            <w:tcW w:w="6754" w:type="dxa"/>
            <w:tcBorders>
              <w:top w:val="single" w:color="auto" w:sz="8" w:space="0"/>
              <w:left w:val="single" w:color="auto" w:sz="8" w:space="0"/>
              <w:bottom w:val="single" w:color="auto" w:sz="8" w:space="0"/>
              <w:right w:val="single" w:color="auto" w:sz="8" w:space="0"/>
            </w:tcBorders>
          </w:tcPr>
          <w:p w:rsidRPr="0018572F" w:rsidR="44FA6E2E" w:rsidP="49F7C109" w:rsidRDefault="0869B8DB" w14:paraId="6A6FF3E7" w14:textId="09E5C25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Alcoholism, </w:t>
            </w:r>
            <w:r w:rsidRPr="49F7C109">
              <w:rPr>
                <w:rFonts w:ascii="Arial Narrow" w:hAnsi="Arial Narrow" w:eastAsia="Arial Narrow" w:cs="Arial Narrow"/>
                <w:b/>
                <w:bCs/>
                <w:sz w:val="20"/>
                <w:szCs w:val="20"/>
              </w:rPr>
              <w:t>Child Abuse and Exploitation</w:t>
            </w:r>
            <w:r w:rsidRPr="49F7C109">
              <w:rPr>
                <w:rFonts w:ascii="Arial Narrow" w:hAnsi="Arial Narrow" w:eastAsia="Arial Narrow" w:cs="Arial Narrow"/>
                <w:sz w:val="20"/>
                <w:szCs w:val="20"/>
              </w:rPr>
              <w:t xml:space="preserve">, Disease/Epidemics, Drought, Earthquakes, Fire, Floods, </w:t>
            </w:r>
            <w:r w:rsidRPr="49F7C109">
              <w:rPr>
                <w:rFonts w:ascii="Arial Narrow" w:hAnsi="Arial Narrow" w:eastAsia="Arial Narrow" w:cs="Arial Narrow"/>
                <w:b/>
                <w:bCs/>
                <w:sz w:val="20"/>
                <w:szCs w:val="20"/>
              </w:rPr>
              <w:t>Heavy Rainfall</w:t>
            </w:r>
            <w:r w:rsidRPr="49F7C109">
              <w:rPr>
                <w:rFonts w:ascii="Arial Narrow" w:hAnsi="Arial Narrow" w:eastAsia="Arial Narrow" w:cs="Arial Narrow"/>
                <w:sz w:val="20"/>
                <w:szCs w:val="20"/>
              </w:rPr>
              <w:t xml:space="preserve">, High Cost of Living, Lack of Access to Water, </w:t>
            </w:r>
            <w:r w:rsidRPr="49F7C109">
              <w:rPr>
                <w:rFonts w:ascii="Arial Narrow" w:hAnsi="Arial Narrow" w:eastAsia="Arial Narrow" w:cs="Arial Narrow"/>
                <w:b/>
                <w:bCs/>
                <w:sz w:val="20"/>
                <w:szCs w:val="20"/>
              </w:rPr>
              <w:t>Lack of Preparedness</w:t>
            </w:r>
            <w:r w:rsidRPr="49F7C109">
              <w:rPr>
                <w:rFonts w:ascii="Arial Narrow" w:hAnsi="Arial Narrow" w:eastAsia="Arial Narrow" w:cs="Arial Narrow"/>
                <w:sz w:val="20"/>
                <w:szCs w:val="20"/>
              </w:rPr>
              <w:t>, Landslides, Road Accidents, Storms, Traffic Congestion, Unemployment, Wildlife Attacks</w:t>
            </w:r>
          </w:p>
        </w:tc>
      </w:tr>
      <w:tr w:rsidRPr="0018572F" w:rsidR="44FA6E2E" w:rsidTr="49F7C109" w14:paraId="7888ACA1" w14:textId="77777777">
        <w:trPr>
          <w:trHeight w:val="1052"/>
        </w:trPr>
        <w:tc>
          <w:tcPr>
            <w:tcW w:w="2385" w:type="dxa"/>
            <w:tcBorders>
              <w:top w:val="single" w:color="auto" w:sz="8" w:space="0"/>
              <w:left w:val="single" w:color="auto" w:sz="8" w:space="0"/>
              <w:bottom w:val="single" w:color="auto" w:sz="8" w:space="0"/>
              <w:right w:val="single" w:color="auto" w:sz="8" w:space="0"/>
            </w:tcBorders>
          </w:tcPr>
          <w:p w:rsidRPr="0018572F" w:rsidR="44FA6E2E" w:rsidP="49F7C109" w:rsidRDefault="2D77A68C" w14:paraId="7244FBFC" w14:textId="7A08B510">
            <w:pPr>
              <w:spacing w:line="240" w:lineRule="auto"/>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Persons with </w:t>
            </w:r>
            <w:r w:rsidRPr="49F7C109" w:rsidR="0CA6597A">
              <w:rPr>
                <w:rFonts w:ascii="Arial Narrow" w:hAnsi="Arial Narrow" w:eastAsia="Arial Narrow" w:cs="Arial Narrow"/>
                <w:sz w:val="20"/>
                <w:szCs w:val="20"/>
              </w:rPr>
              <w:t xml:space="preserve">disability </w:t>
            </w:r>
            <w:r w:rsidRPr="49F7C109" w:rsidR="4688972F">
              <w:rPr>
                <w:rFonts w:ascii="Arial Narrow" w:hAnsi="Arial Narrow" w:eastAsia="Arial Narrow" w:cs="Arial Narrow"/>
                <w:sz w:val="20"/>
                <w:szCs w:val="20"/>
              </w:rPr>
              <w:t>(11)</w:t>
            </w:r>
          </w:p>
        </w:tc>
        <w:tc>
          <w:tcPr>
            <w:tcW w:w="6754" w:type="dxa"/>
            <w:tcBorders>
              <w:top w:val="single" w:color="auto" w:sz="8" w:space="0"/>
              <w:left w:val="single" w:color="auto" w:sz="8" w:space="0"/>
              <w:bottom w:val="single" w:color="auto" w:sz="8" w:space="0"/>
              <w:right w:val="single" w:color="auto" w:sz="8" w:space="0"/>
            </w:tcBorders>
          </w:tcPr>
          <w:p w:rsidRPr="0018572F" w:rsidR="44FA6E2E" w:rsidP="49F7C109" w:rsidRDefault="6B0233AC" w14:paraId="1F3568B7" w14:textId="46F079B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Disease/Epidemics, Earthquakes, Floods, Lack of Access to Basic Services, Lack of Access to Water, </w:t>
            </w:r>
            <w:r w:rsidRPr="49F7C109">
              <w:rPr>
                <w:rFonts w:ascii="Arial Narrow" w:hAnsi="Arial Narrow" w:eastAsia="Arial Narrow" w:cs="Arial Narrow"/>
                <w:b/>
                <w:bCs/>
                <w:sz w:val="20"/>
                <w:szCs w:val="20"/>
              </w:rPr>
              <w:t xml:space="preserve">Reduction </w:t>
            </w:r>
            <w:r w:rsidRPr="49F7C109" w:rsidR="59114E6A">
              <w:rPr>
                <w:rFonts w:ascii="Arial Narrow" w:hAnsi="Arial Narrow" w:eastAsia="Arial Narrow" w:cs="Arial Narrow"/>
                <w:b/>
                <w:bCs/>
                <w:sz w:val="20"/>
                <w:szCs w:val="20"/>
              </w:rPr>
              <w:t>in</w:t>
            </w:r>
            <w:r w:rsidRPr="49F7C109">
              <w:rPr>
                <w:rFonts w:ascii="Arial Narrow" w:hAnsi="Arial Narrow" w:eastAsia="Arial Narrow" w:cs="Arial Narrow"/>
                <w:b/>
                <w:bCs/>
                <w:sz w:val="20"/>
                <w:szCs w:val="20"/>
              </w:rPr>
              <w:t xml:space="preserve"> Irrigation</w:t>
            </w:r>
            <w:r w:rsidRPr="49F7C109">
              <w:rPr>
                <w:rFonts w:ascii="Arial Narrow" w:hAnsi="Arial Narrow" w:eastAsia="Arial Narrow" w:cs="Arial Narrow"/>
                <w:sz w:val="20"/>
                <w:szCs w:val="20"/>
              </w:rPr>
              <w:t xml:space="preserve">, Road Accidents, </w:t>
            </w:r>
            <w:r w:rsidRPr="49F7C109">
              <w:rPr>
                <w:rFonts w:ascii="Arial Narrow" w:hAnsi="Arial Narrow" w:eastAsia="Arial Narrow" w:cs="Arial Narrow"/>
                <w:b/>
                <w:bCs/>
                <w:sz w:val="20"/>
                <w:szCs w:val="20"/>
              </w:rPr>
              <w:t>Temperature Rise</w:t>
            </w:r>
            <w:r w:rsidRPr="49F7C109">
              <w:rPr>
                <w:rFonts w:ascii="Arial Narrow" w:hAnsi="Arial Narrow" w:eastAsia="Arial Narrow" w:cs="Arial Narrow"/>
                <w:sz w:val="20"/>
                <w:szCs w:val="20"/>
              </w:rPr>
              <w:t>, Unemployment, Violence, Wildlife Attacks</w:t>
            </w:r>
          </w:p>
        </w:tc>
      </w:tr>
    </w:tbl>
    <w:p w:rsidRPr="00890BCE" w:rsidR="00890BCE" w:rsidP="00EE709C" w:rsidRDefault="00890BCE" w14:paraId="5D3EFEC1" w14:textId="28132A27">
      <w:pPr>
        <w:spacing w:line="240" w:lineRule="auto"/>
        <w:rPr>
          <w:rFonts w:ascii="Times New Roman" w:hAnsi="Times New Roman" w:cs="Times New Roman"/>
          <w:sz w:val="24"/>
          <w:szCs w:val="24"/>
        </w:rPr>
      </w:pPr>
      <w:r w:rsidRPr="42F7EC7C">
        <w:rPr>
          <w:rFonts w:ascii="Times New Roman" w:hAnsi="Times New Roman" w:cs="Times New Roman"/>
          <w:b/>
          <w:bCs/>
          <w:sz w:val="24"/>
          <w:szCs w:val="24"/>
        </w:rPr>
        <w:t xml:space="preserve">Bolded </w:t>
      </w:r>
      <w:r w:rsidRPr="42F7EC7C" w:rsidR="009A5084">
        <w:rPr>
          <w:rFonts w:ascii="Times New Roman" w:hAnsi="Times New Roman" w:cs="Times New Roman"/>
          <w:sz w:val="24"/>
          <w:szCs w:val="24"/>
        </w:rPr>
        <w:t>hazards are not mentioned by other focus groups</w:t>
      </w:r>
    </w:p>
    <w:p w:rsidRPr="00707431" w:rsidR="00F75887" w:rsidP="00EE709C" w:rsidRDefault="0043610A" w14:paraId="6BB05DA3" w14:textId="0CEAA4C9">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Some </w:t>
      </w:r>
      <w:r w:rsidRPr="42F7EC7C" w:rsidR="3BF2DB8A">
        <w:rPr>
          <w:rFonts w:ascii="Times New Roman" w:hAnsi="Times New Roman" w:cs="Times New Roman"/>
          <w:sz w:val="24"/>
          <w:szCs w:val="24"/>
        </w:rPr>
        <w:t xml:space="preserve">hazards </w:t>
      </w:r>
      <w:r w:rsidRPr="42F7EC7C">
        <w:rPr>
          <w:rFonts w:ascii="Times New Roman" w:hAnsi="Times New Roman" w:cs="Times New Roman"/>
          <w:sz w:val="24"/>
          <w:szCs w:val="24"/>
        </w:rPr>
        <w:t xml:space="preserve">were mentioned by all social groups, </w:t>
      </w:r>
      <w:r w:rsidRPr="42F7EC7C" w:rsidR="0018572F">
        <w:rPr>
          <w:rFonts w:ascii="Times New Roman" w:hAnsi="Times New Roman" w:cs="Times New Roman"/>
          <w:sz w:val="24"/>
          <w:szCs w:val="24"/>
        </w:rPr>
        <w:t>but some are mentioned by</w:t>
      </w:r>
      <w:r w:rsidRPr="42F7EC7C">
        <w:rPr>
          <w:rFonts w:ascii="Times New Roman" w:hAnsi="Times New Roman" w:cs="Times New Roman"/>
          <w:sz w:val="24"/>
          <w:szCs w:val="24"/>
        </w:rPr>
        <w:t xml:space="preserve"> only one grou</w:t>
      </w:r>
      <w:r w:rsidRPr="42F7EC7C" w:rsidR="0018572F">
        <w:rPr>
          <w:rFonts w:ascii="Times New Roman" w:hAnsi="Times New Roman" w:cs="Times New Roman"/>
          <w:sz w:val="24"/>
          <w:szCs w:val="24"/>
        </w:rPr>
        <w:t xml:space="preserve">p. </w:t>
      </w:r>
      <w:r w:rsidRPr="42F7EC7C" w:rsidR="00890BCE">
        <w:rPr>
          <w:rFonts w:ascii="Times New Roman" w:hAnsi="Times New Roman" w:cs="Times New Roman"/>
          <w:sz w:val="24"/>
          <w:szCs w:val="24"/>
        </w:rPr>
        <w:t>e</w:t>
      </w:r>
      <w:r w:rsidRPr="42F7EC7C" w:rsidR="189EFB48">
        <w:rPr>
          <w:rFonts w:ascii="Times New Roman" w:hAnsi="Times New Roman" w:cs="Times New Roman"/>
          <w:sz w:val="24"/>
          <w:szCs w:val="24"/>
        </w:rPr>
        <w:t xml:space="preserve">arthquakes, </w:t>
      </w:r>
      <w:r w:rsidRPr="42F7EC7C" w:rsidR="00890BCE">
        <w:rPr>
          <w:rFonts w:ascii="Times New Roman" w:hAnsi="Times New Roman" w:cs="Times New Roman"/>
          <w:sz w:val="24"/>
          <w:szCs w:val="24"/>
        </w:rPr>
        <w:t>f</w:t>
      </w:r>
      <w:r w:rsidRPr="42F7EC7C" w:rsidR="189EFB48">
        <w:rPr>
          <w:rFonts w:ascii="Times New Roman" w:hAnsi="Times New Roman" w:cs="Times New Roman"/>
          <w:sz w:val="24"/>
          <w:szCs w:val="24"/>
        </w:rPr>
        <w:t xml:space="preserve">loods, </w:t>
      </w:r>
      <w:r w:rsidRPr="42F7EC7C">
        <w:rPr>
          <w:rFonts w:ascii="Times New Roman" w:hAnsi="Times New Roman" w:cs="Times New Roman"/>
          <w:sz w:val="24"/>
          <w:szCs w:val="24"/>
        </w:rPr>
        <w:t>l</w:t>
      </w:r>
      <w:r w:rsidRPr="42F7EC7C" w:rsidR="4D0337FE">
        <w:rPr>
          <w:rFonts w:ascii="Times New Roman" w:hAnsi="Times New Roman" w:cs="Times New Roman"/>
          <w:sz w:val="24"/>
          <w:szCs w:val="24"/>
        </w:rPr>
        <w:t>ac</w:t>
      </w:r>
      <w:r w:rsidRPr="42F7EC7C">
        <w:rPr>
          <w:rFonts w:ascii="Times New Roman" w:hAnsi="Times New Roman" w:cs="Times New Roman"/>
          <w:sz w:val="24"/>
          <w:szCs w:val="24"/>
        </w:rPr>
        <w:t xml:space="preserve">k of </w:t>
      </w:r>
      <w:r w:rsidRPr="42F7EC7C" w:rsidR="00890BCE">
        <w:rPr>
          <w:rFonts w:ascii="Times New Roman" w:hAnsi="Times New Roman" w:cs="Times New Roman"/>
          <w:sz w:val="24"/>
          <w:szCs w:val="24"/>
        </w:rPr>
        <w:t>a</w:t>
      </w:r>
      <w:r w:rsidRPr="42F7EC7C">
        <w:rPr>
          <w:rFonts w:ascii="Times New Roman" w:hAnsi="Times New Roman" w:cs="Times New Roman"/>
          <w:sz w:val="24"/>
          <w:szCs w:val="24"/>
        </w:rPr>
        <w:t xml:space="preserve">ccess to </w:t>
      </w:r>
      <w:r w:rsidRPr="42F7EC7C" w:rsidR="00890BCE">
        <w:rPr>
          <w:rFonts w:ascii="Times New Roman" w:hAnsi="Times New Roman" w:cs="Times New Roman"/>
          <w:sz w:val="24"/>
          <w:szCs w:val="24"/>
        </w:rPr>
        <w:t>w</w:t>
      </w:r>
      <w:r w:rsidRPr="42F7EC7C">
        <w:rPr>
          <w:rFonts w:ascii="Times New Roman" w:hAnsi="Times New Roman" w:cs="Times New Roman"/>
          <w:sz w:val="24"/>
          <w:szCs w:val="24"/>
        </w:rPr>
        <w:t>ater</w:t>
      </w:r>
      <w:r w:rsidRPr="42F7EC7C" w:rsidR="3D55A947">
        <w:rPr>
          <w:rFonts w:ascii="Times New Roman" w:hAnsi="Times New Roman" w:cs="Times New Roman"/>
          <w:sz w:val="24"/>
          <w:szCs w:val="24"/>
        </w:rPr>
        <w:t xml:space="preserve"> and</w:t>
      </w:r>
      <w:r w:rsidRPr="42F7EC7C">
        <w:rPr>
          <w:rFonts w:ascii="Times New Roman" w:hAnsi="Times New Roman" w:cs="Times New Roman"/>
          <w:sz w:val="24"/>
          <w:szCs w:val="24"/>
        </w:rPr>
        <w:t xml:space="preserve"> </w:t>
      </w:r>
      <w:r w:rsidRPr="42F7EC7C" w:rsidR="00890BCE">
        <w:rPr>
          <w:rFonts w:ascii="Times New Roman" w:hAnsi="Times New Roman" w:cs="Times New Roman"/>
          <w:sz w:val="24"/>
          <w:szCs w:val="24"/>
        </w:rPr>
        <w:t>r</w:t>
      </w:r>
      <w:r w:rsidRPr="42F7EC7C">
        <w:rPr>
          <w:rFonts w:ascii="Times New Roman" w:hAnsi="Times New Roman" w:cs="Times New Roman"/>
          <w:sz w:val="24"/>
          <w:szCs w:val="24"/>
        </w:rPr>
        <w:t xml:space="preserve">oad </w:t>
      </w:r>
      <w:r w:rsidRPr="42F7EC7C" w:rsidR="00890BCE">
        <w:rPr>
          <w:rFonts w:ascii="Times New Roman" w:hAnsi="Times New Roman" w:cs="Times New Roman"/>
          <w:sz w:val="24"/>
          <w:szCs w:val="24"/>
        </w:rPr>
        <w:t>a</w:t>
      </w:r>
      <w:r w:rsidRPr="42F7EC7C">
        <w:rPr>
          <w:rFonts w:ascii="Times New Roman" w:hAnsi="Times New Roman" w:cs="Times New Roman"/>
          <w:sz w:val="24"/>
          <w:szCs w:val="24"/>
        </w:rPr>
        <w:t>ccidents</w:t>
      </w:r>
      <w:r w:rsidRPr="42F7EC7C" w:rsidR="7C61C4D5">
        <w:rPr>
          <w:rFonts w:ascii="Times New Roman" w:hAnsi="Times New Roman" w:cs="Times New Roman"/>
          <w:sz w:val="24"/>
          <w:szCs w:val="24"/>
        </w:rPr>
        <w:t xml:space="preserve"> were the names of hazards or threats mentioned by all focus groups</w:t>
      </w:r>
      <w:r w:rsidRPr="42F7EC7C">
        <w:rPr>
          <w:rFonts w:ascii="Times New Roman" w:hAnsi="Times New Roman" w:cs="Times New Roman"/>
          <w:sz w:val="24"/>
          <w:szCs w:val="24"/>
        </w:rPr>
        <w:t xml:space="preserve">. </w:t>
      </w:r>
      <w:r w:rsidRPr="42F7EC7C" w:rsidR="00C21FFD">
        <w:rPr>
          <w:rFonts w:ascii="Times New Roman" w:hAnsi="Times New Roman" w:cs="Times New Roman"/>
          <w:sz w:val="24"/>
          <w:szCs w:val="24"/>
        </w:rPr>
        <w:t xml:space="preserve">Several of these </w:t>
      </w:r>
      <w:r w:rsidRPr="42F7EC7C" w:rsidR="4059539B">
        <w:rPr>
          <w:rFonts w:ascii="Times New Roman" w:hAnsi="Times New Roman" w:cs="Times New Roman"/>
          <w:sz w:val="24"/>
          <w:szCs w:val="24"/>
        </w:rPr>
        <w:t>hazards</w:t>
      </w:r>
      <w:r w:rsidRPr="42F7EC7C" w:rsidR="2D4E9CD6">
        <w:rPr>
          <w:rFonts w:ascii="Times New Roman" w:hAnsi="Times New Roman" w:cs="Times New Roman"/>
          <w:sz w:val="24"/>
          <w:szCs w:val="24"/>
        </w:rPr>
        <w:t xml:space="preserve"> </w:t>
      </w:r>
      <w:r w:rsidRPr="42F7EC7C" w:rsidR="225D568A">
        <w:rPr>
          <w:rFonts w:ascii="Times New Roman" w:hAnsi="Times New Roman" w:cs="Times New Roman"/>
          <w:sz w:val="24"/>
          <w:szCs w:val="24"/>
        </w:rPr>
        <w:t xml:space="preserve">like </w:t>
      </w:r>
      <w:r w:rsidRPr="42F7EC7C" w:rsidR="2D4E9CD6">
        <w:rPr>
          <w:rFonts w:ascii="Times New Roman" w:hAnsi="Times New Roman" w:cs="Times New Roman"/>
          <w:sz w:val="24"/>
          <w:szCs w:val="24"/>
        </w:rPr>
        <w:t xml:space="preserve">– </w:t>
      </w:r>
      <w:r w:rsidRPr="42F7EC7C" w:rsidR="00890BCE">
        <w:rPr>
          <w:rFonts w:ascii="Times New Roman" w:hAnsi="Times New Roman" w:cs="Times New Roman"/>
          <w:sz w:val="24"/>
          <w:szCs w:val="24"/>
        </w:rPr>
        <w:t>c</w:t>
      </w:r>
      <w:r w:rsidRPr="42F7EC7C" w:rsidR="72447D94">
        <w:rPr>
          <w:rFonts w:ascii="Times New Roman" w:hAnsi="Times New Roman" w:cs="Times New Roman"/>
          <w:sz w:val="24"/>
          <w:szCs w:val="24"/>
        </w:rPr>
        <w:t xml:space="preserve">limate </w:t>
      </w:r>
      <w:r w:rsidRPr="42F7EC7C" w:rsidR="00890BCE">
        <w:rPr>
          <w:rFonts w:ascii="Times New Roman" w:hAnsi="Times New Roman" w:cs="Times New Roman"/>
          <w:sz w:val="24"/>
          <w:szCs w:val="24"/>
        </w:rPr>
        <w:t>c</w:t>
      </w:r>
      <w:r w:rsidRPr="42F7EC7C" w:rsidR="2D4E9CD6">
        <w:rPr>
          <w:rFonts w:ascii="Times New Roman" w:hAnsi="Times New Roman" w:cs="Times New Roman"/>
          <w:sz w:val="24"/>
          <w:szCs w:val="24"/>
        </w:rPr>
        <w:t xml:space="preserve">hange, </w:t>
      </w:r>
      <w:r w:rsidRPr="42F7EC7C" w:rsidR="00890BCE">
        <w:rPr>
          <w:rFonts w:ascii="Times New Roman" w:hAnsi="Times New Roman" w:cs="Times New Roman"/>
          <w:sz w:val="24"/>
          <w:szCs w:val="24"/>
        </w:rPr>
        <w:t>d</w:t>
      </w:r>
      <w:r w:rsidRPr="42F7EC7C" w:rsidR="2D4E9CD6">
        <w:rPr>
          <w:rFonts w:ascii="Times New Roman" w:hAnsi="Times New Roman" w:cs="Times New Roman"/>
          <w:sz w:val="24"/>
          <w:szCs w:val="24"/>
        </w:rPr>
        <w:t xml:space="preserve">eforestation, </w:t>
      </w:r>
      <w:r w:rsidRPr="42F7EC7C" w:rsidR="00890BCE">
        <w:rPr>
          <w:rFonts w:ascii="Times New Roman" w:hAnsi="Times New Roman" w:cs="Times New Roman"/>
          <w:sz w:val="24"/>
          <w:szCs w:val="24"/>
        </w:rPr>
        <w:t>e</w:t>
      </w:r>
      <w:r w:rsidRPr="42F7EC7C" w:rsidR="2D4E9CD6">
        <w:rPr>
          <w:rFonts w:ascii="Times New Roman" w:hAnsi="Times New Roman" w:cs="Times New Roman"/>
          <w:sz w:val="24"/>
          <w:szCs w:val="24"/>
        </w:rPr>
        <w:t xml:space="preserve">arly </w:t>
      </w:r>
      <w:r w:rsidRPr="42F7EC7C" w:rsidR="00890BCE">
        <w:rPr>
          <w:rFonts w:ascii="Times New Roman" w:hAnsi="Times New Roman" w:cs="Times New Roman"/>
          <w:sz w:val="24"/>
          <w:szCs w:val="24"/>
        </w:rPr>
        <w:t>m</w:t>
      </w:r>
      <w:r w:rsidRPr="42F7EC7C" w:rsidR="2D4E9CD6">
        <w:rPr>
          <w:rFonts w:ascii="Times New Roman" w:hAnsi="Times New Roman" w:cs="Times New Roman"/>
          <w:sz w:val="24"/>
          <w:szCs w:val="24"/>
        </w:rPr>
        <w:t xml:space="preserve">arriage, </w:t>
      </w:r>
      <w:r w:rsidRPr="42F7EC7C" w:rsidR="00890BCE">
        <w:rPr>
          <w:rFonts w:ascii="Times New Roman" w:hAnsi="Times New Roman" w:cs="Times New Roman"/>
          <w:sz w:val="24"/>
          <w:szCs w:val="24"/>
        </w:rPr>
        <w:t>f</w:t>
      </w:r>
      <w:r w:rsidRPr="42F7EC7C" w:rsidR="2D4E9CD6">
        <w:rPr>
          <w:rFonts w:ascii="Times New Roman" w:hAnsi="Times New Roman" w:cs="Times New Roman"/>
          <w:sz w:val="24"/>
          <w:szCs w:val="24"/>
        </w:rPr>
        <w:t xml:space="preserve">ood </w:t>
      </w:r>
      <w:r w:rsidRPr="42F7EC7C" w:rsidR="43FBCD3B">
        <w:rPr>
          <w:rFonts w:ascii="Times New Roman" w:hAnsi="Times New Roman" w:cs="Times New Roman"/>
          <w:sz w:val="24"/>
          <w:szCs w:val="24"/>
        </w:rPr>
        <w:t>insecurity</w:t>
      </w:r>
      <w:r w:rsidRPr="42F7EC7C" w:rsidR="2D4E9CD6">
        <w:rPr>
          <w:rFonts w:ascii="Times New Roman" w:hAnsi="Times New Roman" w:cs="Times New Roman"/>
          <w:sz w:val="24"/>
          <w:szCs w:val="24"/>
        </w:rPr>
        <w:t xml:space="preserve">, </w:t>
      </w:r>
      <w:r w:rsidRPr="42F7EC7C" w:rsidR="00890BCE">
        <w:rPr>
          <w:rFonts w:ascii="Times New Roman" w:hAnsi="Times New Roman" w:cs="Times New Roman"/>
          <w:sz w:val="24"/>
          <w:szCs w:val="24"/>
        </w:rPr>
        <w:t>m</w:t>
      </w:r>
      <w:r w:rsidRPr="42F7EC7C" w:rsidR="2D4E9CD6">
        <w:rPr>
          <w:rFonts w:ascii="Times New Roman" w:hAnsi="Times New Roman" w:cs="Times New Roman"/>
          <w:sz w:val="24"/>
          <w:szCs w:val="24"/>
        </w:rPr>
        <w:t xml:space="preserve">igration, </w:t>
      </w:r>
      <w:r w:rsidRPr="42F7EC7C" w:rsidR="00890BCE">
        <w:rPr>
          <w:rFonts w:ascii="Times New Roman" w:hAnsi="Times New Roman" w:cs="Times New Roman"/>
          <w:sz w:val="24"/>
          <w:szCs w:val="24"/>
        </w:rPr>
        <w:t>p</w:t>
      </w:r>
      <w:r w:rsidRPr="42F7EC7C" w:rsidR="2D4E9CD6">
        <w:rPr>
          <w:rFonts w:ascii="Times New Roman" w:hAnsi="Times New Roman" w:cs="Times New Roman"/>
          <w:sz w:val="24"/>
          <w:szCs w:val="24"/>
        </w:rPr>
        <w:t xml:space="preserve">ollution, </w:t>
      </w:r>
      <w:r w:rsidRPr="42F7EC7C" w:rsidR="00890BCE">
        <w:rPr>
          <w:rFonts w:ascii="Times New Roman" w:hAnsi="Times New Roman" w:cs="Times New Roman"/>
          <w:sz w:val="24"/>
          <w:szCs w:val="24"/>
        </w:rPr>
        <w:t>r</w:t>
      </w:r>
      <w:r w:rsidRPr="42F7EC7C" w:rsidR="2D4E9CD6">
        <w:rPr>
          <w:rFonts w:ascii="Times New Roman" w:hAnsi="Times New Roman" w:cs="Times New Roman"/>
          <w:sz w:val="24"/>
          <w:szCs w:val="24"/>
        </w:rPr>
        <w:t xml:space="preserve">iver </w:t>
      </w:r>
      <w:r w:rsidRPr="42F7EC7C" w:rsidR="00890BCE">
        <w:rPr>
          <w:rFonts w:ascii="Times New Roman" w:hAnsi="Times New Roman" w:cs="Times New Roman"/>
          <w:sz w:val="24"/>
          <w:szCs w:val="24"/>
        </w:rPr>
        <w:t>s</w:t>
      </w:r>
      <w:r w:rsidRPr="42F7EC7C" w:rsidR="2D4E9CD6">
        <w:rPr>
          <w:rFonts w:ascii="Times New Roman" w:hAnsi="Times New Roman" w:cs="Times New Roman"/>
          <w:sz w:val="24"/>
          <w:szCs w:val="24"/>
        </w:rPr>
        <w:t xml:space="preserve">welling, </w:t>
      </w:r>
      <w:r w:rsidRPr="42F7EC7C" w:rsidR="00890BCE">
        <w:rPr>
          <w:rFonts w:ascii="Times New Roman" w:hAnsi="Times New Roman" w:cs="Times New Roman"/>
          <w:sz w:val="24"/>
          <w:szCs w:val="24"/>
        </w:rPr>
        <w:t>s</w:t>
      </w:r>
      <w:r w:rsidRPr="42F7EC7C" w:rsidR="2D4E9CD6">
        <w:rPr>
          <w:rFonts w:ascii="Times New Roman" w:hAnsi="Times New Roman" w:cs="Times New Roman"/>
          <w:sz w:val="24"/>
          <w:szCs w:val="24"/>
        </w:rPr>
        <w:t xml:space="preserve">tray </w:t>
      </w:r>
      <w:r w:rsidRPr="42F7EC7C" w:rsidR="00890BCE">
        <w:rPr>
          <w:rFonts w:ascii="Times New Roman" w:hAnsi="Times New Roman" w:cs="Times New Roman"/>
          <w:sz w:val="24"/>
          <w:szCs w:val="24"/>
        </w:rPr>
        <w:t>a</w:t>
      </w:r>
      <w:r w:rsidRPr="42F7EC7C" w:rsidR="2D4E9CD6">
        <w:rPr>
          <w:rFonts w:ascii="Times New Roman" w:hAnsi="Times New Roman" w:cs="Times New Roman"/>
          <w:sz w:val="24"/>
          <w:szCs w:val="24"/>
        </w:rPr>
        <w:t xml:space="preserve">nimals and </w:t>
      </w:r>
      <w:r w:rsidRPr="42F7EC7C" w:rsidR="00890BCE">
        <w:rPr>
          <w:rFonts w:ascii="Times New Roman" w:hAnsi="Times New Roman" w:cs="Times New Roman"/>
          <w:sz w:val="24"/>
          <w:szCs w:val="24"/>
        </w:rPr>
        <w:t>t</w:t>
      </w:r>
      <w:r w:rsidRPr="42F7EC7C" w:rsidR="2D4E9CD6">
        <w:rPr>
          <w:rFonts w:ascii="Times New Roman" w:hAnsi="Times New Roman" w:cs="Times New Roman"/>
          <w:sz w:val="24"/>
          <w:szCs w:val="24"/>
        </w:rPr>
        <w:t>ornado</w:t>
      </w:r>
      <w:r w:rsidRPr="42F7EC7C" w:rsidR="0018572F">
        <w:rPr>
          <w:rFonts w:ascii="Times New Roman" w:hAnsi="Times New Roman" w:cs="Times New Roman"/>
          <w:sz w:val="24"/>
          <w:szCs w:val="24"/>
        </w:rPr>
        <w:t xml:space="preserve"> </w:t>
      </w:r>
      <w:r w:rsidRPr="42F7EC7C" w:rsidR="006C44C9">
        <w:rPr>
          <w:rFonts w:ascii="Times New Roman" w:hAnsi="Times New Roman" w:cs="Times New Roman"/>
          <w:sz w:val="24"/>
          <w:szCs w:val="24"/>
        </w:rPr>
        <w:t>were mentioned</w:t>
      </w:r>
      <w:r w:rsidRPr="42F7EC7C" w:rsidR="0018572F">
        <w:rPr>
          <w:rFonts w:ascii="Times New Roman" w:hAnsi="Times New Roman" w:cs="Times New Roman"/>
          <w:sz w:val="24"/>
          <w:szCs w:val="24"/>
        </w:rPr>
        <w:t xml:space="preserve"> </w:t>
      </w:r>
      <w:r w:rsidRPr="42F7EC7C" w:rsidR="006C44C9">
        <w:rPr>
          <w:rFonts w:ascii="Times New Roman" w:hAnsi="Times New Roman" w:cs="Times New Roman"/>
          <w:sz w:val="24"/>
          <w:szCs w:val="24"/>
        </w:rPr>
        <w:t xml:space="preserve">by </w:t>
      </w:r>
      <w:r w:rsidRPr="42F7EC7C" w:rsidR="0018572F">
        <w:rPr>
          <w:rFonts w:ascii="Times New Roman" w:hAnsi="Times New Roman" w:cs="Times New Roman"/>
          <w:sz w:val="24"/>
          <w:szCs w:val="24"/>
        </w:rPr>
        <w:t>only</w:t>
      </w:r>
      <w:r w:rsidRPr="42F7EC7C" w:rsidR="00C21FFD">
        <w:rPr>
          <w:rFonts w:ascii="Times New Roman" w:hAnsi="Times New Roman" w:cs="Times New Roman"/>
          <w:sz w:val="24"/>
          <w:szCs w:val="24"/>
        </w:rPr>
        <w:t xml:space="preserve"> </w:t>
      </w:r>
      <w:r w:rsidRPr="42F7EC7C" w:rsidR="00EE0053">
        <w:rPr>
          <w:rFonts w:ascii="Times New Roman" w:hAnsi="Times New Roman" w:cs="Times New Roman"/>
          <w:sz w:val="24"/>
          <w:szCs w:val="24"/>
        </w:rPr>
        <w:t>W</w:t>
      </w:r>
      <w:r w:rsidRPr="42F7EC7C" w:rsidR="006C44C9">
        <w:rPr>
          <w:rFonts w:ascii="Times New Roman" w:hAnsi="Times New Roman" w:cs="Times New Roman"/>
          <w:sz w:val="24"/>
          <w:szCs w:val="24"/>
        </w:rPr>
        <w:t>omen’s group</w:t>
      </w:r>
      <w:r w:rsidRPr="42F7EC7C" w:rsidR="00C21FFD">
        <w:rPr>
          <w:rFonts w:ascii="Times New Roman" w:hAnsi="Times New Roman" w:cs="Times New Roman"/>
          <w:sz w:val="24"/>
          <w:szCs w:val="24"/>
        </w:rPr>
        <w:t>s</w:t>
      </w:r>
      <w:r w:rsidRPr="42F7EC7C" w:rsidR="006838BC">
        <w:rPr>
          <w:rFonts w:ascii="Times New Roman" w:hAnsi="Times New Roman" w:cs="Times New Roman"/>
          <w:sz w:val="24"/>
          <w:szCs w:val="24"/>
        </w:rPr>
        <w:t xml:space="preserve">. </w:t>
      </w:r>
      <w:r w:rsidRPr="42F7EC7C" w:rsidR="00F75887">
        <w:rPr>
          <w:rFonts w:ascii="Times New Roman" w:hAnsi="Times New Roman" w:cs="Times New Roman"/>
          <w:sz w:val="24"/>
          <w:szCs w:val="24"/>
        </w:rPr>
        <w:t xml:space="preserve">Child </w:t>
      </w:r>
      <w:r w:rsidRPr="42F7EC7C" w:rsidR="00A83B3C">
        <w:rPr>
          <w:rFonts w:ascii="Times New Roman" w:hAnsi="Times New Roman" w:cs="Times New Roman"/>
          <w:sz w:val="24"/>
          <w:szCs w:val="24"/>
        </w:rPr>
        <w:t>a</w:t>
      </w:r>
      <w:r w:rsidRPr="42F7EC7C" w:rsidR="00F75887">
        <w:rPr>
          <w:rFonts w:ascii="Times New Roman" w:hAnsi="Times New Roman" w:cs="Times New Roman"/>
          <w:sz w:val="24"/>
          <w:szCs w:val="24"/>
        </w:rPr>
        <w:t xml:space="preserve">buse &amp; </w:t>
      </w:r>
      <w:r w:rsidRPr="42F7EC7C" w:rsidR="00A83B3C">
        <w:rPr>
          <w:rFonts w:ascii="Times New Roman" w:hAnsi="Times New Roman" w:cs="Times New Roman"/>
          <w:sz w:val="24"/>
          <w:szCs w:val="24"/>
        </w:rPr>
        <w:t>e</w:t>
      </w:r>
      <w:r w:rsidRPr="42F7EC7C" w:rsidR="00F75887">
        <w:rPr>
          <w:rFonts w:ascii="Times New Roman" w:hAnsi="Times New Roman" w:cs="Times New Roman"/>
          <w:sz w:val="24"/>
          <w:szCs w:val="24"/>
        </w:rPr>
        <w:t xml:space="preserve">xploitation, </w:t>
      </w:r>
      <w:r w:rsidRPr="42F7EC7C" w:rsidR="00A83B3C">
        <w:rPr>
          <w:rFonts w:ascii="Times New Roman" w:hAnsi="Times New Roman" w:cs="Times New Roman"/>
          <w:sz w:val="24"/>
          <w:szCs w:val="24"/>
        </w:rPr>
        <w:t>h</w:t>
      </w:r>
      <w:r w:rsidRPr="42F7EC7C" w:rsidR="00F75887">
        <w:rPr>
          <w:rFonts w:ascii="Times New Roman" w:hAnsi="Times New Roman" w:cs="Times New Roman"/>
          <w:sz w:val="24"/>
          <w:szCs w:val="24"/>
        </w:rPr>
        <w:t xml:space="preserve">eavy rainfall, </w:t>
      </w:r>
      <w:r w:rsidRPr="42F7EC7C" w:rsidR="00A83B3C">
        <w:rPr>
          <w:rFonts w:ascii="Times New Roman" w:hAnsi="Times New Roman" w:cs="Times New Roman"/>
          <w:sz w:val="24"/>
          <w:szCs w:val="24"/>
        </w:rPr>
        <w:t>l</w:t>
      </w:r>
      <w:r w:rsidRPr="42F7EC7C" w:rsidR="00F75887">
        <w:rPr>
          <w:rFonts w:ascii="Times New Roman" w:hAnsi="Times New Roman" w:cs="Times New Roman"/>
          <w:sz w:val="24"/>
          <w:szCs w:val="24"/>
        </w:rPr>
        <w:t>ack of preparedness</w:t>
      </w:r>
      <w:r w:rsidRPr="42F7EC7C" w:rsidR="08B912A0">
        <w:rPr>
          <w:rFonts w:ascii="Times New Roman" w:hAnsi="Times New Roman" w:cs="Times New Roman"/>
          <w:sz w:val="24"/>
          <w:szCs w:val="24"/>
        </w:rPr>
        <w:t xml:space="preserve"> was</w:t>
      </w:r>
      <w:r w:rsidRPr="42F7EC7C" w:rsidR="00F75887">
        <w:rPr>
          <w:rFonts w:ascii="Times New Roman" w:hAnsi="Times New Roman" w:cs="Times New Roman"/>
          <w:sz w:val="24"/>
          <w:szCs w:val="24"/>
        </w:rPr>
        <w:t xml:space="preserve"> mentioned </w:t>
      </w:r>
      <w:r w:rsidRPr="42F7EC7C" w:rsidR="0018572F">
        <w:rPr>
          <w:rFonts w:ascii="Times New Roman" w:hAnsi="Times New Roman" w:cs="Times New Roman"/>
          <w:sz w:val="24"/>
          <w:szCs w:val="24"/>
        </w:rPr>
        <w:t xml:space="preserve">by </w:t>
      </w:r>
      <w:r w:rsidRPr="42F7EC7C" w:rsidR="00F75887">
        <w:rPr>
          <w:rFonts w:ascii="Times New Roman" w:hAnsi="Times New Roman" w:cs="Times New Roman"/>
          <w:sz w:val="24"/>
          <w:szCs w:val="24"/>
        </w:rPr>
        <w:t>only the Men’s group.</w:t>
      </w:r>
      <w:r w:rsidRPr="42F7EC7C" w:rsidR="00A83B3C">
        <w:rPr>
          <w:rFonts w:ascii="Times New Roman" w:hAnsi="Times New Roman" w:cs="Times New Roman"/>
          <w:sz w:val="24"/>
          <w:szCs w:val="24"/>
        </w:rPr>
        <w:t xml:space="preserve"> </w:t>
      </w:r>
      <w:r w:rsidRPr="42F7EC7C" w:rsidR="39BE08CD">
        <w:rPr>
          <w:rFonts w:ascii="Times New Roman" w:hAnsi="Times New Roman" w:cs="Times New Roman"/>
          <w:sz w:val="24"/>
          <w:szCs w:val="24"/>
        </w:rPr>
        <w:t>R</w:t>
      </w:r>
      <w:r w:rsidRPr="42F7EC7C" w:rsidR="00A83B3C">
        <w:rPr>
          <w:rFonts w:ascii="Times New Roman" w:hAnsi="Times New Roman" w:cs="Times New Roman"/>
          <w:sz w:val="24"/>
          <w:szCs w:val="24"/>
        </w:rPr>
        <w:t xml:space="preserve">eduction in irrigation and temperature rise were mentioned only by the people with disabilities group. Drug addiction and </w:t>
      </w:r>
      <w:r w:rsidRPr="42F7EC7C" w:rsidR="00890BCE">
        <w:rPr>
          <w:rFonts w:ascii="Times New Roman" w:hAnsi="Times New Roman" w:cs="Times New Roman"/>
          <w:sz w:val="24"/>
          <w:szCs w:val="24"/>
        </w:rPr>
        <w:t>p</w:t>
      </w:r>
      <w:r w:rsidRPr="42F7EC7C" w:rsidR="0B5B6E84">
        <w:rPr>
          <w:rFonts w:ascii="Times New Roman" w:hAnsi="Times New Roman" w:cs="Times New Roman"/>
          <w:sz w:val="24"/>
          <w:szCs w:val="24"/>
        </w:rPr>
        <w:t>overty</w:t>
      </w:r>
      <w:r w:rsidRPr="42F7EC7C" w:rsidR="00A83B3C">
        <w:rPr>
          <w:rFonts w:ascii="Times New Roman" w:hAnsi="Times New Roman" w:cs="Times New Roman"/>
          <w:sz w:val="24"/>
          <w:szCs w:val="24"/>
        </w:rPr>
        <w:t xml:space="preserve"> </w:t>
      </w:r>
      <w:r w:rsidRPr="42F7EC7C" w:rsidR="3B87BDA9">
        <w:rPr>
          <w:rFonts w:ascii="Times New Roman" w:hAnsi="Times New Roman" w:cs="Times New Roman"/>
          <w:sz w:val="24"/>
          <w:szCs w:val="24"/>
        </w:rPr>
        <w:t>were</w:t>
      </w:r>
      <w:r w:rsidRPr="42F7EC7C" w:rsidR="00A83B3C">
        <w:rPr>
          <w:rFonts w:ascii="Times New Roman" w:hAnsi="Times New Roman" w:cs="Times New Roman"/>
          <w:sz w:val="24"/>
          <w:szCs w:val="24"/>
        </w:rPr>
        <w:t xml:space="preserve"> unique threats mentioned by the Children &amp; Youth group. Only</w:t>
      </w:r>
      <w:r w:rsidRPr="42F7EC7C" w:rsidR="6F3C5FE2">
        <w:rPr>
          <w:rFonts w:ascii="Times New Roman" w:hAnsi="Times New Roman" w:cs="Times New Roman"/>
          <w:sz w:val="24"/>
          <w:szCs w:val="24"/>
        </w:rPr>
        <w:t xml:space="preserve"> </w:t>
      </w:r>
      <w:r w:rsidRPr="42F7EC7C" w:rsidR="00EE0053">
        <w:rPr>
          <w:rFonts w:ascii="Times New Roman" w:hAnsi="Times New Roman" w:cs="Times New Roman"/>
          <w:sz w:val="24"/>
          <w:szCs w:val="24"/>
        </w:rPr>
        <w:t>E</w:t>
      </w:r>
      <w:r w:rsidRPr="42F7EC7C" w:rsidR="00A83B3C">
        <w:rPr>
          <w:rFonts w:ascii="Times New Roman" w:hAnsi="Times New Roman" w:cs="Times New Roman"/>
          <w:sz w:val="24"/>
          <w:szCs w:val="24"/>
        </w:rPr>
        <w:t xml:space="preserve">lderly groups mentioned </w:t>
      </w:r>
      <w:r w:rsidRPr="42F7EC7C" w:rsidR="00890BCE">
        <w:rPr>
          <w:rFonts w:ascii="Times New Roman" w:hAnsi="Times New Roman" w:cs="Times New Roman"/>
          <w:sz w:val="24"/>
          <w:szCs w:val="24"/>
        </w:rPr>
        <w:t>c</w:t>
      </w:r>
      <w:r w:rsidRPr="42F7EC7C" w:rsidR="00A83B3C">
        <w:rPr>
          <w:rFonts w:ascii="Times New Roman" w:hAnsi="Times New Roman" w:cs="Times New Roman"/>
          <w:sz w:val="24"/>
          <w:szCs w:val="24"/>
        </w:rPr>
        <w:t xml:space="preserve">rop </w:t>
      </w:r>
      <w:r w:rsidRPr="42F7EC7C" w:rsidR="00890BCE">
        <w:rPr>
          <w:rFonts w:ascii="Times New Roman" w:hAnsi="Times New Roman" w:cs="Times New Roman"/>
          <w:sz w:val="24"/>
          <w:szCs w:val="24"/>
        </w:rPr>
        <w:t>d</w:t>
      </w:r>
      <w:r w:rsidRPr="42F7EC7C" w:rsidR="00A83B3C">
        <w:rPr>
          <w:rFonts w:ascii="Times New Roman" w:hAnsi="Times New Roman" w:cs="Times New Roman"/>
          <w:sz w:val="24"/>
          <w:szCs w:val="24"/>
        </w:rPr>
        <w:t xml:space="preserve">amage and </w:t>
      </w:r>
      <w:r w:rsidRPr="42F7EC7C" w:rsidR="00890BCE">
        <w:rPr>
          <w:rFonts w:ascii="Times New Roman" w:hAnsi="Times New Roman" w:cs="Times New Roman"/>
          <w:sz w:val="24"/>
          <w:szCs w:val="24"/>
        </w:rPr>
        <w:t>h</w:t>
      </w:r>
      <w:r w:rsidRPr="42F7EC7C" w:rsidR="00A83B3C">
        <w:rPr>
          <w:rFonts w:ascii="Times New Roman" w:hAnsi="Times New Roman" w:cs="Times New Roman"/>
          <w:sz w:val="24"/>
          <w:szCs w:val="24"/>
        </w:rPr>
        <w:t xml:space="preserve">urricanes. </w:t>
      </w:r>
      <w:r w:rsidRPr="42F7EC7C" w:rsidR="00EE0053">
        <w:rPr>
          <w:rFonts w:ascii="Times New Roman" w:hAnsi="Times New Roman" w:cs="Times New Roman"/>
          <w:sz w:val="24"/>
          <w:szCs w:val="24"/>
        </w:rPr>
        <w:t xml:space="preserve">These unique hazards are bolded in table </w:t>
      </w:r>
      <w:r w:rsidRPr="42F7EC7C" w:rsidR="6AA5BBE2">
        <w:rPr>
          <w:rFonts w:ascii="Times New Roman" w:hAnsi="Times New Roman" w:cs="Times New Roman"/>
          <w:sz w:val="24"/>
          <w:szCs w:val="24"/>
        </w:rPr>
        <w:t>3</w:t>
      </w:r>
      <w:r w:rsidRPr="42F7EC7C" w:rsidR="00EE0053">
        <w:rPr>
          <w:rFonts w:ascii="Times New Roman" w:hAnsi="Times New Roman" w:cs="Times New Roman"/>
          <w:sz w:val="24"/>
          <w:szCs w:val="24"/>
        </w:rPr>
        <w:t>.</w:t>
      </w:r>
    </w:p>
    <w:p w:rsidRPr="00707431" w:rsidR="5614F9FD" w:rsidP="00EE709C" w:rsidRDefault="00EE0053" w14:paraId="6938CFF8" w14:textId="17715D48">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To systematically analyze </w:t>
      </w:r>
      <w:r w:rsidRPr="42F7EC7C" w:rsidR="009A5084">
        <w:rPr>
          <w:rFonts w:ascii="Times New Roman" w:hAnsi="Times New Roman" w:cs="Times New Roman"/>
          <w:sz w:val="24"/>
          <w:szCs w:val="24"/>
        </w:rPr>
        <w:t xml:space="preserve">of </w:t>
      </w:r>
      <w:r w:rsidRPr="42F7EC7C">
        <w:rPr>
          <w:rFonts w:ascii="Times New Roman" w:hAnsi="Times New Roman" w:cs="Times New Roman"/>
          <w:sz w:val="24"/>
          <w:szCs w:val="24"/>
        </w:rPr>
        <w:t>the data, we categorized t</w:t>
      </w:r>
      <w:r w:rsidRPr="42F7EC7C" w:rsidR="3349C768">
        <w:rPr>
          <w:rFonts w:ascii="Times New Roman" w:hAnsi="Times New Roman" w:cs="Times New Roman"/>
          <w:sz w:val="24"/>
          <w:szCs w:val="24"/>
        </w:rPr>
        <w:t xml:space="preserve">he 35 unique names of hazards into </w:t>
      </w:r>
      <w:r w:rsidRPr="42F7EC7C" w:rsidR="009A5084">
        <w:rPr>
          <w:rFonts w:ascii="Times New Roman" w:hAnsi="Times New Roman" w:cs="Times New Roman"/>
          <w:sz w:val="24"/>
          <w:szCs w:val="24"/>
        </w:rPr>
        <w:t>six</w:t>
      </w:r>
      <w:r w:rsidRPr="42F7EC7C" w:rsidR="746BA9FF">
        <w:rPr>
          <w:rFonts w:ascii="Times New Roman" w:hAnsi="Times New Roman" w:cs="Times New Roman"/>
          <w:sz w:val="24"/>
          <w:szCs w:val="24"/>
        </w:rPr>
        <w:t xml:space="preserve"> major groups.</w:t>
      </w:r>
      <w:r w:rsidRPr="42F7EC7C" w:rsidR="00BB64F6">
        <w:rPr>
          <w:rFonts w:ascii="Times New Roman" w:hAnsi="Times New Roman" w:cs="Times New Roman"/>
          <w:sz w:val="24"/>
          <w:szCs w:val="24"/>
        </w:rPr>
        <w:t xml:space="preserve"> The</w:t>
      </w:r>
      <w:r w:rsidRPr="42F7EC7C" w:rsidR="454C4656">
        <w:rPr>
          <w:rFonts w:ascii="Times New Roman" w:hAnsi="Times New Roman" w:cs="Times New Roman"/>
          <w:sz w:val="24"/>
          <w:szCs w:val="24"/>
        </w:rPr>
        <w:t>se</w:t>
      </w:r>
      <w:r w:rsidRPr="42F7EC7C" w:rsidR="00BB64F6">
        <w:rPr>
          <w:rFonts w:ascii="Times New Roman" w:hAnsi="Times New Roman" w:cs="Times New Roman"/>
          <w:sz w:val="24"/>
          <w:szCs w:val="24"/>
        </w:rPr>
        <w:t xml:space="preserve"> major groups </w:t>
      </w:r>
      <w:r w:rsidRPr="42F7EC7C">
        <w:rPr>
          <w:rFonts w:ascii="Times New Roman" w:hAnsi="Times New Roman" w:cs="Times New Roman"/>
          <w:sz w:val="24"/>
          <w:szCs w:val="24"/>
        </w:rPr>
        <w:t>were</w:t>
      </w:r>
      <w:r w:rsidRPr="42F7EC7C" w:rsidR="00BB64F6">
        <w:rPr>
          <w:rFonts w:ascii="Times New Roman" w:hAnsi="Times New Roman" w:cs="Times New Roman"/>
          <w:sz w:val="24"/>
          <w:szCs w:val="24"/>
        </w:rPr>
        <w:t>: Environmental, Infrastructure, Legal, Natural, Natural Common and Social.</w:t>
      </w:r>
    </w:p>
    <w:p w:rsidR="009A5084" w:rsidP="00EE709C" w:rsidRDefault="0C4C004B" w14:paraId="1313DDC1" w14:textId="26D3BE65">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The threats and risks as listed by the various focus groups </w:t>
      </w:r>
      <w:r w:rsidRPr="42F7EC7C" w:rsidR="009A5084">
        <w:rPr>
          <w:rFonts w:ascii="Times New Roman" w:hAnsi="Times New Roman" w:cs="Times New Roman"/>
          <w:sz w:val="24"/>
          <w:szCs w:val="24"/>
        </w:rPr>
        <w:t>were</w:t>
      </w:r>
      <w:r w:rsidRPr="42F7EC7C">
        <w:rPr>
          <w:rFonts w:ascii="Times New Roman" w:hAnsi="Times New Roman" w:cs="Times New Roman"/>
          <w:sz w:val="24"/>
          <w:szCs w:val="24"/>
        </w:rPr>
        <w:t xml:space="preserve"> not confined to disasters alone. The reason behind this is the respondents of the groups do not have clear and common understanding on threats/risk. A simpler and easier questions was phrased to get the problems so that we could select those directly concerned with the risk and threats. Hence the response of the groups </w:t>
      </w:r>
      <w:r w:rsidRPr="42F7EC7C" w:rsidR="0AA0AF39">
        <w:rPr>
          <w:rFonts w:ascii="Times New Roman" w:hAnsi="Times New Roman" w:cs="Times New Roman"/>
          <w:sz w:val="24"/>
          <w:szCs w:val="24"/>
        </w:rPr>
        <w:t>covers</w:t>
      </w:r>
      <w:r w:rsidRPr="42F7EC7C">
        <w:rPr>
          <w:rFonts w:ascii="Times New Roman" w:hAnsi="Times New Roman" w:cs="Times New Roman"/>
          <w:sz w:val="24"/>
          <w:szCs w:val="24"/>
        </w:rPr>
        <w:t xml:space="preserve"> a broader range which can be combined into several groups. Earthquake, fire, flood, heavy rain, landslides, river swelling are the most common disasters that occurs throughout Nepal and are gro</w:t>
      </w:r>
      <w:r w:rsidRPr="42F7EC7C" w:rsidR="00E238D8">
        <w:rPr>
          <w:rFonts w:ascii="Times New Roman" w:hAnsi="Times New Roman" w:cs="Times New Roman"/>
          <w:sz w:val="24"/>
          <w:szCs w:val="24"/>
        </w:rPr>
        <w:t>u</w:t>
      </w:r>
      <w:r w:rsidRPr="42F7EC7C">
        <w:rPr>
          <w:rFonts w:ascii="Times New Roman" w:hAnsi="Times New Roman" w:cs="Times New Roman"/>
          <w:sz w:val="24"/>
          <w:szCs w:val="24"/>
        </w:rPr>
        <w:t>ped into “Disasters Common”</w:t>
      </w:r>
      <w:r w:rsidRPr="42F7EC7C" w:rsidR="00E238D8">
        <w:rPr>
          <w:rFonts w:ascii="Times New Roman" w:hAnsi="Times New Roman" w:cs="Times New Roman"/>
          <w:sz w:val="24"/>
          <w:szCs w:val="24"/>
        </w:rPr>
        <w:t>.</w:t>
      </w:r>
      <w:r w:rsidRPr="42F7EC7C">
        <w:rPr>
          <w:rFonts w:ascii="Times New Roman" w:hAnsi="Times New Roman" w:cs="Times New Roman"/>
          <w:sz w:val="24"/>
          <w:szCs w:val="24"/>
        </w:rPr>
        <w:t xml:space="preserve"> Events like hail, hurricane, storms, temperature rise, </w:t>
      </w:r>
      <w:r w:rsidRPr="42F7EC7C" w:rsidR="09CCF3B5">
        <w:rPr>
          <w:rFonts w:ascii="Times New Roman" w:hAnsi="Times New Roman" w:cs="Times New Roman"/>
          <w:sz w:val="24"/>
          <w:szCs w:val="24"/>
        </w:rPr>
        <w:t>tornado are</w:t>
      </w:r>
      <w:r w:rsidRPr="42F7EC7C">
        <w:rPr>
          <w:rFonts w:ascii="Times New Roman" w:hAnsi="Times New Roman" w:cs="Times New Roman"/>
          <w:sz w:val="24"/>
          <w:szCs w:val="24"/>
        </w:rPr>
        <w:t xml:space="preserve"> sporadic and not so common have been grouped into “Disasters Sporadic”. </w:t>
      </w:r>
      <w:r w:rsidRPr="42F7EC7C" w:rsidR="1EB17887">
        <w:rPr>
          <w:rFonts w:ascii="Times New Roman" w:hAnsi="Times New Roman" w:cs="Times New Roman"/>
          <w:sz w:val="24"/>
          <w:szCs w:val="24"/>
        </w:rPr>
        <w:t>Similarly,</w:t>
      </w:r>
      <w:r w:rsidRPr="42F7EC7C">
        <w:rPr>
          <w:rFonts w:ascii="Times New Roman" w:hAnsi="Times New Roman" w:cs="Times New Roman"/>
          <w:sz w:val="24"/>
          <w:szCs w:val="24"/>
        </w:rPr>
        <w:t xml:space="preserve"> other the problems that the focus groups came up with are clustered into </w:t>
      </w:r>
      <w:r w:rsidRPr="42F7EC7C" w:rsidR="009A5084">
        <w:rPr>
          <w:rFonts w:ascii="Times New Roman" w:hAnsi="Times New Roman" w:cs="Times New Roman"/>
          <w:sz w:val="24"/>
          <w:szCs w:val="24"/>
        </w:rPr>
        <w:t>E</w:t>
      </w:r>
      <w:r w:rsidRPr="42F7EC7C">
        <w:rPr>
          <w:rFonts w:ascii="Times New Roman" w:hAnsi="Times New Roman" w:cs="Times New Roman"/>
          <w:sz w:val="24"/>
          <w:szCs w:val="24"/>
        </w:rPr>
        <w:t xml:space="preserve">nvironmental, Infrastructure, </w:t>
      </w:r>
      <w:r w:rsidRPr="42F7EC7C" w:rsidR="009A5084">
        <w:rPr>
          <w:rFonts w:ascii="Times New Roman" w:hAnsi="Times New Roman" w:cs="Times New Roman"/>
          <w:sz w:val="24"/>
          <w:szCs w:val="24"/>
        </w:rPr>
        <w:t>L</w:t>
      </w:r>
      <w:r w:rsidRPr="42F7EC7C">
        <w:rPr>
          <w:rFonts w:ascii="Times New Roman" w:hAnsi="Times New Roman" w:cs="Times New Roman"/>
          <w:sz w:val="24"/>
          <w:szCs w:val="24"/>
        </w:rPr>
        <w:t xml:space="preserve">egal and </w:t>
      </w:r>
      <w:r w:rsidRPr="42F7EC7C" w:rsidR="009A5084">
        <w:rPr>
          <w:rFonts w:ascii="Times New Roman" w:hAnsi="Times New Roman" w:cs="Times New Roman"/>
          <w:sz w:val="24"/>
          <w:szCs w:val="24"/>
        </w:rPr>
        <w:t>S</w:t>
      </w:r>
      <w:r w:rsidRPr="42F7EC7C">
        <w:rPr>
          <w:rFonts w:ascii="Times New Roman" w:hAnsi="Times New Roman" w:cs="Times New Roman"/>
          <w:sz w:val="24"/>
          <w:szCs w:val="24"/>
        </w:rPr>
        <w:t>ocial.</w:t>
      </w:r>
    </w:p>
    <w:p w:rsidR="009A5084" w:rsidP="009A5084" w:rsidRDefault="009A5084" w14:paraId="11ADB2E9" w14:textId="3A3913CF">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The participants were then asked the question “What are the three most significant impacts/consequences these risks/threats have on this community (including on their lives, assets, livelihood, health, environment)?” Through discussion the participants identified which threat they felt was greatest risk/threat, which was the next greatest, and which was the third greatest. </w:t>
      </w:r>
    </w:p>
    <w:p w:rsidRPr="00331F49" w:rsidR="006B1C58" w:rsidP="006B1C58" w:rsidRDefault="006B1C58" w14:paraId="2DA64DFA" w14:textId="77777777">
      <w:pPr>
        <w:spacing w:line="240" w:lineRule="auto"/>
        <w:rPr>
          <w:rFonts w:ascii="Times New Roman" w:hAnsi="Times New Roman" w:cs="Times New Roman"/>
          <w:sz w:val="24"/>
          <w:szCs w:val="24"/>
        </w:rPr>
      </w:pPr>
      <w:r w:rsidRPr="000E1523">
        <w:rPr>
          <w:rFonts w:ascii="Times New Roman" w:hAnsi="Times New Roman" w:cs="Times New Roman"/>
          <w:sz w:val="24"/>
          <w:szCs w:val="24"/>
        </w:rPr>
        <w:t>We identified</w:t>
      </w:r>
      <w:r w:rsidRPr="0AB2A424">
        <w:rPr>
          <w:rFonts w:ascii="Times New Roman" w:hAnsi="Times New Roman" w:cs="Times New Roman"/>
          <w:sz w:val="24"/>
          <w:szCs w:val="24"/>
        </w:rPr>
        <w:t xml:space="preserve"> the top three risks/threats for each group using a weighted sum analysis and then normalizing the results by the highest result in each focus group type. First, the three hazards were ranked as Threat#1, Threat#2 and Threat#3 where Threat#1 was the most significant hazard and Threat#3 was of least significance. To consider this relative ranking of hazard based upon significance and importance we used weighted sum analysis method. The weighted sum analysis method is useful to weight and combine multiple inputs to create an integrated analysis (Song and Kang, 2016). Hence, we used this method to combine the frequency of these three ranked threats to a single input variable as weighted score of ranked threats. The weighted score was calculated for each hazard disaggregated by five focus consultation groups</w:t>
      </w:r>
      <w:r w:rsidRPr="0AB2A424">
        <w:rPr>
          <w:rFonts w:ascii="Times New Roman" w:hAnsi="Times New Roman" w:cs="Times New Roman"/>
          <w:color w:val="FF0000"/>
          <w:sz w:val="24"/>
          <w:szCs w:val="24"/>
        </w:rPr>
        <w:t>.</w:t>
      </w:r>
      <w:r w:rsidRPr="0AB2A424">
        <w:rPr>
          <w:rFonts w:ascii="Times New Roman" w:hAnsi="Times New Roman" w:cs="Times New Roman"/>
          <w:sz w:val="24"/>
          <w:szCs w:val="24"/>
        </w:rPr>
        <w:t xml:space="preserve"> For simplicity, Threat#1, Threat#2 and Threat#3 were given numerical weight as 3, 2 and 1 respectively.</w:t>
      </w:r>
    </w:p>
    <w:p w:rsidRPr="00707431" w:rsidR="006B1C58" w:rsidP="006B1C58" w:rsidRDefault="006B1C58" w14:paraId="600A3B6C" w14:textId="77777777">
      <w:pPr>
        <w:spacing w:line="240" w:lineRule="auto"/>
        <w:rPr>
          <w:rFonts w:ascii="Times New Roman" w:hAnsi="Times New Roman" w:cs="Times New Roman"/>
          <w:sz w:val="24"/>
          <w:szCs w:val="24"/>
        </w:rPr>
      </w:pPr>
      <w:r w:rsidRPr="42F7EC7C">
        <w:rPr>
          <w:rFonts w:ascii="Times New Roman" w:hAnsi="Times New Roman" w:cs="Times New Roman"/>
          <w:sz w:val="24"/>
          <w:szCs w:val="24"/>
        </w:rPr>
        <w:t>Then, the weighted score of a hazard is calculated as:</w:t>
      </w:r>
    </w:p>
    <w:tbl>
      <w:tblPr>
        <w:tblStyle w:val="Heading1Char"/>
        <w:tblW w:w="8100" w:type="dxa"/>
        <w:tblLayout w:type="fixed"/>
        <w:tblLook w:val="06A0" w:firstRow="1" w:lastRow="0" w:firstColumn="1" w:lastColumn="0" w:noHBand="1" w:noVBand="1"/>
      </w:tblPr>
      <w:tblGrid>
        <w:gridCol w:w="2700"/>
        <w:gridCol w:w="445"/>
        <w:gridCol w:w="4955"/>
      </w:tblGrid>
      <w:tr w:rsidRPr="00707431" w:rsidR="006B1C58" w:rsidTr="42F7EC7C" w14:paraId="229D9890" w14:textId="77777777">
        <w:tc>
          <w:tcPr>
            <w:tcW w:w="2700" w:type="dxa"/>
          </w:tcPr>
          <w:p w:rsidRPr="00707431" w:rsidR="006B1C58" w:rsidP="00BB0DF3" w:rsidRDefault="006B1C58" w14:paraId="039682A4" w14:textId="77777777">
            <w:pPr>
              <w:jc w:val="right"/>
              <w:rPr>
                <w:rFonts w:ascii="Times New Roman" w:hAnsi="Times New Roman" w:cs="Times New Roman"/>
                <w:sz w:val="24"/>
                <w:szCs w:val="24"/>
              </w:rPr>
            </w:pPr>
            <w:r w:rsidRPr="42F7EC7C">
              <w:rPr>
                <w:rFonts w:ascii="Times New Roman" w:hAnsi="Times New Roman" w:cs="Times New Roman"/>
                <w:sz w:val="24"/>
                <w:szCs w:val="24"/>
              </w:rPr>
              <w:t xml:space="preserve">Weighted Absolute Score </w:t>
            </w:r>
          </w:p>
        </w:tc>
        <w:tc>
          <w:tcPr>
            <w:tcW w:w="445" w:type="dxa"/>
          </w:tcPr>
          <w:p w:rsidRPr="00707431" w:rsidR="006B1C58" w:rsidP="00BB0DF3" w:rsidRDefault="006B1C58" w14:paraId="401E9057" w14:textId="77777777">
            <w:pPr>
              <w:jc w:val="right"/>
              <w:rPr>
                <w:rFonts w:ascii="Times New Roman" w:hAnsi="Times New Roman" w:cs="Times New Roman"/>
                <w:sz w:val="24"/>
                <w:szCs w:val="24"/>
              </w:rPr>
            </w:pPr>
            <w:r w:rsidRPr="42F7EC7C">
              <w:rPr>
                <w:rFonts w:ascii="Times New Roman" w:hAnsi="Times New Roman" w:cs="Times New Roman"/>
                <w:sz w:val="24"/>
                <w:szCs w:val="24"/>
              </w:rPr>
              <w:t>=</w:t>
            </w:r>
          </w:p>
        </w:tc>
        <w:tc>
          <w:tcPr>
            <w:tcW w:w="4955" w:type="dxa"/>
          </w:tcPr>
          <w:p w:rsidRPr="00707431" w:rsidR="006B1C58" w:rsidP="00BB0DF3" w:rsidRDefault="006B1C58" w14:paraId="6F942D5F" w14:textId="77777777">
            <w:pPr>
              <w:rPr>
                <w:rFonts w:ascii="Times New Roman" w:hAnsi="Times New Roman" w:cs="Times New Roman"/>
                <w:sz w:val="24"/>
                <w:szCs w:val="24"/>
              </w:rPr>
            </w:pPr>
            <w:r w:rsidRPr="42F7EC7C">
              <w:rPr>
                <w:rFonts w:ascii="Times New Roman" w:hAnsi="Times New Roman" w:cs="Times New Roman"/>
                <w:sz w:val="24"/>
                <w:szCs w:val="24"/>
              </w:rPr>
              <w:t xml:space="preserve">(3 X frequency ofThreat#1) + (2 X frequency of Threat#2) + (1 X frequency of Threat#3)  </w:t>
            </w:r>
          </w:p>
        </w:tc>
      </w:tr>
    </w:tbl>
    <w:p w:rsidRPr="00942970" w:rsidR="006B1C58" w:rsidP="1F23707B" w:rsidRDefault="006B1C58" w14:paraId="12F29A51" w14:textId="17A887A3">
      <w:pPr>
        <w:spacing w:line="240" w:lineRule="auto"/>
        <w:rPr>
          <w:rFonts w:ascii="Times New Roman" w:hAnsi="Times New Roman" w:cs="Times New Roman"/>
          <w:b/>
          <w:bCs/>
          <w:sz w:val="24"/>
          <w:szCs w:val="24"/>
        </w:rPr>
      </w:pPr>
      <w:r w:rsidRPr="1F23707B">
        <w:rPr>
          <w:rFonts w:ascii="Times New Roman" w:hAnsi="Times New Roman" w:cs="Times New Roman"/>
          <w:sz w:val="24"/>
          <w:szCs w:val="24"/>
        </w:rPr>
        <w:t xml:space="preserve">After calculating a weighted absolute score for each risk/threat participants mentioned, we normalized the absolute score. The term “normalization” in statistics refers to scaling down of data set to make values fall in range between 0 and 1. This allows comparisons of corresponding normalized values among different datasets. It makes the comparisons meaningful by eliminating the effects of the variation in scale of the datasets for example the dataset with large values can be compared with a dataset of smaller values. For this analysis the absolute score of hazards for each group is graded based on the minimum score 0 and the maximum score in the group (Song and Kang, 2016). </w:t>
      </w:r>
    </w:p>
    <w:tbl>
      <w:tblPr>
        <w:tblStyle w:val="Heading1Char"/>
        <w:tblW w:w="9065" w:type="dxa"/>
        <w:tblLayout w:type="fixed"/>
        <w:tblLook w:val="06A0" w:firstRow="1" w:lastRow="0" w:firstColumn="1" w:lastColumn="0" w:noHBand="1" w:noVBand="1"/>
      </w:tblPr>
      <w:tblGrid>
        <w:gridCol w:w="1795"/>
        <w:gridCol w:w="360"/>
        <w:gridCol w:w="6910"/>
      </w:tblGrid>
      <w:tr w:rsidRPr="00707431" w:rsidR="006B1C58" w:rsidTr="1F23707B" w14:paraId="42750053" w14:textId="77777777">
        <w:trPr>
          <w:trHeight w:val="589"/>
        </w:trPr>
        <w:tc>
          <w:tcPr>
            <w:tcW w:w="1795" w:type="dxa"/>
          </w:tcPr>
          <w:p w:rsidR="006B1C58" w:rsidP="00BB0DF3" w:rsidRDefault="006B1C58" w14:paraId="0016CC47" w14:textId="77777777">
            <w:pPr>
              <w:spacing w:before="0" w:after="0"/>
              <w:jc w:val="left"/>
              <w:rPr>
                <w:rFonts w:ascii="Times New Roman" w:hAnsi="Times New Roman" w:cs="Times New Roman"/>
                <w:sz w:val="24"/>
                <w:szCs w:val="24"/>
              </w:rPr>
            </w:pPr>
            <w:r w:rsidRPr="1F23707B">
              <w:rPr>
                <w:rFonts w:ascii="Times New Roman" w:hAnsi="Times New Roman" w:cs="Times New Roman"/>
                <w:sz w:val="24"/>
                <w:szCs w:val="24"/>
              </w:rPr>
              <w:t xml:space="preserve">Relative Score </w:t>
            </w:r>
          </w:p>
          <w:p w:rsidRPr="00707431" w:rsidR="006B1C58" w:rsidP="00BB0DF3" w:rsidRDefault="006B1C58" w14:paraId="05A771C6" w14:textId="77777777">
            <w:pPr>
              <w:spacing w:before="0" w:after="0"/>
              <w:jc w:val="left"/>
              <w:rPr>
                <w:rFonts w:ascii="Times New Roman" w:hAnsi="Times New Roman" w:cs="Times New Roman"/>
                <w:sz w:val="24"/>
                <w:szCs w:val="24"/>
              </w:rPr>
            </w:pPr>
            <w:r w:rsidRPr="1F23707B">
              <w:rPr>
                <w:rFonts w:ascii="Times New Roman" w:hAnsi="Times New Roman" w:cs="Times New Roman"/>
                <w:sz w:val="24"/>
                <w:szCs w:val="24"/>
              </w:rPr>
              <w:t>(in Percentage)</w:t>
            </w:r>
          </w:p>
        </w:tc>
        <w:tc>
          <w:tcPr>
            <w:tcW w:w="360" w:type="dxa"/>
          </w:tcPr>
          <w:p w:rsidRPr="00707431" w:rsidR="006B1C58" w:rsidP="00BB0DF3" w:rsidRDefault="006B1C58" w14:paraId="03C47255" w14:textId="77777777">
            <w:pPr>
              <w:spacing w:after="0"/>
              <w:jc w:val="left"/>
              <w:rPr>
                <w:rFonts w:ascii="Times New Roman" w:hAnsi="Times New Roman" w:cs="Times New Roman"/>
                <w:sz w:val="24"/>
                <w:szCs w:val="24"/>
              </w:rPr>
            </w:pPr>
            <w:r w:rsidRPr="1F23707B">
              <w:rPr>
                <w:rFonts w:ascii="Times New Roman" w:hAnsi="Times New Roman" w:cs="Times New Roman"/>
                <w:sz w:val="24"/>
                <w:szCs w:val="24"/>
              </w:rPr>
              <w:t>=</w:t>
            </w:r>
          </w:p>
        </w:tc>
        <w:tc>
          <w:tcPr>
            <w:tcW w:w="6910" w:type="dxa"/>
          </w:tcPr>
          <w:p w:rsidRPr="00707431" w:rsidR="006B1C58" w:rsidP="00BB0DF3" w:rsidRDefault="006B1C58" w14:paraId="2262C6E5" w14:textId="77777777">
            <w:pPr>
              <w:spacing w:after="0"/>
              <w:jc w:val="left"/>
              <w:rPr>
                <w:rFonts w:ascii="Times New Roman" w:hAnsi="Times New Roman" w:cs="Times New Roman"/>
                <w:sz w:val="24"/>
                <w:szCs w:val="24"/>
              </w:rPr>
            </w:pPr>
            <w:r w:rsidRPr="1F23707B">
              <w:rPr>
                <w:rFonts w:ascii="Times New Roman" w:hAnsi="Times New Roman" w:cs="Times New Roman"/>
                <w:sz w:val="24"/>
                <w:szCs w:val="24"/>
              </w:rPr>
              <w:t>(Absolute Score of Hazard in a group/ Highest Score of Hazard in Group) X 100 %</w:t>
            </w:r>
          </w:p>
        </w:tc>
      </w:tr>
    </w:tbl>
    <w:p w:rsidR="009A5084" w:rsidP="42F7EC7C" w:rsidRDefault="006B1C58" w14:paraId="2D13EC3F" w14:textId="380CAB97">
      <w:pPr>
        <w:spacing w:line="240" w:lineRule="auto"/>
        <w:rPr>
          <w:rFonts w:ascii="Times New Roman" w:hAnsi="Times New Roman" w:cs="Times New Roman"/>
          <w:sz w:val="24"/>
          <w:szCs w:val="24"/>
        </w:rPr>
      </w:pPr>
      <w:r w:rsidRPr="0AB2A424">
        <w:rPr>
          <w:rFonts w:ascii="Times New Roman" w:hAnsi="Times New Roman" w:cs="Times New Roman"/>
          <w:sz w:val="24"/>
          <w:szCs w:val="24"/>
        </w:rPr>
        <w:t xml:space="preserve">Table </w:t>
      </w:r>
      <w:r w:rsidRPr="0AB2A424" w:rsidR="24F3D984">
        <w:rPr>
          <w:rFonts w:ascii="Times New Roman" w:hAnsi="Times New Roman" w:cs="Times New Roman"/>
          <w:sz w:val="24"/>
          <w:szCs w:val="24"/>
        </w:rPr>
        <w:t>4</w:t>
      </w:r>
      <w:r w:rsidRPr="0AB2A424">
        <w:rPr>
          <w:rFonts w:ascii="Times New Roman" w:hAnsi="Times New Roman" w:cs="Times New Roman"/>
          <w:sz w:val="24"/>
          <w:szCs w:val="24"/>
        </w:rPr>
        <w:t xml:space="preserve"> below, is organized by the six major risk groups. It shows each risk/threat identified by participants and the weighted absolute score of each, broken down by each F</w:t>
      </w:r>
      <w:r w:rsidRPr="0AB2A424" w:rsidR="49486F70">
        <w:rPr>
          <w:rFonts w:ascii="Times New Roman" w:hAnsi="Times New Roman" w:cs="Times New Roman"/>
          <w:sz w:val="24"/>
          <w:szCs w:val="24"/>
        </w:rPr>
        <w:t>GD</w:t>
      </w:r>
      <w:r w:rsidRPr="0AB2A424">
        <w:rPr>
          <w:rFonts w:ascii="Times New Roman" w:hAnsi="Times New Roman" w:cs="Times New Roman"/>
          <w:sz w:val="24"/>
          <w:szCs w:val="24"/>
        </w:rPr>
        <w:t xml:space="preserve"> type. The absolute score for each risk when all participants are combined together is shown in the right column. The relative score – showing the relative rank of each risk/threat – is shown in parentheses after each absolute risk score. The top three relative scores are bolded. </w:t>
      </w:r>
    </w:p>
    <w:p w:rsidRPr="00122AE1" w:rsidR="00122AE1" w:rsidP="42F7EC7C" w:rsidRDefault="00122AE1" w14:paraId="26935390" w14:textId="77777777">
      <w:pPr>
        <w:spacing w:line="240" w:lineRule="auto"/>
        <w:rPr>
          <w:rFonts w:ascii="Times New Roman" w:hAnsi="Times New Roman" w:cs="Times New Roman"/>
          <w:b/>
          <w:bCs/>
          <w:sz w:val="24"/>
          <w:szCs w:val="24"/>
        </w:rPr>
      </w:pPr>
    </w:p>
    <w:p w:rsidRPr="00122AE1" w:rsidR="005D5404" w:rsidP="49F7C109" w:rsidRDefault="00122AE1" w14:paraId="25FB4893" w14:textId="263050AA">
      <w:pPr>
        <w:pStyle w:val="Caption"/>
        <w:keepNext/>
        <w:spacing w:after="0"/>
        <w:rPr>
          <w:rFonts w:ascii="Times New Roman" w:hAnsi="Times New Roman" w:cs="Times New Roman"/>
          <w:b/>
          <w:bCs/>
          <w:i w:val="0"/>
          <w:iCs w:val="0"/>
          <w:color w:val="auto"/>
          <w:sz w:val="24"/>
          <w:szCs w:val="24"/>
        </w:rPr>
      </w:pPr>
      <w:r w:rsidRPr="6C2C7EFB" w:rsidR="00122AE1">
        <w:rPr>
          <w:rFonts w:ascii="Times New Roman" w:hAnsi="Times New Roman" w:cs="Times New Roman"/>
          <w:b w:val="1"/>
          <w:bCs w:val="1"/>
          <w:i w:val="0"/>
          <w:iCs w:val="0"/>
          <w:color w:val="auto"/>
          <w:sz w:val="24"/>
          <w:szCs w:val="24"/>
        </w:rPr>
        <w:t>Weighted Absolute Score of Threats/Risk according to Social Groups</w:t>
      </w:r>
    </w:p>
    <w:p w:rsidRPr="005E7400" w:rsidR="005E7400" w:rsidP="25970B87" w:rsidRDefault="005E7400" w14:paraId="444E5D32" w14:textId="1A5540B0">
      <w:pPr>
        <w:pStyle w:val="Normal"/>
      </w:pPr>
      <w:r w:rsidR="5033A1A2">
        <w:drawing>
          <wp:inline wp14:editId="790E67FB" wp14:anchorId="0895F02F">
            <wp:extent cx="5711301" cy="3688548"/>
            <wp:effectExtent l="0" t="0" r="0" b="0"/>
            <wp:docPr id="1621627314" name="" title=""/>
            <wp:cNvGraphicFramePr>
              <a:graphicFrameLocks noChangeAspect="1"/>
            </wp:cNvGraphicFramePr>
            <a:graphic>
              <a:graphicData uri="http://schemas.openxmlformats.org/drawingml/2006/picture">
                <pic:pic>
                  <pic:nvPicPr>
                    <pic:cNvPr id="0" name=""/>
                    <pic:cNvPicPr/>
                  </pic:nvPicPr>
                  <pic:blipFill>
                    <a:blip r:embed="R8ec947f24de543f6">
                      <a:extLst>
                        <a:ext xmlns:a="http://schemas.openxmlformats.org/drawingml/2006/main" uri="{28A0092B-C50C-407E-A947-70E740481C1C}">
                          <a14:useLocalDpi val="0"/>
                        </a:ext>
                      </a:extLst>
                    </a:blip>
                    <a:stretch>
                      <a:fillRect/>
                    </a:stretch>
                  </pic:blipFill>
                  <pic:spPr>
                    <a:xfrm>
                      <a:off x="0" y="0"/>
                      <a:ext cx="5711301" cy="3688548"/>
                    </a:xfrm>
                    <a:prstGeom prst="rect">
                      <a:avLst/>
                    </a:prstGeom>
                  </pic:spPr>
                </pic:pic>
              </a:graphicData>
            </a:graphic>
          </wp:inline>
        </w:drawing>
      </w:r>
    </w:p>
    <w:p w:rsidR="5E226EBA" w:rsidP="61E86F23" w:rsidRDefault="5E226EBA" w14:paraId="22D95097" w14:textId="733C6A4C">
      <w:pPr>
        <w:pStyle w:val="Normal"/>
        <w:rPr>
          <w:b w:val="1"/>
          <w:bCs w:val="1"/>
        </w:rPr>
      </w:pPr>
      <w:commentRangeStart w:id="1127200314"/>
      <w:r w:rsidRPr="61E86F23" w:rsidR="6671489E">
        <w:rPr>
          <w:b w:val="1"/>
          <w:bCs w:val="1"/>
        </w:rPr>
        <w:t>Interpretation of the major threats</w:t>
      </w:r>
      <w:r w:rsidRPr="61E86F23" w:rsidR="777B2F5B">
        <w:rPr>
          <w:b w:val="1"/>
          <w:bCs w:val="1"/>
        </w:rPr>
        <w:t>/risk</w:t>
      </w:r>
      <w:r w:rsidRPr="61E86F23" w:rsidR="6671489E">
        <w:rPr>
          <w:b w:val="1"/>
          <w:bCs w:val="1"/>
        </w:rPr>
        <w:t xml:space="preserve"> according to</w:t>
      </w:r>
      <w:r w:rsidRPr="61E86F23" w:rsidR="3C5C4F03">
        <w:rPr>
          <w:b w:val="1"/>
          <w:bCs w:val="1"/>
        </w:rPr>
        <w:t xml:space="preserve"> social groups </w:t>
      </w:r>
      <w:commentRangeEnd w:id="1127200314"/>
      <w:r>
        <w:rPr>
          <w:rStyle w:val="CommentReference"/>
        </w:rPr>
        <w:commentReference w:id="1127200314"/>
      </w:r>
    </w:p>
    <w:p w:rsidR="5E226EBA" w:rsidP="61E86F23" w:rsidRDefault="5E226EBA" w14:paraId="3F7AFE37" w14:textId="4462DE07">
      <w:pPr>
        <w:pStyle w:val="Normal"/>
        <w:rPr>
          <w:b w:val="1"/>
          <w:bCs w:val="1"/>
        </w:rPr>
      </w:pPr>
    </w:p>
    <w:p w:rsidR="5E226EBA" w:rsidP="61E86F23" w:rsidRDefault="5E226EBA" w14:paraId="3533AE56" w14:textId="0EBF2254">
      <w:pPr>
        <w:pStyle w:val="Normal"/>
        <w:rPr>
          <w:b w:val="1"/>
          <w:bCs w:val="1"/>
        </w:rPr>
      </w:pPr>
    </w:p>
    <w:p w:rsidR="5E226EBA" w:rsidP="61E86F23" w:rsidRDefault="5E226EBA" w14:paraId="394AE256" w14:textId="7B83AE82">
      <w:pPr>
        <w:pStyle w:val="Normal"/>
        <w:rPr>
          <w:b w:val="1"/>
          <w:bCs w:val="1"/>
        </w:rPr>
      </w:pPr>
    </w:p>
    <w:p w:rsidR="5E226EBA" w:rsidP="61E86F23" w:rsidRDefault="5E226EBA" w14:paraId="2B2DABA6" w14:textId="61B25F14">
      <w:pPr>
        <w:pStyle w:val="Normal"/>
        <w:rPr>
          <w:b w:val="1"/>
          <w:bCs w:val="1"/>
        </w:rPr>
      </w:pPr>
    </w:p>
    <w:p w:rsidR="5E226EBA" w:rsidP="61E86F23" w:rsidRDefault="5E226EBA" w14:paraId="66A9F4E6" w14:textId="04AC53BA">
      <w:pPr>
        <w:pStyle w:val="Normal"/>
        <w:rPr>
          <w:b w:val="1"/>
          <w:bCs w:val="1"/>
        </w:rPr>
      </w:pPr>
    </w:p>
    <w:p w:rsidR="5E226EBA" w:rsidP="61E86F23" w:rsidRDefault="5E226EBA" w14:paraId="3603A44E" w14:textId="2BD0B3B5">
      <w:pPr>
        <w:pStyle w:val="Normal"/>
        <w:rPr>
          <w:b w:val="1"/>
          <w:bCs w:val="1"/>
        </w:rPr>
      </w:pPr>
    </w:p>
    <w:p w:rsidR="5E226EBA" w:rsidP="61E86F23" w:rsidRDefault="5E226EBA" w14:paraId="50F91843" w14:textId="610D2DDA">
      <w:pPr>
        <w:pStyle w:val="Normal"/>
        <w:rPr>
          <w:b w:val="1"/>
          <w:bCs w:val="1"/>
        </w:rPr>
      </w:pPr>
    </w:p>
    <w:p w:rsidR="5E226EBA" w:rsidP="5E226EBA" w:rsidRDefault="5E226EBA" w14:paraId="46BCC459" w14:textId="62AC1D98">
      <w:pPr>
        <w:pStyle w:val="Normal"/>
      </w:pPr>
      <w:r w:rsidRPr="61E86F23" w:rsidR="6671489E">
        <w:rPr>
          <w:b w:val="1"/>
          <w:bCs w:val="1"/>
        </w:rPr>
        <w:t xml:space="preserve"> </w:t>
      </w:r>
    </w:p>
    <w:p w:rsidRPr="00EE709C" w:rsidR="00EE709C" w:rsidP="61E86F23" w:rsidRDefault="00EE709C" w14:paraId="03ED71EA" w14:textId="4CAA6FA5">
      <w:pPr>
        <w:pStyle w:val="Caption"/>
        <w:keepNext/>
        <w:spacing w:after="0"/>
        <w:rPr>
          <w:rFonts w:ascii="Times New Roman" w:hAnsi="Times New Roman" w:cs="Times New Roman"/>
          <w:b w:val="1"/>
          <w:bCs w:val="1"/>
          <w:i w:val="0"/>
          <w:iCs w:val="0"/>
          <w:color w:val="auto"/>
          <w:sz w:val="24"/>
          <w:szCs w:val="24"/>
        </w:rPr>
      </w:pPr>
      <w:commentRangeStart w:id="65209684"/>
      <w:r w:rsidRPr="61E86F23" w:rsidR="00EE709C">
        <w:rPr>
          <w:rFonts w:ascii="Times New Roman" w:hAnsi="Times New Roman" w:cs="Times New Roman"/>
          <w:b w:val="1"/>
          <w:bCs w:val="1"/>
          <w:i w:val="0"/>
          <w:iCs w:val="0"/>
          <w:color w:val="auto"/>
          <w:sz w:val="24"/>
          <w:szCs w:val="24"/>
        </w:rPr>
        <w:t xml:space="preserve">Table </w:t>
      </w:r>
      <w:r w:rsidRPr="61E86F23" w:rsidR="402C39EC">
        <w:rPr>
          <w:rFonts w:ascii="Times New Roman" w:hAnsi="Times New Roman" w:cs="Times New Roman"/>
          <w:b w:val="1"/>
          <w:bCs w:val="1"/>
          <w:i w:val="0"/>
          <w:iCs w:val="0"/>
          <w:color w:val="auto"/>
          <w:sz w:val="24"/>
          <w:szCs w:val="24"/>
        </w:rPr>
        <w:t>4</w:t>
      </w:r>
      <w:r w:rsidRPr="61E86F23" w:rsidR="00EE709C">
        <w:rPr>
          <w:rFonts w:ascii="Times New Roman" w:hAnsi="Times New Roman" w:cs="Times New Roman"/>
          <w:b w:val="1"/>
          <w:bCs w:val="1"/>
          <w:i w:val="0"/>
          <w:iCs w:val="0"/>
          <w:color w:val="auto"/>
          <w:sz w:val="24"/>
          <w:szCs w:val="24"/>
        </w:rPr>
        <w:t>: Relative Ranking of Threats/Risk in percentage based upon highest value of weighted absolute score for different community consultation groups.</w:t>
      </w:r>
      <w:commentRangeEnd w:id="65209684"/>
      <w:r>
        <w:rPr>
          <w:rStyle w:val="CommentReference"/>
        </w:rPr>
        <w:commentReference w:id="65209684"/>
      </w:r>
    </w:p>
    <w:p w:rsidR="49F7C109" w:rsidP="49F7C109" w:rsidRDefault="49F7C109" w14:paraId="03ED2B5A" w14:textId="52CD8A55"/>
    <w:tbl>
      <w:tblPr>
        <w:tblW w:w="927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30"/>
        <w:gridCol w:w="1710"/>
        <w:gridCol w:w="1143"/>
        <w:gridCol w:w="1123"/>
        <w:gridCol w:w="1123"/>
        <w:gridCol w:w="1111"/>
        <w:gridCol w:w="1170"/>
        <w:gridCol w:w="1260"/>
      </w:tblGrid>
      <w:tr w:rsidRPr="00707431" w:rsidR="00E238D8" w:rsidTr="49F7C109" w14:paraId="1573CAD6" w14:textId="77777777">
        <w:trPr>
          <w:trHeight w:val="303"/>
        </w:trPr>
        <w:tc>
          <w:tcPr>
            <w:tcW w:w="630" w:type="dxa"/>
            <w:vMerge w:val="restart"/>
            <w:shd w:val="clear" w:color="auto" w:fill="D9D9D9" w:themeFill="background1" w:themeFillShade="D9"/>
            <w:vAlign w:val="bottom"/>
          </w:tcPr>
          <w:p w:rsidRPr="00707431" w:rsidR="00E238D8" w:rsidP="49F7C109" w:rsidRDefault="00E238D8" w14:paraId="2DA03E25" w14:textId="43DED3C3">
            <w:pPr>
              <w:spacing w:after="0" w:line="240" w:lineRule="auto"/>
              <w:jc w:val="center"/>
              <w:rPr>
                <w:rFonts w:ascii="Arial Narrow" w:hAnsi="Arial Narrow" w:eastAsia="Arial Narrow" w:cs="Arial Narrow"/>
                <w:sz w:val="20"/>
                <w:szCs w:val="20"/>
              </w:rPr>
            </w:pPr>
            <w:r w:rsidRPr="49F7C109">
              <w:rPr>
                <w:rFonts w:ascii="Arial Narrow" w:hAnsi="Arial Narrow" w:eastAsia="Arial Narrow" w:cs="Arial Narrow"/>
                <w:sz w:val="20"/>
                <w:szCs w:val="20"/>
              </w:rPr>
              <w:t>SN</w:t>
            </w:r>
          </w:p>
        </w:tc>
        <w:tc>
          <w:tcPr>
            <w:tcW w:w="1710" w:type="dxa"/>
            <w:vMerge w:val="restart"/>
            <w:shd w:val="clear" w:color="auto" w:fill="D9D9D9" w:themeFill="background1" w:themeFillShade="D9"/>
            <w:vAlign w:val="bottom"/>
          </w:tcPr>
          <w:p w:rsidRPr="00707431" w:rsidR="00E238D8" w:rsidP="49F7C109" w:rsidRDefault="00E238D8" w14:paraId="60A09022" w14:textId="5A56A093">
            <w:pPr>
              <w:spacing w:after="0" w:line="240" w:lineRule="auto"/>
              <w:jc w:val="center"/>
              <w:rPr>
                <w:rFonts w:ascii="Arial Narrow" w:hAnsi="Arial Narrow" w:eastAsia="Arial Narrow" w:cs="Arial Narrow"/>
                <w:sz w:val="20"/>
                <w:szCs w:val="20"/>
              </w:rPr>
            </w:pPr>
            <w:r w:rsidRPr="49F7C109">
              <w:rPr>
                <w:rFonts w:ascii="Arial Narrow" w:hAnsi="Arial Narrow" w:eastAsia="Arial Narrow" w:cs="Arial Narrow"/>
                <w:sz w:val="20"/>
                <w:szCs w:val="20"/>
              </w:rPr>
              <w:t>Threats</w:t>
            </w:r>
          </w:p>
        </w:tc>
        <w:tc>
          <w:tcPr>
            <w:tcW w:w="6930" w:type="dxa"/>
            <w:gridSpan w:val="6"/>
            <w:shd w:val="clear" w:color="auto" w:fill="D9D9D9" w:themeFill="background1" w:themeFillShade="D9"/>
            <w:vAlign w:val="bottom"/>
          </w:tcPr>
          <w:p w:rsidRPr="00707431" w:rsidR="00E238D8" w:rsidP="49F7C109" w:rsidRDefault="00E238D8" w14:paraId="3B530B25" w14:textId="054B44D3">
            <w:pPr>
              <w:spacing w:after="0" w:line="240" w:lineRule="auto"/>
              <w:jc w:val="center"/>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Weighted Absolute </w:t>
            </w:r>
            <w:r w:rsidRPr="49F7C109" w:rsidR="00445D14">
              <w:rPr>
                <w:rFonts w:ascii="Arial Narrow" w:hAnsi="Arial Narrow" w:eastAsia="Arial Narrow" w:cs="Arial Narrow"/>
                <w:sz w:val="20"/>
                <w:szCs w:val="20"/>
              </w:rPr>
              <w:t xml:space="preserve">Risk </w:t>
            </w:r>
            <w:r w:rsidRPr="49F7C109">
              <w:rPr>
                <w:rFonts w:ascii="Arial Narrow" w:hAnsi="Arial Narrow" w:eastAsia="Arial Narrow" w:cs="Arial Narrow"/>
                <w:sz w:val="20"/>
                <w:szCs w:val="20"/>
              </w:rPr>
              <w:t xml:space="preserve">Score (Normalized Relative </w:t>
            </w:r>
            <w:r w:rsidRPr="49F7C109" w:rsidR="00445D14">
              <w:rPr>
                <w:rFonts w:ascii="Arial Narrow" w:hAnsi="Arial Narrow" w:eastAsia="Arial Narrow" w:cs="Arial Narrow"/>
                <w:sz w:val="20"/>
                <w:szCs w:val="20"/>
              </w:rPr>
              <w:t xml:space="preserve">Risk </w:t>
            </w:r>
            <w:r w:rsidRPr="49F7C109">
              <w:rPr>
                <w:rFonts w:ascii="Arial Narrow" w:hAnsi="Arial Narrow" w:eastAsia="Arial Narrow" w:cs="Arial Narrow"/>
                <w:sz w:val="20"/>
                <w:szCs w:val="20"/>
              </w:rPr>
              <w:t>Score)</w:t>
            </w:r>
          </w:p>
        </w:tc>
      </w:tr>
      <w:tr w:rsidRPr="00707431" w:rsidR="00E238D8" w:rsidTr="49F7C109" w14:paraId="4076DFEB" w14:textId="77777777">
        <w:trPr>
          <w:trHeight w:val="591"/>
        </w:trPr>
        <w:tc>
          <w:tcPr>
            <w:tcW w:w="630" w:type="dxa"/>
            <w:vMerge/>
            <w:vAlign w:val="center"/>
          </w:tcPr>
          <w:p w:rsidRPr="00707431" w:rsidR="00E238D8" w:rsidP="00EE709C" w:rsidRDefault="00E238D8" w14:paraId="595191F6" w14:textId="77777777">
            <w:pPr>
              <w:spacing w:line="240" w:lineRule="auto"/>
              <w:rPr>
                <w:rFonts w:ascii="Times New Roman" w:hAnsi="Times New Roman" w:cs="Times New Roman"/>
                <w:sz w:val="24"/>
                <w:szCs w:val="24"/>
              </w:rPr>
            </w:pPr>
          </w:p>
        </w:tc>
        <w:tc>
          <w:tcPr>
            <w:tcW w:w="1710" w:type="dxa"/>
            <w:vMerge/>
            <w:vAlign w:val="center"/>
          </w:tcPr>
          <w:p w:rsidRPr="00707431" w:rsidR="00E238D8" w:rsidP="00EE709C" w:rsidRDefault="00E238D8" w14:paraId="3ADD310A" w14:textId="0BED9718">
            <w:pPr>
              <w:spacing w:line="240" w:lineRule="auto"/>
              <w:rPr>
                <w:rFonts w:ascii="Times New Roman" w:hAnsi="Times New Roman" w:cs="Times New Roman"/>
                <w:sz w:val="24"/>
                <w:szCs w:val="24"/>
              </w:rPr>
            </w:pPr>
          </w:p>
        </w:tc>
        <w:tc>
          <w:tcPr>
            <w:tcW w:w="1143" w:type="dxa"/>
            <w:shd w:val="clear" w:color="auto" w:fill="D9D9D9" w:themeFill="background1" w:themeFillShade="D9"/>
            <w:vAlign w:val="center"/>
          </w:tcPr>
          <w:p w:rsidRPr="00707431" w:rsidR="00E238D8" w:rsidP="49F7C109" w:rsidRDefault="00E238D8" w14:paraId="300E5AF0" w14:textId="2485680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Women</w:t>
            </w:r>
          </w:p>
        </w:tc>
        <w:tc>
          <w:tcPr>
            <w:tcW w:w="1123" w:type="dxa"/>
            <w:shd w:val="clear" w:color="auto" w:fill="D9D9D9" w:themeFill="background1" w:themeFillShade="D9"/>
            <w:vAlign w:val="center"/>
          </w:tcPr>
          <w:p w:rsidRPr="00707431" w:rsidR="00E238D8" w:rsidP="49F7C109" w:rsidRDefault="00E238D8" w14:paraId="09F28F8C" w14:textId="7B0DC9E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Elderly</w:t>
            </w:r>
          </w:p>
        </w:tc>
        <w:tc>
          <w:tcPr>
            <w:tcW w:w="1123" w:type="dxa"/>
            <w:shd w:val="clear" w:color="auto" w:fill="D9D9D9" w:themeFill="background1" w:themeFillShade="D9"/>
            <w:vAlign w:val="center"/>
          </w:tcPr>
          <w:p w:rsidRPr="00707431" w:rsidR="00E238D8" w:rsidP="49F7C109" w:rsidRDefault="00E238D8" w14:paraId="79C2057F" w14:textId="4861508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Children &amp; Youth</w:t>
            </w:r>
          </w:p>
        </w:tc>
        <w:tc>
          <w:tcPr>
            <w:tcW w:w="1111" w:type="dxa"/>
            <w:shd w:val="clear" w:color="auto" w:fill="D9D9D9" w:themeFill="background1" w:themeFillShade="D9"/>
            <w:vAlign w:val="center"/>
          </w:tcPr>
          <w:p w:rsidRPr="00707431" w:rsidR="00E238D8" w:rsidP="49F7C109" w:rsidRDefault="00E238D8" w14:paraId="315B3FFF" w14:textId="49B79E4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Men</w:t>
            </w:r>
          </w:p>
        </w:tc>
        <w:tc>
          <w:tcPr>
            <w:tcW w:w="1170" w:type="dxa"/>
            <w:shd w:val="clear" w:color="auto" w:fill="D9D9D9" w:themeFill="background1" w:themeFillShade="D9"/>
            <w:vAlign w:val="center"/>
          </w:tcPr>
          <w:p w:rsidRPr="00707431" w:rsidR="00E238D8" w:rsidP="49F7C109" w:rsidRDefault="00E238D8" w14:paraId="78145CE6" w14:textId="04CA171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Persons with disability</w:t>
            </w:r>
          </w:p>
        </w:tc>
        <w:tc>
          <w:tcPr>
            <w:tcW w:w="1260" w:type="dxa"/>
            <w:shd w:val="clear" w:color="auto" w:fill="D9D9D9" w:themeFill="background1" w:themeFillShade="D9"/>
            <w:vAlign w:val="center"/>
          </w:tcPr>
          <w:p w:rsidRPr="00707431" w:rsidR="00E238D8" w:rsidP="49F7C109" w:rsidRDefault="00E238D8" w14:paraId="08E3896E" w14:textId="216B918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All Social Groups</w:t>
            </w:r>
          </w:p>
        </w:tc>
      </w:tr>
      <w:tr w:rsidRPr="00707431" w:rsidR="44FA6E2E" w:rsidTr="49F7C109" w14:paraId="20B43215" w14:textId="77777777">
        <w:trPr>
          <w:trHeight w:val="303"/>
        </w:trPr>
        <w:tc>
          <w:tcPr>
            <w:tcW w:w="630" w:type="dxa"/>
            <w:shd w:val="clear" w:color="auto" w:fill="AEAAAA" w:themeFill="background2" w:themeFillShade="BF"/>
          </w:tcPr>
          <w:p w:rsidRPr="000A4EC3" w:rsidR="44FA6E2E" w:rsidP="49F7C109" w:rsidRDefault="2D77A68C" w14:paraId="6C94346F" w14:textId="21469F0E">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1</w:t>
            </w:r>
          </w:p>
        </w:tc>
        <w:tc>
          <w:tcPr>
            <w:tcW w:w="1710" w:type="dxa"/>
            <w:shd w:val="clear" w:color="auto" w:fill="AEAAAA" w:themeFill="background2" w:themeFillShade="BF"/>
            <w:vAlign w:val="bottom"/>
          </w:tcPr>
          <w:p w:rsidRPr="000A4EC3" w:rsidR="44FA6E2E" w:rsidP="49F7C109" w:rsidRDefault="2D77A68C" w14:paraId="389F4048" w14:textId="2BEA07D1">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 xml:space="preserve">Environmental </w:t>
            </w:r>
          </w:p>
        </w:tc>
        <w:tc>
          <w:tcPr>
            <w:tcW w:w="1143" w:type="dxa"/>
            <w:shd w:val="clear" w:color="auto" w:fill="AEAAAA" w:themeFill="background2" w:themeFillShade="BF"/>
            <w:vAlign w:val="bottom"/>
          </w:tcPr>
          <w:p w:rsidRPr="00707431" w:rsidR="44FA6E2E" w:rsidP="49F7C109" w:rsidRDefault="16CB63E1" w14:paraId="633BB3E3" w14:textId="6F57C7C5">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18 (69%)</w:t>
            </w:r>
          </w:p>
        </w:tc>
        <w:tc>
          <w:tcPr>
            <w:tcW w:w="1123" w:type="dxa"/>
            <w:shd w:val="clear" w:color="auto" w:fill="AEAAAA" w:themeFill="background2" w:themeFillShade="BF"/>
            <w:vAlign w:val="bottom"/>
          </w:tcPr>
          <w:p w:rsidRPr="00707431" w:rsidR="44FA6E2E" w:rsidP="49F7C109" w:rsidRDefault="2D77A68C" w14:paraId="2D94D2C1" w14:textId="363E2276">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10 (53%)</w:t>
            </w:r>
          </w:p>
        </w:tc>
        <w:tc>
          <w:tcPr>
            <w:tcW w:w="1123" w:type="dxa"/>
            <w:shd w:val="clear" w:color="auto" w:fill="AEAAAA" w:themeFill="background2" w:themeFillShade="BF"/>
            <w:vAlign w:val="bottom"/>
          </w:tcPr>
          <w:p w:rsidRPr="00707431" w:rsidR="44FA6E2E" w:rsidP="49F7C109" w:rsidRDefault="2D77A68C" w14:paraId="5A7341F7" w14:textId="2DAA56F5">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4 (17%)</w:t>
            </w:r>
          </w:p>
        </w:tc>
        <w:tc>
          <w:tcPr>
            <w:tcW w:w="1111" w:type="dxa"/>
            <w:shd w:val="clear" w:color="auto" w:fill="AEAAAA" w:themeFill="background2" w:themeFillShade="BF"/>
            <w:vAlign w:val="bottom"/>
          </w:tcPr>
          <w:p w:rsidRPr="00707431" w:rsidR="44FA6E2E" w:rsidP="49F7C109" w:rsidRDefault="2D77A68C" w14:paraId="6149020F" w14:textId="3CD3CD22">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13 (31%)</w:t>
            </w:r>
          </w:p>
        </w:tc>
        <w:tc>
          <w:tcPr>
            <w:tcW w:w="1170" w:type="dxa"/>
            <w:shd w:val="clear" w:color="auto" w:fill="AEAAAA" w:themeFill="background2" w:themeFillShade="BF"/>
            <w:vAlign w:val="bottom"/>
          </w:tcPr>
          <w:p w:rsidRPr="00707431" w:rsidR="44FA6E2E" w:rsidP="49F7C109" w:rsidRDefault="2D77A68C" w14:paraId="5EEC8306" w14:textId="5429E34B">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5 (38%)</w:t>
            </w:r>
          </w:p>
        </w:tc>
        <w:tc>
          <w:tcPr>
            <w:tcW w:w="1260" w:type="dxa"/>
            <w:shd w:val="clear" w:color="auto" w:fill="AEAAAA" w:themeFill="background2" w:themeFillShade="BF"/>
            <w:vAlign w:val="bottom"/>
          </w:tcPr>
          <w:p w:rsidRPr="00707431" w:rsidR="44FA6E2E" w:rsidP="49F7C109" w:rsidRDefault="2D77A68C" w14:paraId="49A264C8" w14:textId="65E67F61">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50 (44%)</w:t>
            </w:r>
          </w:p>
        </w:tc>
      </w:tr>
      <w:tr w:rsidRPr="00707431" w:rsidR="44FA6E2E" w:rsidTr="49F7C109" w14:paraId="19A95D12" w14:textId="77777777">
        <w:trPr>
          <w:trHeight w:val="288"/>
        </w:trPr>
        <w:tc>
          <w:tcPr>
            <w:tcW w:w="630" w:type="dxa"/>
          </w:tcPr>
          <w:p w:rsidRPr="00BC24F0" w:rsidR="44FA6E2E" w:rsidP="49F7C109" w:rsidRDefault="2D77A68C" w14:paraId="10127170" w14:textId="1074A07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1.1</w:t>
            </w:r>
          </w:p>
        </w:tc>
        <w:tc>
          <w:tcPr>
            <w:tcW w:w="1710" w:type="dxa"/>
            <w:vAlign w:val="bottom"/>
          </w:tcPr>
          <w:p w:rsidRPr="00707431" w:rsidR="44FA6E2E" w:rsidP="49F7C109" w:rsidRDefault="2D77A68C" w14:paraId="0AE47857" w14:textId="07EF8E7C">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Crop Damage</w:t>
            </w:r>
          </w:p>
        </w:tc>
        <w:tc>
          <w:tcPr>
            <w:tcW w:w="1143" w:type="dxa"/>
            <w:vAlign w:val="bottom"/>
          </w:tcPr>
          <w:p w:rsidRPr="0062052F" w:rsidR="44FA6E2E" w:rsidP="49F7C109" w:rsidRDefault="2D77A68C" w14:paraId="3789F9A0" w14:textId="1778632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16CB63E1" w14:paraId="132AEBCC" w14:textId="79AE512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(43%)</w:t>
            </w:r>
          </w:p>
        </w:tc>
        <w:tc>
          <w:tcPr>
            <w:tcW w:w="1123" w:type="dxa"/>
            <w:vAlign w:val="bottom"/>
          </w:tcPr>
          <w:p w:rsidRPr="0062052F" w:rsidR="44FA6E2E" w:rsidP="49F7C109" w:rsidRDefault="2D77A68C" w14:paraId="0BC8F365" w14:textId="286051A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7AD70E18" w14:textId="39C5A27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4CC424BC" w14:textId="454D290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47395DDC" w14:textId="2BD8875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(6%)</w:t>
            </w:r>
          </w:p>
        </w:tc>
      </w:tr>
      <w:tr w:rsidRPr="00707431" w:rsidR="44FA6E2E" w:rsidTr="49F7C109" w14:paraId="22241554" w14:textId="77777777">
        <w:trPr>
          <w:trHeight w:val="288"/>
        </w:trPr>
        <w:tc>
          <w:tcPr>
            <w:tcW w:w="630" w:type="dxa"/>
          </w:tcPr>
          <w:p w:rsidRPr="00BC24F0" w:rsidR="44FA6E2E" w:rsidP="49F7C109" w:rsidRDefault="2D77A68C" w14:paraId="4061606B" w14:textId="5815989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1.2</w:t>
            </w:r>
          </w:p>
        </w:tc>
        <w:tc>
          <w:tcPr>
            <w:tcW w:w="1710" w:type="dxa"/>
            <w:vAlign w:val="bottom"/>
          </w:tcPr>
          <w:p w:rsidRPr="00707431" w:rsidR="44FA6E2E" w:rsidP="49F7C109" w:rsidRDefault="2D77A68C" w14:paraId="4232DEF3" w14:textId="427812CC">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Deforestation</w:t>
            </w:r>
          </w:p>
        </w:tc>
        <w:tc>
          <w:tcPr>
            <w:tcW w:w="1143" w:type="dxa"/>
            <w:vAlign w:val="bottom"/>
          </w:tcPr>
          <w:p w:rsidRPr="0062052F" w:rsidR="44FA6E2E" w:rsidP="49F7C109" w:rsidRDefault="16CB63E1" w14:paraId="3677541D" w14:textId="7986785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51B7E949" w14:textId="1EFE159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0E6C2C0B" w14:textId="6F1F680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2C00435B" w14:textId="381F795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6A80E57B" w14:textId="1E5D98D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649D392D" w14:textId="7E3420F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(4%)</w:t>
            </w:r>
          </w:p>
        </w:tc>
      </w:tr>
      <w:tr w:rsidRPr="00707431" w:rsidR="44FA6E2E" w:rsidTr="49F7C109" w14:paraId="0BD6201F" w14:textId="77777777">
        <w:trPr>
          <w:trHeight w:val="288"/>
        </w:trPr>
        <w:tc>
          <w:tcPr>
            <w:tcW w:w="630" w:type="dxa"/>
          </w:tcPr>
          <w:p w:rsidRPr="00BC24F0" w:rsidR="44FA6E2E" w:rsidP="49F7C109" w:rsidRDefault="2D77A68C" w14:paraId="5B0C4364" w14:textId="4C6E426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1.3</w:t>
            </w:r>
          </w:p>
        </w:tc>
        <w:tc>
          <w:tcPr>
            <w:tcW w:w="1710" w:type="dxa"/>
            <w:vAlign w:val="bottom"/>
          </w:tcPr>
          <w:p w:rsidRPr="00707431" w:rsidR="44FA6E2E" w:rsidP="49F7C109" w:rsidRDefault="2D77A68C" w14:paraId="338A3F5E" w14:textId="700C65E9">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Disease /Epidemics</w:t>
            </w:r>
          </w:p>
        </w:tc>
        <w:tc>
          <w:tcPr>
            <w:tcW w:w="1143" w:type="dxa"/>
            <w:vAlign w:val="bottom"/>
          </w:tcPr>
          <w:p w:rsidRPr="0062052F" w:rsidR="44FA6E2E" w:rsidP="49F7C109" w:rsidRDefault="2D77A68C" w14:paraId="314D3AE0" w14:textId="3411108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7 (41%)</w:t>
            </w:r>
          </w:p>
        </w:tc>
        <w:tc>
          <w:tcPr>
            <w:tcW w:w="1123" w:type="dxa"/>
            <w:vAlign w:val="bottom"/>
          </w:tcPr>
          <w:p w:rsidRPr="0062052F" w:rsidR="44FA6E2E" w:rsidP="49F7C109" w:rsidRDefault="2D77A68C" w14:paraId="18FA463A" w14:textId="33FEE29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5BFFB5A8" w14:textId="72D88B5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(22%)</w:t>
            </w:r>
          </w:p>
        </w:tc>
        <w:tc>
          <w:tcPr>
            <w:tcW w:w="1111" w:type="dxa"/>
            <w:vAlign w:val="bottom"/>
          </w:tcPr>
          <w:p w:rsidRPr="0062052F" w:rsidR="44FA6E2E" w:rsidP="49F7C109" w:rsidRDefault="2D77A68C" w14:paraId="6EBF80C7" w14:textId="47073EB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(16%)</w:t>
            </w:r>
          </w:p>
        </w:tc>
        <w:tc>
          <w:tcPr>
            <w:tcW w:w="1170" w:type="dxa"/>
            <w:vAlign w:val="bottom"/>
          </w:tcPr>
          <w:p w:rsidRPr="0062052F" w:rsidR="44FA6E2E" w:rsidP="49F7C109" w:rsidRDefault="2D77A68C" w14:paraId="76E723FD" w14:textId="10D61BB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(43%)</w:t>
            </w:r>
          </w:p>
        </w:tc>
        <w:tc>
          <w:tcPr>
            <w:tcW w:w="1260" w:type="dxa"/>
            <w:vAlign w:val="bottom"/>
          </w:tcPr>
          <w:p w:rsidRPr="0062052F" w:rsidR="44FA6E2E" w:rsidP="49F7C109" w:rsidRDefault="2D77A68C" w14:paraId="2149A091" w14:textId="1CFE80F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15 (31%)</w:t>
            </w:r>
          </w:p>
        </w:tc>
      </w:tr>
      <w:tr w:rsidRPr="00707431" w:rsidR="44FA6E2E" w:rsidTr="49F7C109" w14:paraId="05AECCFB" w14:textId="77777777">
        <w:trPr>
          <w:trHeight w:val="288"/>
        </w:trPr>
        <w:tc>
          <w:tcPr>
            <w:tcW w:w="630" w:type="dxa"/>
          </w:tcPr>
          <w:p w:rsidRPr="00BC24F0" w:rsidR="44FA6E2E" w:rsidP="49F7C109" w:rsidRDefault="2D77A68C" w14:paraId="1F431F53" w14:textId="44C4BA1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1.4</w:t>
            </w:r>
          </w:p>
        </w:tc>
        <w:tc>
          <w:tcPr>
            <w:tcW w:w="1710" w:type="dxa"/>
            <w:vAlign w:val="bottom"/>
          </w:tcPr>
          <w:p w:rsidRPr="00707431" w:rsidR="44FA6E2E" w:rsidP="49F7C109" w:rsidRDefault="2D77A68C" w14:paraId="441D41F3" w14:textId="5A9B4844">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Drought</w:t>
            </w:r>
          </w:p>
        </w:tc>
        <w:tc>
          <w:tcPr>
            <w:tcW w:w="1143" w:type="dxa"/>
            <w:vAlign w:val="bottom"/>
          </w:tcPr>
          <w:p w:rsidRPr="0062052F" w:rsidR="44FA6E2E" w:rsidP="49F7C109" w:rsidRDefault="2D77A68C" w14:paraId="3E533FDE" w14:textId="566F91E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(18%)</w:t>
            </w:r>
          </w:p>
        </w:tc>
        <w:tc>
          <w:tcPr>
            <w:tcW w:w="1123" w:type="dxa"/>
            <w:vAlign w:val="bottom"/>
          </w:tcPr>
          <w:p w:rsidRPr="0062052F" w:rsidR="44FA6E2E" w:rsidP="49F7C109" w:rsidRDefault="2D77A68C" w14:paraId="744E562E" w14:textId="33141B0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(57%)</w:t>
            </w:r>
          </w:p>
        </w:tc>
        <w:tc>
          <w:tcPr>
            <w:tcW w:w="1123" w:type="dxa"/>
            <w:vAlign w:val="bottom"/>
          </w:tcPr>
          <w:p w:rsidRPr="0062052F" w:rsidR="44FA6E2E" w:rsidP="49F7C109" w:rsidRDefault="2D77A68C" w14:paraId="0E8670B6" w14:textId="52E7238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(22%)</w:t>
            </w:r>
          </w:p>
        </w:tc>
        <w:tc>
          <w:tcPr>
            <w:tcW w:w="1111" w:type="dxa"/>
            <w:vAlign w:val="bottom"/>
          </w:tcPr>
          <w:p w:rsidRPr="0062052F" w:rsidR="44FA6E2E" w:rsidP="49F7C109" w:rsidRDefault="2D77A68C" w14:paraId="6B3D020C" w14:textId="16AAD1C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(21%)</w:t>
            </w:r>
          </w:p>
        </w:tc>
        <w:tc>
          <w:tcPr>
            <w:tcW w:w="1170" w:type="dxa"/>
            <w:vAlign w:val="bottom"/>
          </w:tcPr>
          <w:p w:rsidRPr="0062052F" w:rsidR="44FA6E2E" w:rsidP="49F7C109" w:rsidRDefault="2D77A68C" w14:paraId="70D8BF74" w14:textId="7355AF6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41EC8A4A" w14:textId="4AF51CB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13 (27%)</w:t>
            </w:r>
          </w:p>
        </w:tc>
      </w:tr>
      <w:tr w:rsidRPr="00707431" w:rsidR="44FA6E2E" w:rsidTr="49F7C109" w14:paraId="2CA284E7" w14:textId="77777777">
        <w:trPr>
          <w:trHeight w:val="288"/>
        </w:trPr>
        <w:tc>
          <w:tcPr>
            <w:tcW w:w="630" w:type="dxa"/>
          </w:tcPr>
          <w:p w:rsidRPr="00BC24F0" w:rsidR="44FA6E2E" w:rsidP="49F7C109" w:rsidRDefault="2D77A68C" w14:paraId="02F274E1" w14:textId="1A9FB31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1.5</w:t>
            </w:r>
          </w:p>
        </w:tc>
        <w:tc>
          <w:tcPr>
            <w:tcW w:w="1710" w:type="dxa"/>
            <w:vAlign w:val="bottom"/>
          </w:tcPr>
          <w:p w:rsidRPr="00707431" w:rsidR="44FA6E2E" w:rsidP="49F7C109" w:rsidRDefault="2D77A68C" w14:paraId="6213711B" w14:textId="1222B971">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Pollution</w:t>
            </w:r>
          </w:p>
        </w:tc>
        <w:tc>
          <w:tcPr>
            <w:tcW w:w="1143" w:type="dxa"/>
            <w:vAlign w:val="bottom"/>
          </w:tcPr>
          <w:p w:rsidRPr="0062052F" w:rsidR="44FA6E2E" w:rsidP="49F7C109" w:rsidRDefault="16CB63E1" w14:paraId="1496D0AC" w14:textId="0C1E9CB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(6%)</w:t>
            </w:r>
          </w:p>
        </w:tc>
        <w:tc>
          <w:tcPr>
            <w:tcW w:w="1123" w:type="dxa"/>
            <w:vAlign w:val="bottom"/>
          </w:tcPr>
          <w:p w:rsidRPr="0062052F" w:rsidR="44FA6E2E" w:rsidP="49F7C109" w:rsidRDefault="2D77A68C" w14:paraId="589F64BF" w14:textId="334AB02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28CFD428" w14:textId="505A30C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0E58EA55" w14:textId="25658C8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09E20955" w14:textId="2024FDE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06E4BE43" w14:textId="6CB3FBC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71FDF0B3" w14:textId="77777777">
        <w:trPr>
          <w:trHeight w:val="288"/>
        </w:trPr>
        <w:tc>
          <w:tcPr>
            <w:tcW w:w="630" w:type="dxa"/>
          </w:tcPr>
          <w:p w:rsidRPr="00BC24F0" w:rsidR="44FA6E2E" w:rsidP="49F7C109" w:rsidRDefault="2D77A68C" w14:paraId="13FA8702" w14:textId="01FB799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1.6</w:t>
            </w:r>
          </w:p>
        </w:tc>
        <w:tc>
          <w:tcPr>
            <w:tcW w:w="1710" w:type="dxa"/>
            <w:vAlign w:val="bottom"/>
          </w:tcPr>
          <w:p w:rsidRPr="00707431" w:rsidR="44FA6E2E" w:rsidP="49F7C109" w:rsidRDefault="2D77A68C" w14:paraId="223554F5" w14:textId="42651442">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Wildlife Attacks</w:t>
            </w:r>
          </w:p>
        </w:tc>
        <w:tc>
          <w:tcPr>
            <w:tcW w:w="1143" w:type="dxa"/>
            <w:vAlign w:val="bottom"/>
          </w:tcPr>
          <w:p w:rsidRPr="0062052F" w:rsidR="44FA6E2E" w:rsidP="49F7C109" w:rsidRDefault="2D77A68C" w14:paraId="087C964B" w14:textId="1F882BF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(29%)</w:t>
            </w:r>
          </w:p>
        </w:tc>
        <w:tc>
          <w:tcPr>
            <w:tcW w:w="1123" w:type="dxa"/>
            <w:vAlign w:val="bottom"/>
          </w:tcPr>
          <w:p w:rsidRPr="0062052F" w:rsidR="44FA6E2E" w:rsidP="49F7C109" w:rsidRDefault="2D77A68C" w14:paraId="1D3E10AB" w14:textId="1CEDCA9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(43%)</w:t>
            </w:r>
          </w:p>
        </w:tc>
        <w:tc>
          <w:tcPr>
            <w:tcW w:w="1123" w:type="dxa"/>
            <w:vAlign w:val="bottom"/>
          </w:tcPr>
          <w:p w:rsidRPr="0062052F" w:rsidR="44FA6E2E" w:rsidP="49F7C109" w:rsidRDefault="2D77A68C" w14:paraId="617F8389" w14:textId="6F1854E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6169CDBF" w14:textId="444BE6B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(32%)</w:t>
            </w:r>
          </w:p>
        </w:tc>
        <w:tc>
          <w:tcPr>
            <w:tcW w:w="1170" w:type="dxa"/>
            <w:vAlign w:val="bottom"/>
          </w:tcPr>
          <w:p w:rsidRPr="0062052F" w:rsidR="44FA6E2E" w:rsidP="49F7C109" w:rsidRDefault="2D77A68C" w14:paraId="450073F5" w14:textId="3BC7A92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(29%)</w:t>
            </w:r>
          </w:p>
        </w:tc>
        <w:tc>
          <w:tcPr>
            <w:tcW w:w="1260" w:type="dxa"/>
            <w:vAlign w:val="bottom"/>
          </w:tcPr>
          <w:p w:rsidRPr="0062052F" w:rsidR="44FA6E2E" w:rsidP="49F7C109" w:rsidRDefault="2D77A68C" w14:paraId="0C191515" w14:textId="571646F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16 (33%)</w:t>
            </w:r>
          </w:p>
        </w:tc>
      </w:tr>
      <w:tr w:rsidRPr="00707431" w:rsidR="44FA6E2E" w:rsidTr="49F7C109" w14:paraId="5DC79753" w14:textId="77777777">
        <w:trPr>
          <w:trHeight w:val="288"/>
        </w:trPr>
        <w:tc>
          <w:tcPr>
            <w:tcW w:w="630" w:type="dxa"/>
            <w:shd w:val="clear" w:color="auto" w:fill="AEAAAA" w:themeFill="background2" w:themeFillShade="BF"/>
            <w:vAlign w:val="bottom"/>
          </w:tcPr>
          <w:p w:rsidRPr="00BC24F0" w:rsidR="44FA6E2E" w:rsidP="49F7C109" w:rsidRDefault="2976D004" w14:paraId="789C6608" w14:textId="00CE54D1">
            <w:pPr>
              <w:spacing w:line="240" w:lineRule="auto"/>
              <w:jc w:val="left"/>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2</w:t>
            </w:r>
          </w:p>
        </w:tc>
        <w:tc>
          <w:tcPr>
            <w:tcW w:w="1710" w:type="dxa"/>
            <w:shd w:val="clear" w:color="auto" w:fill="AEAAAA" w:themeFill="background2" w:themeFillShade="BF"/>
            <w:vAlign w:val="bottom"/>
          </w:tcPr>
          <w:p w:rsidRPr="00BC24F0" w:rsidR="44FA6E2E" w:rsidP="49F7C109" w:rsidRDefault="2976D004" w14:paraId="378C5168" w14:textId="139D81CA">
            <w:pPr>
              <w:spacing w:line="240" w:lineRule="auto"/>
              <w:jc w:val="left"/>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Infrastructure</w:t>
            </w:r>
          </w:p>
        </w:tc>
        <w:tc>
          <w:tcPr>
            <w:tcW w:w="1143" w:type="dxa"/>
            <w:shd w:val="clear" w:color="auto" w:fill="AEAAAA" w:themeFill="background2" w:themeFillShade="BF"/>
            <w:vAlign w:val="bottom"/>
          </w:tcPr>
          <w:p w:rsidRPr="00707431" w:rsidR="44FA6E2E" w:rsidP="49F7C109" w:rsidRDefault="2D77A68C" w14:paraId="18B48C0F" w14:textId="0059C0A8">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19 (73%)</w:t>
            </w:r>
          </w:p>
        </w:tc>
        <w:tc>
          <w:tcPr>
            <w:tcW w:w="1123" w:type="dxa"/>
            <w:shd w:val="clear" w:color="auto" w:fill="AEAAAA" w:themeFill="background2" w:themeFillShade="BF"/>
            <w:vAlign w:val="bottom"/>
          </w:tcPr>
          <w:p w:rsidRPr="00707431" w:rsidR="44FA6E2E" w:rsidP="49F7C109" w:rsidRDefault="2D77A68C" w14:paraId="00AFAABA" w14:textId="56E9B429">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5 (26%)</w:t>
            </w:r>
          </w:p>
        </w:tc>
        <w:tc>
          <w:tcPr>
            <w:tcW w:w="1123" w:type="dxa"/>
            <w:shd w:val="clear" w:color="auto" w:fill="AEAAAA" w:themeFill="background2" w:themeFillShade="BF"/>
            <w:vAlign w:val="bottom"/>
          </w:tcPr>
          <w:p w:rsidRPr="00707431" w:rsidR="44FA6E2E" w:rsidP="49F7C109" w:rsidRDefault="2D77A68C" w14:paraId="051D96E1" w14:textId="6E4FC95D">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6 (26%)</w:t>
            </w:r>
          </w:p>
        </w:tc>
        <w:tc>
          <w:tcPr>
            <w:tcW w:w="1111" w:type="dxa"/>
            <w:shd w:val="clear" w:color="auto" w:fill="AEAAAA" w:themeFill="background2" w:themeFillShade="BF"/>
            <w:vAlign w:val="bottom"/>
          </w:tcPr>
          <w:p w:rsidRPr="00707431" w:rsidR="44FA6E2E" w:rsidP="49F7C109" w:rsidRDefault="2D77A68C" w14:paraId="6E256054" w14:textId="7EDF98ED">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5 (12%)</w:t>
            </w:r>
          </w:p>
        </w:tc>
        <w:tc>
          <w:tcPr>
            <w:tcW w:w="1170" w:type="dxa"/>
            <w:shd w:val="clear" w:color="auto" w:fill="AEAAAA" w:themeFill="background2" w:themeFillShade="BF"/>
            <w:vAlign w:val="bottom"/>
          </w:tcPr>
          <w:p w:rsidRPr="00707431" w:rsidR="44FA6E2E" w:rsidP="49F7C109" w:rsidRDefault="2D77A68C" w14:paraId="04F39D31" w14:textId="11B3B2F4">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13 (100%)</w:t>
            </w:r>
          </w:p>
        </w:tc>
        <w:tc>
          <w:tcPr>
            <w:tcW w:w="1260" w:type="dxa"/>
            <w:shd w:val="clear" w:color="auto" w:fill="AEAAAA" w:themeFill="background2" w:themeFillShade="BF"/>
            <w:vAlign w:val="bottom"/>
          </w:tcPr>
          <w:p w:rsidRPr="00707431" w:rsidR="44FA6E2E" w:rsidP="49F7C109" w:rsidRDefault="2D77A68C" w14:paraId="12231588" w14:textId="11784D19">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48 (42%)</w:t>
            </w:r>
          </w:p>
        </w:tc>
      </w:tr>
      <w:tr w:rsidRPr="00707431" w:rsidR="44FA6E2E" w:rsidTr="49F7C109" w14:paraId="1FF62826" w14:textId="77777777">
        <w:trPr>
          <w:trHeight w:val="288"/>
        </w:trPr>
        <w:tc>
          <w:tcPr>
            <w:tcW w:w="630" w:type="dxa"/>
          </w:tcPr>
          <w:p w:rsidRPr="00BC24F0" w:rsidR="44FA6E2E" w:rsidP="49F7C109" w:rsidRDefault="2D77A68C" w14:paraId="10D17530" w14:textId="61C5935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2.1</w:t>
            </w:r>
          </w:p>
        </w:tc>
        <w:tc>
          <w:tcPr>
            <w:tcW w:w="1710" w:type="dxa"/>
            <w:vAlign w:val="bottom"/>
          </w:tcPr>
          <w:p w:rsidRPr="00707431" w:rsidR="44FA6E2E" w:rsidP="49F7C109" w:rsidRDefault="2D77A68C" w14:paraId="037BF817" w14:textId="6B34FB38">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Lack of Access to Basic Services</w:t>
            </w:r>
          </w:p>
        </w:tc>
        <w:tc>
          <w:tcPr>
            <w:tcW w:w="1143" w:type="dxa"/>
            <w:vAlign w:val="bottom"/>
          </w:tcPr>
          <w:p w:rsidRPr="0062052F" w:rsidR="44FA6E2E" w:rsidP="49F7C109" w:rsidRDefault="2D77A68C" w14:paraId="5FAF92A9" w14:textId="74C95BD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7C0CFE8B" w14:paraId="6202D33D" w14:textId="1726C4F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w:t>
            </w:r>
            <w:r w:rsidRPr="49F7C109" w:rsidR="651C0A9A">
              <w:rPr>
                <w:rFonts w:ascii="Arial Narrow" w:hAnsi="Arial Narrow" w:eastAsia="Arial Narrow" w:cs="Arial Narrow"/>
                <w:sz w:val="20"/>
                <w:szCs w:val="20"/>
              </w:rPr>
              <w:t>0</w:t>
            </w:r>
            <w:r w:rsidRPr="49F7C109">
              <w:rPr>
                <w:rFonts w:ascii="Arial Narrow" w:hAnsi="Arial Narrow" w:eastAsia="Arial Narrow" w:cs="Arial Narrow"/>
                <w:sz w:val="20"/>
                <w:szCs w:val="20"/>
              </w:rPr>
              <w:t>%)</w:t>
            </w:r>
          </w:p>
        </w:tc>
        <w:tc>
          <w:tcPr>
            <w:tcW w:w="1123" w:type="dxa"/>
            <w:vAlign w:val="bottom"/>
          </w:tcPr>
          <w:p w:rsidRPr="0062052F" w:rsidR="44FA6E2E" w:rsidP="49F7C109" w:rsidRDefault="7C0CFE8B" w14:paraId="13299118" w14:textId="075ED3D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w:t>
            </w:r>
            <w:r w:rsidRPr="49F7C109" w:rsidR="05E164DD">
              <w:rPr>
                <w:rFonts w:ascii="Arial Narrow" w:hAnsi="Arial Narrow" w:eastAsia="Arial Narrow" w:cs="Arial Narrow"/>
                <w:sz w:val="20"/>
                <w:szCs w:val="20"/>
              </w:rPr>
              <w:t>22</w:t>
            </w:r>
            <w:r w:rsidRPr="49F7C109">
              <w:rPr>
                <w:rFonts w:ascii="Arial Narrow" w:hAnsi="Arial Narrow" w:eastAsia="Arial Narrow" w:cs="Arial Narrow"/>
                <w:sz w:val="20"/>
                <w:szCs w:val="20"/>
              </w:rPr>
              <w:t>%)</w:t>
            </w:r>
          </w:p>
        </w:tc>
        <w:tc>
          <w:tcPr>
            <w:tcW w:w="1111" w:type="dxa"/>
            <w:vAlign w:val="bottom"/>
          </w:tcPr>
          <w:p w:rsidRPr="0062052F" w:rsidR="44FA6E2E" w:rsidP="49F7C109" w:rsidRDefault="7C0CFE8B" w14:paraId="5301E4AB" w14:textId="23B4399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w:t>
            </w:r>
            <w:r w:rsidRPr="49F7C109" w:rsidR="16A410AA">
              <w:rPr>
                <w:rFonts w:ascii="Arial Narrow" w:hAnsi="Arial Narrow" w:eastAsia="Arial Narrow" w:cs="Arial Narrow"/>
                <w:sz w:val="20"/>
                <w:szCs w:val="20"/>
              </w:rPr>
              <w:t>0</w:t>
            </w:r>
            <w:r w:rsidRPr="49F7C109">
              <w:rPr>
                <w:rFonts w:ascii="Arial Narrow" w:hAnsi="Arial Narrow" w:eastAsia="Arial Narrow" w:cs="Arial Narrow"/>
                <w:sz w:val="20"/>
                <w:szCs w:val="20"/>
              </w:rPr>
              <w:t>%)</w:t>
            </w:r>
          </w:p>
        </w:tc>
        <w:tc>
          <w:tcPr>
            <w:tcW w:w="1170" w:type="dxa"/>
            <w:vAlign w:val="bottom"/>
          </w:tcPr>
          <w:p w:rsidRPr="0062052F" w:rsidR="44FA6E2E" w:rsidP="49F7C109" w:rsidRDefault="7C0CFE8B" w14:paraId="31F62F3D" w14:textId="617CD73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7 (</w:t>
            </w:r>
            <w:r w:rsidRPr="49F7C109" w:rsidR="26B9D278">
              <w:rPr>
                <w:rFonts w:ascii="Arial Narrow" w:hAnsi="Arial Narrow" w:eastAsia="Arial Narrow" w:cs="Arial Narrow"/>
                <w:sz w:val="20"/>
                <w:szCs w:val="20"/>
              </w:rPr>
              <w:t>100</w:t>
            </w:r>
            <w:r w:rsidRPr="49F7C109">
              <w:rPr>
                <w:rFonts w:ascii="Arial Narrow" w:hAnsi="Arial Narrow" w:eastAsia="Arial Narrow" w:cs="Arial Narrow"/>
                <w:sz w:val="20"/>
                <w:szCs w:val="20"/>
              </w:rPr>
              <w:t>%)</w:t>
            </w:r>
          </w:p>
        </w:tc>
        <w:tc>
          <w:tcPr>
            <w:tcW w:w="1260" w:type="dxa"/>
            <w:vAlign w:val="bottom"/>
          </w:tcPr>
          <w:p w:rsidRPr="0062052F" w:rsidR="44FA6E2E" w:rsidP="49F7C109" w:rsidRDefault="7C0CFE8B" w14:paraId="28D44377" w14:textId="119F246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11 (</w:t>
            </w:r>
            <w:r w:rsidRPr="49F7C109" w:rsidR="24D8D05E">
              <w:rPr>
                <w:rFonts w:ascii="Arial Narrow" w:hAnsi="Arial Narrow" w:eastAsia="Arial Narrow" w:cs="Arial Narrow"/>
                <w:sz w:val="20"/>
                <w:szCs w:val="20"/>
              </w:rPr>
              <w:t>23</w:t>
            </w:r>
            <w:r w:rsidRPr="49F7C109">
              <w:rPr>
                <w:rFonts w:ascii="Arial Narrow" w:hAnsi="Arial Narrow" w:eastAsia="Arial Narrow" w:cs="Arial Narrow"/>
                <w:sz w:val="20"/>
                <w:szCs w:val="20"/>
              </w:rPr>
              <w:t>%)</w:t>
            </w:r>
          </w:p>
        </w:tc>
      </w:tr>
      <w:tr w:rsidRPr="00707431" w:rsidR="44FA6E2E" w:rsidTr="49F7C109" w14:paraId="5539BCE1" w14:textId="77777777">
        <w:trPr>
          <w:trHeight w:val="288"/>
        </w:trPr>
        <w:tc>
          <w:tcPr>
            <w:tcW w:w="630" w:type="dxa"/>
          </w:tcPr>
          <w:p w:rsidRPr="00BC24F0" w:rsidR="44FA6E2E" w:rsidP="49F7C109" w:rsidRDefault="2D77A68C" w14:paraId="2F8BF261" w14:textId="09C2E5B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2,2</w:t>
            </w:r>
          </w:p>
        </w:tc>
        <w:tc>
          <w:tcPr>
            <w:tcW w:w="1710" w:type="dxa"/>
            <w:vAlign w:val="bottom"/>
          </w:tcPr>
          <w:p w:rsidRPr="00707431" w:rsidR="44FA6E2E" w:rsidP="49F7C109" w:rsidRDefault="2D77A68C" w14:paraId="21C15A6A" w14:textId="72930BCA">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Lack of Access to Water</w:t>
            </w:r>
          </w:p>
        </w:tc>
        <w:tc>
          <w:tcPr>
            <w:tcW w:w="1143" w:type="dxa"/>
            <w:vAlign w:val="bottom"/>
          </w:tcPr>
          <w:p w:rsidRPr="0062052F" w:rsidR="44FA6E2E" w:rsidP="49F7C109" w:rsidRDefault="16CB63E1" w14:paraId="5FA5C609" w14:textId="7ED94FC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17 (100%)</w:t>
            </w:r>
          </w:p>
        </w:tc>
        <w:tc>
          <w:tcPr>
            <w:tcW w:w="1123" w:type="dxa"/>
            <w:vAlign w:val="bottom"/>
          </w:tcPr>
          <w:p w:rsidRPr="0062052F" w:rsidR="44FA6E2E" w:rsidP="49F7C109" w:rsidRDefault="7C0CFE8B" w14:paraId="20A2710A" w14:textId="00490AD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w:t>
            </w:r>
            <w:r w:rsidRPr="49F7C109" w:rsidR="17CDED03">
              <w:rPr>
                <w:rFonts w:ascii="Arial Narrow" w:hAnsi="Arial Narrow" w:eastAsia="Arial Narrow" w:cs="Arial Narrow"/>
                <w:sz w:val="20"/>
                <w:szCs w:val="20"/>
              </w:rPr>
              <w:t>71</w:t>
            </w:r>
            <w:r w:rsidRPr="49F7C109">
              <w:rPr>
                <w:rFonts w:ascii="Arial Narrow" w:hAnsi="Arial Narrow" w:eastAsia="Arial Narrow" w:cs="Arial Narrow"/>
                <w:sz w:val="20"/>
                <w:szCs w:val="20"/>
              </w:rPr>
              <w:t>%)</w:t>
            </w:r>
          </w:p>
        </w:tc>
        <w:tc>
          <w:tcPr>
            <w:tcW w:w="1123" w:type="dxa"/>
            <w:vAlign w:val="bottom"/>
          </w:tcPr>
          <w:p w:rsidRPr="0062052F" w:rsidR="44FA6E2E" w:rsidP="49F7C109" w:rsidRDefault="7C0CFE8B" w14:paraId="62B3335D" w14:textId="2E571DC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w:t>
            </w:r>
            <w:r w:rsidRPr="49F7C109" w:rsidR="1B2139B4">
              <w:rPr>
                <w:rFonts w:ascii="Arial Narrow" w:hAnsi="Arial Narrow" w:eastAsia="Arial Narrow" w:cs="Arial Narrow"/>
                <w:sz w:val="20"/>
                <w:szCs w:val="20"/>
              </w:rPr>
              <w:t>44</w:t>
            </w:r>
            <w:r w:rsidRPr="49F7C109">
              <w:rPr>
                <w:rFonts w:ascii="Arial Narrow" w:hAnsi="Arial Narrow" w:eastAsia="Arial Narrow" w:cs="Arial Narrow"/>
                <w:sz w:val="20"/>
                <w:szCs w:val="20"/>
              </w:rPr>
              <w:t>%)</w:t>
            </w:r>
          </w:p>
        </w:tc>
        <w:tc>
          <w:tcPr>
            <w:tcW w:w="1111" w:type="dxa"/>
            <w:vAlign w:val="bottom"/>
          </w:tcPr>
          <w:p w:rsidRPr="0062052F" w:rsidR="44FA6E2E" w:rsidP="49F7C109" w:rsidRDefault="7C0CFE8B" w14:paraId="160A7DA7" w14:textId="4E6532F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w:t>
            </w:r>
            <w:r w:rsidRPr="49F7C109" w:rsidR="47598672">
              <w:rPr>
                <w:rFonts w:ascii="Arial Narrow" w:hAnsi="Arial Narrow" w:eastAsia="Arial Narrow" w:cs="Arial Narrow"/>
                <w:sz w:val="20"/>
                <w:szCs w:val="20"/>
              </w:rPr>
              <w:t>26</w:t>
            </w:r>
            <w:r w:rsidRPr="49F7C109">
              <w:rPr>
                <w:rFonts w:ascii="Arial Narrow" w:hAnsi="Arial Narrow" w:eastAsia="Arial Narrow" w:cs="Arial Narrow"/>
                <w:sz w:val="20"/>
                <w:szCs w:val="20"/>
              </w:rPr>
              <w:t>%)</w:t>
            </w:r>
          </w:p>
        </w:tc>
        <w:tc>
          <w:tcPr>
            <w:tcW w:w="1170" w:type="dxa"/>
            <w:vAlign w:val="bottom"/>
          </w:tcPr>
          <w:p w:rsidRPr="0062052F" w:rsidR="44FA6E2E" w:rsidP="49F7C109" w:rsidRDefault="7C0CFE8B" w14:paraId="4513CC19" w14:textId="055F496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w:t>
            </w:r>
            <w:r w:rsidRPr="49F7C109" w:rsidR="2E630533">
              <w:rPr>
                <w:rFonts w:ascii="Arial Narrow" w:hAnsi="Arial Narrow" w:eastAsia="Arial Narrow" w:cs="Arial Narrow"/>
                <w:sz w:val="20"/>
                <w:szCs w:val="20"/>
              </w:rPr>
              <w:t>57</w:t>
            </w:r>
            <w:r w:rsidRPr="49F7C109">
              <w:rPr>
                <w:rFonts w:ascii="Arial Narrow" w:hAnsi="Arial Narrow" w:eastAsia="Arial Narrow" w:cs="Arial Narrow"/>
                <w:sz w:val="20"/>
                <w:szCs w:val="20"/>
              </w:rPr>
              <w:t>%)</w:t>
            </w:r>
          </w:p>
        </w:tc>
        <w:tc>
          <w:tcPr>
            <w:tcW w:w="1260" w:type="dxa"/>
            <w:vAlign w:val="bottom"/>
          </w:tcPr>
          <w:p w:rsidRPr="0062052F" w:rsidR="44FA6E2E" w:rsidP="49F7C109" w:rsidRDefault="7C0CFE8B" w14:paraId="07BB0633" w14:textId="372B740A">
            <w:pPr>
              <w:spacing w:line="240" w:lineRule="auto"/>
              <w:rPr>
                <w:rFonts w:ascii="Arial Narrow" w:hAnsi="Arial Narrow" w:eastAsia="Arial Narrow" w:cs="Arial Narrow"/>
                <w:i/>
                <w:iCs/>
                <w:sz w:val="20"/>
                <w:szCs w:val="20"/>
                <w:u w:val="single"/>
              </w:rPr>
            </w:pPr>
            <w:r w:rsidRPr="49F7C109">
              <w:rPr>
                <w:rFonts w:ascii="Arial Narrow" w:hAnsi="Arial Narrow" w:eastAsia="Arial Narrow" w:cs="Arial Narrow"/>
                <w:i/>
                <w:iCs/>
                <w:sz w:val="20"/>
                <w:szCs w:val="20"/>
                <w:u w:val="single"/>
              </w:rPr>
              <w:t>35 (</w:t>
            </w:r>
            <w:r w:rsidRPr="49F7C109" w:rsidR="350DC483">
              <w:rPr>
                <w:rFonts w:ascii="Arial Narrow" w:hAnsi="Arial Narrow" w:eastAsia="Arial Narrow" w:cs="Arial Narrow"/>
                <w:i/>
                <w:iCs/>
                <w:sz w:val="20"/>
                <w:szCs w:val="20"/>
                <w:u w:val="single"/>
              </w:rPr>
              <w:t>73</w:t>
            </w:r>
            <w:r w:rsidRPr="49F7C109">
              <w:rPr>
                <w:rFonts w:ascii="Arial Narrow" w:hAnsi="Arial Narrow" w:eastAsia="Arial Narrow" w:cs="Arial Narrow"/>
                <w:i/>
                <w:iCs/>
                <w:sz w:val="20"/>
                <w:szCs w:val="20"/>
                <w:u w:val="single"/>
              </w:rPr>
              <w:t>%)</w:t>
            </w:r>
          </w:p>
        </w:tc>
      </w:tr>
      <w:tr w:rsidRPr="00707431" w:rsidR="44FA6E2E" w:rsidTr="49F7C109" w14:paraId="30D749FC" w14:textId="77777777">
        <w:trPr>
          <w:trHeight w:val="288"/>
        </w:trPr>
        <w:tc>
          <w:tcPr>
            <w:tcW w:w="630" w:type="dxa"/>
          </w:tcPr>
          <w:p w:rsidRPr="00BC24F0" w:rsidR="44FA6E2E" w:rsidP="49F7C109" w:rsidRDefault="2D77A68C" w14:paraId="4462DACE" w14:textId="21E7533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2.3</w:t>
            </w:r>
          </w:p>
        </w:tc>
        <w:tc>
          <w:tcPr>
            <w:tcW w:w="1710" w:type="dxa"/>
            <w:vAlign w:val="bottom"/>
          </w:tcPr>
          <w:p w:rsidRPr="00707431" w:rsidR="44FA6E2E" w:rsidP="49F7C109" w:rsidRDefault="11A873B2" w14:paraId="4592AB70" w14:textId="61AD7B24">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Reduction </w:t>
            </w:r>
            <w:r w:rsidRPr="49F7C109" w:rsidR="098D3085">
              <w:rPr>
                <w:rFonts w:ascii="Arial Narrow" w:hAnsi="Arial Narrow" w:eastAsia="Arial Narrow" w:cs="Arial Narrow"/>
                <w:sz w:val="20"/>
                <w:szCs w:val="20"/>
              </w:rPr>
              <w:t>in</w:t>
            </w:r>
            <w:r w:rsidRPr="49F7C109">
              <w:rPr>
                <w:rFonts w:ascii="Arial Narrow" w:hAnsi="Arial Narrow" w:eastAsia="Arial Narrow" w:cs="Arial Narrow"/>
                <w:sz w:val="20"/>
                <w:szCs w:val="20"/>
              </w:rPr>
              <w:t xml:space="preserve"> Irrigation</w:t>
            </w:r>
          </w:p>
        </w:tc>
        <w:tc>
          <w:tcPr>
            <w:tcW w:w="1143" w:type="dxa"/>
            <w:vAlign w:val="bottom"/>
          </w:tcPr>
          <w:p w:rsidRPr="0062052F" w:rsidR="44FA6E2E" w:rsidP="49F7C109" w:rsidRDefault="2D77A68C" w14:paraId="35C83716" w14:textId="0B32B3E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7C0CFE8B" w14:paraId="7663AB8C" w14:textId="439207C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w:t>
            </w:r>
            <w:r w:rsidRPr="49F7C109" w:rsidR="3C6102DD">
              <w:rPr>
                <w:rFonts w:ascii="Arial Narrow" w:hAnsi="Arial Narrow" w:eastAsia="Arial Narrow" w:cs="Arial Narrow"/>
                <w:sz w:val="20"/>
                <w:szCs w:val="20"/>
              </w:rPr>
              <w:t>0</w:t>
            </w:r>
            <w:r w:rsidRPr="49F7C109">
              <w:rPr>
                <w:rFonts w:ascii="Arial Narrow" w:hAnsi="Arial Narrow" w:eastAsia="Arial Narrow" w:cs="Arial Narrow"/>
                <w:sz w:val="20"/>
                <w:szCs w:val="20"/>
              </w:rPr>
              <w:t>%)</w:t>
            </w:r>
          </w:p>
        </w:tc>
        <w:tc>
          <w:tcPr>
            <w:tcW w:w="1123" w:type="dxa"/>
            <w:vAlign w:val="bottom"/>
          </w:tcPr>
          <w:p w:rsidRPr="0062052F" w:rsidR="44FA6E2E" w:rsidP="49F7C109" w:rsidRDefault="7C0CFE8B" w14:paraId="5F0E3284" w14:textId="0571B9E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w:t>
            </w:r>
            <w:r w:rsidRPr="49F7C109" w:rsidR="038C9698">
              <w:rPr>
                <w:rFonts w:ascii="Arial Narrow" w:hAnsi="Arial Narrow" w:eastAsia="Arial Narrow" w:cs="Arial Narrow"/>
                <w:sz w:val="20"/>
                <w:szCs w:val="20"/>
              </w:rPr>
              <w:t>0</w:t>
            </w:r>
            <w:r w:rsidRPr="49F7C109">
              <w:rPr>
                <w:rFonts w:ascii="Arial Narrow" w:hAnsi="Arial Narrow" w:eastAsia="Arial Narrow" w:cs="Arial Narrow"/>
                <w:sz w:val="20"/>
                <w:szCs w:val="20"/>
              </w:rPr>
              <w:t>%)</w:t>
            </w:r>
          </w:p>
        </w:tc>
        <w:tc>
          <w:tcPr>
            <w:tcW w:w="1111" w:type="dxa"/>
            <w:vAlign w:val="bottom"/>
          </w:tcPr>
          <w:p w:rsidRPr="0062052F" w:rsidR="44FA6E2E" w:rsidP="49F7C109" w:rsidRDefault="7C0CFE8B" w14:paraId="3A2270FC" w14:textId="50033C6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w:t>
            </w:r>
            <w:r w:rsidRPr="49F7C109" w:rsidR="3EA15068">
              <w:rPr>
                <w:rFonts w:ascii="Arial Narrow" w:hAnsi="Arial Narrow" w:eastAsia="Arial Narrow" w:cs="Arial Narrow"/>
                <w:sz w:val="20"/>
                <w:szCs w:val="20"/>
              </w:rPr>
              <w:t>0</w:t>
            </w:r>
            <w:r w:rsidRPr="49F7C109">
              <w:rPr>
                <w:rFonts w:ascii="Arial Narrow" w:hAnsi="Arial Narrow" w:eastAsia="Arial Narrow" w:cs="Arial Narrow"/>
                <w:sz w:val="20"/>
                <w:szCs w:val="20"/>
              </w:rPr>
              <w:t>%)</w:t>
            </w:r>
          </w:p>
        </w:tc>
        <w:tc>
          <w:tcPr>
            <w:tcW w:w="1170" w:type="dxa"/>
            <w:vAlign w:val="bottom"/>
          </w:tcPr>
          <w:p w:rsidRPr="0062052F" w:rsidR="44FA6E2E" w:rsidP="49F7C109" w:rsidRDefault="7C0CFE8B" w14:paraId="78E302BF" w14:textId="59825FB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w:t>
            </w:r>
            <w:r w:rsidRPr="49F7C109" w:rsidR="710DCA3F">
              <w:rPr>
                <w:rFonts w:ascii="Arial Narrow" w:hAnsi="Arial Narrow" w:eastAsia="Arial Narrow" w:cs="Arial Narrow"/>
                <w:sz w:val="20"/>
                <w:szCs w:val="20"/>
              </w:rPr>
              <w:t>29</w:t>
            </w:r>
            <w:r w:rsidRPr="49F7C109">
              <w:rPr>
                <w:rFonts w:ascii="Arial Narrow" w:hAnsi="Arial Narrow" w:eastAsia="Arial Narrow" w:cs="Arial Narrow"/>
                <w:sz w:val="20"/>
                <w:szCs w:val="20"/>
              </w:rPr>
              <w:t>%)</w:t>
            </w:r>
          </w:p>
        </w:tc>
        <w:tc>
          <w:tcPr>
            <w:tcW w:w="1260" w:type="dxa"/>
            <w:vAlign w:val="bottom"/>
          </w:tcPr>
          <w:p w:rsidRPr="0062052F" w:rsidR="44FA6E2E" w:rsidP="49F7C109" w:rsidRDefault="7C0CFE8B" w14:paraId="41CC2764" w14:textId="00CC792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w:t>
            </w:r>
            <w:r w:rsidRPr="49F7C109" w:rsidR="1EA129DE">
              <w:rPr>
                <w:rFonts w:ascii="Arial Narrow" w:hAnsi="Arial Narrow" w:eastAsia="Arial Narrow" w:cs="Arial Narrow"/>
                <w:sz w:val="20"/>
                <w:szCs w:val="20"/>
              </w:rPr>
              <w:t>4</w:t>
            </w:r>
            <w:r w:rsidRPr="49F7C109">
              <w:rPr>
                <w:rFonts w:ascii="Arial Narrow" w:hAnsi="Arial Narrow" w:eastAsia="Arial Narrow" w:cs="Arial Narrow"/>
                <w:sz w:val="20"/>
                <w:szCs w:val="20"/>
              </w:rPr>
              <w:t>%)</w:t>
            </w:r>
          </w:p>
        </w:tc>
      </w:tr>
      <w:tr w:rsidRPr="00707431" w:rsidR="44FA6E2E" w:rsidTr="49F7C109" w14:paraId="18BCC285" w14:textId="77777777">
        <w:trPr>
          <w:trHeight w:val="288"/>
        </w:trPr>
        <w:tc>
          <w:tcPr>
            <w:tcW w:w="630" w:type="dxa"/>
            <w:shd w:val="clear" w:color="auto" w:fill="AEAAAA" w:themeFill="background2" w:themeFillShade="BF"/>
          </w:tcPr>
          <w:p w:rsidRPr="00DF7E49" w:rsidR="44FA6E2E" w:rsidP="49F7C109" w:rsidRDefault="2D77A68C" w14:paraId="25B836C9" w14:textId="60D41406">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3</w:t>
            </w:r>
          </w:p>
        </w:tc>
        <w:tc>
          <w:tcPr>
            <w:tcW w:w="1710" w:type="dxa"/>
            <w:shd w:val="clear" w:color="auto" w:fill="AEAAAA" w:themeFill="background2" w:themeFillShade="BF"/>
            <w:vAlign w:val="bottom"/>
          </w:tcPr>
          <w:p w:rsidRPr="00DF7E49" w:rsidR="44FA6E2E" w:rsidP="49F7C109" w:rsidRDefault="2D77A68C" w14:paraId="33571E8C" w14:textId="4CD64825">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Legal</w:t>
            </w:r>
          </w:p>
        </w:tc>
        <w:tc>
          <w:tcPr>
            <w:tcW w:w="1143" w:type="dxa"/>
            <w:shd w:val="clear" w:color="auto" w:fill="AEAAAA" w:themeFill="background2" w:themeFillShade="BF"/>
            <w:vAlign w:val="bottom"/>
          </w:tcPr>
          <w:p w:rsidRPr="0062052F" w:rsidR="44FA6E2E" w:rsidP="49F7C109" w:rsidRDefault="2D77A68C" w14:paraId="3A64EF3C" w14:textId="451A4BAC">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8 (31%)</w:t>
            </w:r>
          </w:p>
        </w:tc>
        <w:tc>
          <w:tcPr>
            <w:tcW w:w="1123" w:type="dxa"/>
            <w:shd w:val="clear" w:color="auto" w:fill="AEAAAA" w:themeFill="background2" w:themeFillShade="BF"/>
            <w:vAlign w:val="bottom"/>
          </w:tcPr>
          <w:p w:rsidRPr="0062052F" w:rsidR="44FA6E2E" w:rsidP="49F7C109" w:rsidRDefault="2D77A68C" w14:paraId="524B788C" w14:textId="676D6D7E">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2 (11%)</w:t>
            </w:r>
          </w:p>
        </w:tc>
        <w:tc>
          <w:tcPr>
            <w:tcW w:w="1123" w:type="dxa"/>
            <w:shd w:val="clear" w:color="auto" w:fill="AEAAAA" w:themeFill="background2" w:themeFillShade="BF"/>
            <w:vAlign w:val="bottom"/>
          </w:tcPr>
          <w:p w:rsidRPr="0062052F" w:rsidR="44FA6E2E" w:rsidP="49F7C109" w:rsidRDefault="2D77A68C" w14:paraId="5470B5FA" w14:textId="4A831433">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2 (9%)</w:t>
            </w:r>
          </w:p>
        </w:tc>
        <w:tc>
          <w:tcPr>
            <w:tcW w:w="1111" w:type="dxa"/>
            <w:shd w:val="clear" w:color="auto" w:fill="AEAAAA" w:themeFill="background2" w:themeFillShade="BF"/>
            <w:vAlign w:val="bottom"/>
          </w:tcPr>
          <w:p w:rsidRPr="0062052F" w:rsidR="44FA6E2E" w:rsidP="49F7C109" w:rsidRDefault="2D77A68C" w14:paraId="0D74C795" w14:textId="228AF27A">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9 (21%)</w:t>
            </w:r>
          </w:p>
        </w:tc>
        <w:tc>
          <w:tcPr>
            <w:tcW w:w="1170" w:type="dxa"/>
            <w:shd w:val="clear" w:color="auto" w:fill="AEAAAA" w:themeFill="background2" w:themeFillShade="BF"/>
            <w:vAlign w:val="bottom"/>
          </w:tcPr>
          <w:p w:rsidRPr="0062052F" w:rsidR="44FA6E2E" w:rsidP="49F7C109" w:rsidRDefault="2D77A68C" w14:paraId="741BF0D4" w14:textId="706170E5">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 (8%)</w:t>
            </w:r>
          </w:p>
        </w:tc>
        <w:tc>
          <w:tcPr>
            <w:tcW w:w="1260" w:type="dxa"/>
            <w:shd w:val="clear" w:color="auto" w:fill="AEAAAA" w:themeFill="background2" w:themeFillShade="BF"/>
            <w:vAlign w:val="bottom"/>
          </w:tcPr>
          <w:p w:rsidRPr="0062052F" w:rsidR="44FA6E2E" w:rsidP="49F7C109" w:rsidRDefault="2D77A68C" w14:paraId="6DB6C6F5" w14:textId="3C214E6A">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22 (19%)</w:t>
            </w:r>
          </w:p>
        </w:tc>
      </w:tr>
      <w:tr w:rsidRPr="00707431" w:rsidR="44FA6E2E" w:rsidTr="49F7C109" w14:paraId="78B515D9" w14:textId="77777777">
        <w:trPr>
          <w:trHeight w:val="288"/>
        </w:trPr>
        <w:tc>
          <w:tcPr>
            <w:tcW w:w="630" w:type="dxa"/>
          </w:tcPr>
          <w:p w:rsidRPr="00BC24F0" w:rsidR="44FA6E2E" w:rsidP="49F7C109" w:rsidRDefault="2D77A68C" w14:paraId="351620DD" w14:textId="1DB139B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3.1</w:t>
            </w:r>
          </w:p>
        </w:tc>
        <w:tc>
          <w:tcPr>
            <w:tcW w:w="1710" w:type="dxa"/>
            <w:vAlign w:val="bottom"/>
          </w:tcPr>
          <w:p w:rsidRPr="00707431" w:rsidR="44FA6E2E" w:rsidP="49F7C109" w:rsidRDefault="2D77A68C" w14:paraId="354E3752" w14:textId="0DACC3A0">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Lack of Preparedness</w:t>
            </w:r>
          </w:p>
        </w:tc>
        <w:tc>
          <w:tcPr>
            <w:tcW w:w="1143" w:type="dxa"/>
            <w:vAlign w:val="bottom"/>
          </w:tcPr>
          <w:p w:rsidRPr="0062052F" w:rsidR="44FA6E2E" w:rsidP="49F7C109" w:rsidRDefault="2D77A68C" w14:paraId="6BB3EBD7" w14:textId="1DAE195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35FCCF4E" w14:textId="6816033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15BA890A" w14:textId="20E6475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16CB63E1" w14:paraId="499ED2F8" w14:textId="15E1136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(5%)</w:t>
            </w:r>
          </w:p>
        </w:tc>
        <w:tc>
          <w:tcPr>
            <w:tcW w:w="1170" w:type="dxa"/>
            <w:vAlign w:val="bottom"/>
          </w:tcPr>
          <w:p w:rsidRPr="0062052F" w:rsidR="44FA6E2E" w:rsidP="49F7C109" w:rsidRDefault="2D77A68C" w14:paraId="43A80D8E" w14:textId="5DC75B8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587287FC" w14:textId="0E49376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4CF40202" w14:textId="77777777">
        <w:trPr>
          <w:trHeight w:val="288"/>
        </w:trPr>
        <w:tc>
          <w:tcPr>
            <w:tcW w:w="630" w:type="dxa"/>
          </w:tcPr>
          <w:p w:rsidRPr="00BC24F0" w:rsidR="44FA6E2E" w:rsidP="49F7C109" w:rsidRDefault="2D77A68C" w14:paraId="4E759639" w14:textId="088DF58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3.2</w:t>
            </w:r>
          </w:p>
        </w:tc>
        <w:tc>
          <w:tcPr>
            <w:tcW w:w="1710" w:type="dxa"/>
            <w:vAlign w:val="bottom"/>
          </w:tcPr>
          <w:p w:rsidRPr="00707431" w:rsidR="44FA6E2E" w:rsidP="49F7C109" w:rsidRDefault="2D77A68C" w14:paraId="525114D0" w14:textId="76BB7538">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Road Accidents</w:t>
            </w:r>
          </w:p>
        </w:tc>
        <w:tc>
          <w:tcPr>
            <w:tcW w:w="1143" w:type="dxa"/>
            <w:vAlign w:val="bottom"/>
          </w:tcPr>
          <w:p w:rsidRPr="0062052F" w:rsidR="44FA6E2E" w:rsidP="49F7C109" w:rsidRDefault="2D77A68C" w14:paraId="4C39A0B0" w14:textId="7A4999B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(29%)</w:t>
            </w:r>
          </w:p>
        </w:tc>
        <w:tc>
          <w:tcPr>
            <w:tcW w:w="1123" w:type="dxa"/>
            <w:vAlign w:val="bottom"/>
          </w:tcPr>
          <w:p w:rsidRPr="0062052F" w:rsidR="44FA6E2E" w:rsidP="49F7C109" w:rsidRDefault="2D77A68C" w14:paraId="5CE0D2BC" w14:textId="7CC4A43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(29%)</w:t>
            </w:r>
          </w:p>
        </w:tc>
        <w:tc>
          <w:tcPr>
            <w:tcW w:w="1123" w:type="dxa"/>
            <w:vAlign w:val="bottom"/>
          </w:tcPr>
          <w:p w:rsidRPr="0062052F" w:rsidR="44FA6E2E" w:rsidP="49F7C109" w:rsidRDefault="2D77A68C" w14:paraId="32641FA0" w14:textId="214C1C5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(22%)</w:t>
            </w:r>
          </w:p>
        </w:tc>
        <w:tc>
          <w:tcPr>
            <w:tcW w:w="1111" w:type="dxa"/>
            <w:vAlign w:val="bottom"/>
          </w:tcPr>
          <w:p w:rsidRPr="0062052F" w:rsidR="44FA6E2E" w:rsidP="49F7C109" w:rsidRDefault="2D77A68C" w14:paraId="3C6A9BC3" w14:textId="2AF77AC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(32%)</w:t>
            </w:r>
          </w:p>
        </w:tc>
        <w:tc>
          <w:tcPr>
            <w:tcW w:w="1170" w:type="dxa"/>
            <w:vAlign w:val="bottom"/>
          </w:tcPr>
          <w:p w:rsidRPr="0062052F" w:rsidR="44FA6E2E" w:rsidP="49F7C109" w:rsidRDefault="2D77A68C" w14:paraId="6E7F9101" w14:textId="1D65FC2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(14%)</w:t>
            </w:r>
          </w:p>
        </w:tc>
        <w:tc>
          <w:tcPr>
            <w:tcW w:w="1260" w:type="dxa"/>
            <w:vAlign w:val="bottom"/>
          </w:tcPr>
          <w:p w:rsidRPr="0062052F" w:rsidR="44FA6E2E" w:rsidP="49F7C109" w:rsidRDefault="16CB63E1" w14:paraId="32047BDD" w14:textId="4819FD2E">
            <w:pPr>
              <w:spacing w:line="240" w:lineRule="auto"/>
              <w:rPr>
                <w:rFonts w:ascii="Arial Narrow" w:hAnsi="Arial Narrow" w:eastAsia="Arial Narrow" w:cs="Arial Narrow"/>
                <w:i/>
                <w:iCs/>
                <w:sz w:val="20"/>
                <w:szCs w:val="20"/>
                <w:u w:val="single"/>
              </w:rPr>
            </w:pPr>
            <w:r w:rsidRPr="49F7C109">
              <w:rPr>
                <w:rFonts w:ascii="Arial Narrow" w:hAnsi="Arial Narrow" w:eastAsia="Arial Narrow" w:cs="Arial Narrow"/>
                <w:i/>
                <w:iCs/>
                <w:sz w:val="20"/>
                <w:szCs w:val="20"/>
                <w:u w:val="single"/>
              </w:rPr>
              <w:t>16 (33%)</w:t>
            </w:r>
          </w:p>
        </w:tc>
      </w:tr>
      <w:tr w:rsidRPr="00707431" w:rsidR="44FA6E2E" w:rsidTr="49F7C109" w14:paraId="344E1D41" w14:textId="77777777">
        <w:trPr>
          <w:trHeight w:val="288"/>
        </w:trPr>
        <w:tc>
          <w:tcPr>
            <w:tcW w:w="630" w:type="dxa"/>
          </w:tcPr>
          <w:p w:rsidRPr="00BC24F0" w:rsidR="44FA6E2E" w:rsidP="49F7C109" w:rsidRDefault="2D77A68C" w14:paraId="35DC426C" w14:textId="54AE02F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3.3</w:t>
            </w:r>
          </w:p>
        </w:tc>
        <w:tc>
          <w:tcPr>
            <w:tcW w:w="1710" w:type="dxa"/>
            <w:vAlign w:val="bottom"/>
          </w:tcPr>
          <w:p w:rsidRPr="00707431" w:rsidR="44FA6E2E" w:rsidP="49F7C109" w:rsidRDefault="2D77A68C" w14:paraId="4224ED79" w14:textId="1315178A">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Stray Animals</w:t>
            </w:r>
          </w:p>
        </w:tc>
        <w:tc>
          <w:tcPr>
            <w:tcW w:w="1143" w:type="dxa"/>
            <w:vAlign w:val="bottom"/>
          </w:tcPr>
          <w:p w:rsidRPr="0062052F" w:rsidR="44FA6E2E" w:rsidP="49F7C109" w:rsidRDefault="16CB63E1" w14:paraId="6540ED01" w14:textId="646EACC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(6%)</w:t>
            </w:r>
          </w:p>
        </w:tc>
        <w:tc>
          <w:tcPr>
            <w:tcW w:w="1123" w:type="dxa"/>
            <w:vAlign w:val="bottom"/>
          </w:tcPr>
          <w:p w:rsidRPr="0062052F" w:rsidR="44FA6E2E" w:rsidP="49F7C109" w:rsidRDefault="2D77A68C" w14:paraId="478D8EB0" w14:textId="7972F7A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6F597EA6" w14:textId="67BC932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0AC17984" w14:textId="78BE53E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461A68A5" w14:textId="103D6E6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7BA36F22" w14:textId="0DCD26B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0156745D" w14:textId="77777777">
        <w:trPr>
          <w:trHeight w:val="288"/>
        </w:trPr>
        <w:tc>
          <w:tcPr>
            <w:tcW w:w="630" w:type="dxa"/>
          </w:tcPr>
          <w:p w:rsidRPr="00BC24F0" w:rsidR="44FA6E2E" w:rsidP="49F7C109" w:rsidRDefault="2D77A68C" w14:paraId="3C6367CC" w14:textId="79BEBF1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3.4</w:t>
            </w:r>
          </w:p>
        </w:tc>
        <w:tc>
          <w:tcPr>
            <w:tcW w:w="1710" w:type="dxa"/>
            <w:vAlign w:val="bottom"/>
          </w:tcPr>
          <w:p w:rsidRPr="00707431" w:rsidR="44FA6E2E" w:rsidP="49F7C109" w:rsidRDefault="2D77A68C" w14:paraId="2C8AB2AF" w14:textId="1F04179E">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Traffic Congestion</w:t>
            </w:r>
          </w:p>
        </w:tc>
        <w:tc>
          <w:tcPr>
            <w:tcW w:w="1143" w:type="dxa"/>
            <w:vAlign w:val="bottom"/>
          </w:tcPr>
          <w:p w:rsidRPr="0062052F" w:rsidR="44FA6E2E" w:rsidP="49F7C109" w:rsidRDefault="2D77A68C" w14:paraId="1F47486A" w14:textId="54BB4C5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3022802B" w14:textId="11AC66F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07AA92C3" w14:textId="0165D6D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7543328B" w14:textId="79A3CE5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(11%)</w:t>
            </w:r>
          </w:p>
        </w:tc>
        <w:tc>
          <w:tcPr>
            <w:tcW w:w="1170" w:type="dxa"/>
            <w:vAlign w:val="bottom"/>
          </w:tcPr>
          <w:p w:rsidRPr="0062052F" w:rsidR="44FA6E2E" w:rsidP="49F7C109" w:rsidRDefault="2D77A68C" w14:paraId="37059652" w14:textId="29E5205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1D39CF2F" w14:textId="412F271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(8%)</w:t>
            </w:r>
          </w:p>
        </w:tc>
      </w:tr>
      <w:tr w:rsidRPr="00707431" w:rsidR="44FA6E2E" w:rsidTr="49F7C109" w14:paraId="30FA6C4C" w14:textId="77777777">
        <w:trPr>
          <w:trHeight w:val="288"/>
        </w:trPr>
        <w:tc>
          <w:tcPr>
            <w:tcW w:w="630" w:type="dxa"/>
            <w:shd w:val="clear" w:color="auto" w:fill="AEAAAA" w:themeFill="background2" w:themeFillShade="BF"/>
          </w:tcPr>
          <w:p w:rsidRPr="00F01BD2" w:rsidR="44FA6E2E" w:rsidP="49F7C109" w:rsidRDefault="2D77A68C" w14:paraId="664FDD18" w14:textId="5505FB63">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4</w:t>
            </w:r>
          </w:p>
        </w:tc>
        <w:tc>
          <w:tcPr>
            <w:tcW w:w="1710" w:type="dxa"/>
            <w:shd w:val="clear" w:color="auto" w:fill="AEAAAA" w:themeFill="background2" w:themeFillShade="BF"/>
            <w:vAlign w:val="bottom"/>
          </w:tcPr>
          <w:p w:rsidRPr="00F01BD2" w:rsidR="44FA6E2E" w:rsidP="49F7C109" w:rsidRDefault="2D77A68C" w14:paraId="67BA5702" w14:textId="5A914FAB">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Natural</w:t>
            </w:r>
          </w:p>
        </w:tc>
        <w:tc>
          <w:tcPr>
            <w:tcW w:w="1143" w:type="dxa"/>
            <w:shd w:val="clear" w:color="auto" w:fill="AEAAAA" w:themeFill="background2" w:themeFillShade="BF"/>
            <w:vAlign w:val="bottom"/>
          </w:tcPr>
          <w:p w:rsidRPr="0062052F" w:rsidR="44FA6E2E" w:rsidP="49F7C109" w:rsidRDefault="2D77A68C" w14:paraId="51571C72" w14:textId="5F16B0A8">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8 (31%)</w:t>
            </w:r>
          </w:p>
        </w:tc>
        <w:tc>
          <w:tcPr>
            <w:tcW w:w="1123" w:type="dxa"/>
            <w:shd w:val="clear" w:color="auto" w:fill="AEAAAA" w:themeFill="background2" w:themeFillShade="BF"/>
            <w:vAlign w:val="bottom"/>
          </w:tcPr>
          <w:p w:rsidRPr="0062052F" w:rsidR="44FA6E2E" w:rsidP="49F7C109" w:rsidRDefault="2D77A68C" w14:paraId="4A85C3A2" w14:textId="5C6A40E0">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6 (32%)</w:t>
            </w:r>
          </w:p>
        </w:tc>
        <w:tc>
          <w:tcPr>
            <w:tcW w:w="1123" w:type="dxa"/>
            <w:shd w:val="clear" w:color="auto" w:fill="AEAAAA" w:themeFill="background2" w:themeFillShade="BF"/>
            <w:vAlign w:val="bottom"/>
          </w:tcPr>
          <w:p w:rsidRPr="0062052F" w:rsidR="44FA6E2E" w:rsidP="49F7C109" w:rsidRDefault="2D77A68C" w14:paraId="2385A990" w14:textId="483969CF">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 (4%)</w:t>
            </w:r>
          </w:p>
        </w:tc>
        <w:tc>
          <w:tcPr>
            <w:tcW w:w="1111" w:type="dxa"/>
            <w:shd w:val="clear" w:color="auto" w:fill="AEAAAA" w:themeFill="background2" w:themeFillShade="BF"/>
            <w:vAlign w:val="bottom"/>
          </w:tcPr>
          <w:p w:rsidRPr="0062052F" w:rsidR="44FA6E2E" w:rsidP="49F7C109" w:rsidRDefault="2D77A68C" w14:paraId="3D9E9598" w14:textId="0BFC52CE">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6 (14%)</w:t>
            </w:r>
          </w:p>
        </w:tc>
        <w:tc>
          <w:tcPr>
            <w:tcW w:w="1170" w:type="dxa"/>
            <w:shd w:val="clear" w:color="auto" w:fill="AEAAAA" w:themeFill="background2" w:themeFillShade="BF"/>
            <w:vAlign w:val="bottom"/>
          </w:tcPr>
          <w:p w:rsidRPr="0062052F" w:rsidR="44FA6E2E" w:rsidP="49F7C109" w:rsidRDefault="2D77A68C" w14:paraId="04B03E17" w14:textId="2F335F91">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 (8%)</w:t>
            </w:r>
          </w:p>
        </w:tc>
        <w:tc>
          <w:tcPr>
            <w:tcW w:w="1260" w:type="dxa"/>
            <w:shd w:val="clear" w:color="auto" w:fill="AEAAAA" w:themeFill="background2" w:themeFillShade="BF"/>
            <w:vAlign w:val="bottom"/>
          </w:tcPr>
          <w:p w:rsidRPr="0062052F" w:rsidR="44FA6E2E" w:rsidP="49F7C109" w:rsidRDefault="2D77A68C" w14:paraId="07876A50" w14:textId="60D738C9">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22 (19%)</w:t>
            </w:r>
          </w:p>
        </w:tc>
      </w:tr>
      <w:tr w:rsidRPr="00707431" w:rsidR="44FA6E2E" w:rsidTr="49F7C109" w14:paraId="0D705B45" w14:textId="77777777">
        <w:trPr>
          <w:trHeight w:val="288"/>
        </w:trPr>
        <w:tc>
          <w:tcPr>
            <w:tcW w:w="630" w:type="dxa"/>
          </w:tcPr>
          <w:p w:rsidRPr="00BC24F0" w:rsidR="44FA6E2E" w:rsidP="49F7C109" w:rsidRDefault="2D77A68C" w14:paraId="470BC580" w14:textId="3299092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4.1</w:t>
            </w:r>
          </w:p>
        </w:tc>
        <w:tc>
          <w:tcPr>
            <w:tcW w:w="1710" w:type="dxa"/>
            <w:vAlign w:val="bottom"/>
          </w:tcPr>
          <w:p w:rsidRPr="00707431" w:rsidR="44FA6E2E" w:rsidP="49F7C109" w:rsidRDefault="2D77A68C" w14:paraId="5401FBEE" w14:textId="7B62B509">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Climate Change</w:t>
            </w:r>
          </w:p>
        </w:tc>
        <w:tc>
          <w:tcPr>
            <w:tcW w:w="1143" w:type="dxa"/>
            <w:vAlign w:val="bottom"/>
          </w:tcPr>
          <w:p w:rsidRPr="0062052F" w:rsidR="44FA6E2E" w:rsidP="49F7C109" w:rsidRDefault="16CB63E1" w14:paraId="28E50893" w14:textId="4F41078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(6%)</w:t>
            </w:r>
          </w:p>
        </w:tc>
        <w:tc>
          <w:tcPr>
            <w:tcW w:w="1123" w:type="dxa"/>
            <w:vAlign w:val="bottom"/>
          </w:tcPr>
          <w:p w:rsidRPr="0062052F" w:rsidR="44FA6E2E" w:rsidP="49F7C109" w:rsidRDefault="2D77A68C" w14:paraId="5343DCE5" w14:textId="63C280E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6BC40372" w14:textId="5240FF4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3B5632D1" w14:textId="421D68C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16AA52B9" w14:textId="136C20E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4449FB50" w14:textId="0F5075D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693F3424" w14:textId="77777777">
        <w:trPr>
          <w:trHeight w:val="288"/>
        </w:trPr>
        <w:tc>
          <w:tcPr>
            <w:tcW w:w="630" w:type="dxa"/>
          </w:tcPr>
          <w:p w:rsidRPr="00BC24F0" w:rsidR="44FA6E2E" w:rsidP="49F7C109" w:rsidRDefault="2D77A68C" w14:paraId="515B79EF" w14:textId="436A77A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4.2</w:t>
            </w:r>
          </w:p>
        </w:tc>
        <w:tc>
          <w:tcPr>
            <w:tcW w:w="1710" w:type="dxa"/>
            <w:vAlign w:val="bottom"/>
          </w:tcPr>
          <w:p w:rsidRPr="00707431" w:rsidR="44FA6E2E" w:rsidP="49F7C109" w:rsidRDefault="2D77A68C" w14:paraId="7131BB42" w14:textId="0420444B">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Hail</w:t>
            </w:r>
          </w:p>
        </w:tc>
        <w:tc>
          <w:tcPr>
            <w:tcW w:w="1143" w:type="dxa"/>
            <w:vAlign w:val="bottom"/>
          </w:tcPr>
          <w:p w:rsidRPr="0062052F" w:rsidR="44FA6E2E" w:rsidP="49F7C109" w:rsidRDefault="2D77A68C" w14:paraId="19C8B7E7" w14:textId="5DCB870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668BE5ED" w14:textId="43A7B5B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(14%)</w:t>
            </w:r>
          </w:p>
        </w:tc>
        <w:tc>
          <w:tcPr>
            <w:tcW w:w="1123" w:type="dxa"/>
            <w:vAlign w:val="bottom"/>
          </w:tcPr>
          <w:p w:rsidRPr="0062052F" w:rsidR="44FA6E2E" w:rsidP="49F7C109" w:rsidRDefault="2D77A68C" w14:paraId="0E126024" w14:textId="4C2A129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(11%)</w:t>
            </w:r>
          </w:p>
        </w:tc>
        <w:tc>
          <w:tcPr>
            <w:tcW w:w="1111" w:type="dxa"/>
            <w:vAlign w:val="bottom"/>
          </w:tcPr>
          <w:p w:rsidRPr="0062052F" w:rsidR="44FA6E2E" w:rsidP="49F7C109" w:rsidRDefault="2D77A68C" w14:paraId="3C25E6A0" w14:textId="631ED36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2DEC7866" w14:textId="64A6EDA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74DF1A9C" w14:textId="5A5C9B9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(4%)</w:t>
            </w:r>
          </w:p>
        </w:tc>
      </w:tr>
      <w:tr w:rsidRPr="00707431" w:rsidR="44FA6E2E" w:rsidTr="49F7C109" w14:paraId="0E754C6D" w14:textId="77777777">
        <w:trPr>
          <w:trHeight w:val="288"/>
        </w:trPr>
        <w:tc>
          <w:tcPr>
            <w:tcW w:w="630" w:type="dxa"/>
          </w:tcPr>
          <w:p w:rsidRPr="00BC24F0" w:rsidR="44FA6E2E" w:rsidP="49F7C109" w:rsidRDefault="2D77A68C" w14:paraId="1D0AE639" w14:textId="528050C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4.3</w:t>
            </w:r>
          </w:p>
        </w:tc>
        <w:tc>
          <w:tcPr>
            <w:tcW w:w="1710" w:type="dxa"/>
            <w:vAlign w:val="bottom"/>
          </w:tcPr>
          <w:p w:rsidRPr="00707431" w:rsidR="44FA6E2E" w:rsidP="49F7C109" w:rsidRDefault="2D77A68C" w14:paraId="4F3E9B83" w14:textId="19FFD1CB">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Hurricanes</w:t>
            </w:r>
          </w:p>
        </w:tc>
        <w:tc>
          <w:tcPr>
            <w:tcW w:w="1143" w:type="dxa"/>
            <w:vAlign w:val="bottom"/>
          </w:tcPr>
          <w:p w:rsidRPr="0062052F" w:rsidR="44FA6E2E" w:rsidP="49F7C109" w:rsidRDefault="2D77A68C" w14:paraId="70F212C6" w14:textId="1D316A5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16CB63E1" w14:paraId="02F1B905" w14:textId="25EB3D4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(43%)</w:t>
            </w:r>
          </w:p>
        </w:tc>
        <w:tc>
          <w:tcPr>
            <w:tcW w:w="1123" w:type="dxa"/>
            <w:vAlign w:val="bottom"/>
          </w:tcPr>
          <w:p w:rsidRPr="0062052F" w:rsidR="44FA6E2E" w:rsidP="49F7C109" w:rsidRDefault="2D77A68C" w14:paraId="731469D7" w14:textId="42016E9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45AD0786" w14:textId="3E95EEC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4B794719" w14:textId="355446D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2B3A3BA7" w14:textId="7278744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(6%)</w:t>
            </w:r>
          </w:p>
        </w:tc>
      </w:tr>
      <w:tr w:rsidRPr="00707431" w:rsidR="44FA6E2E" w:rsidTr="49F7C109" w14:paraId="211BEC0C" w14:textId="77777777">
        <w:trPr>
          <w:trHeight w:val="288"/>
        </w:trPr>
        <w:tc>
          <w:tcPr>
            <w:tcW w:w="630" w:type="dxa"/>
          </w:tcPr>
          <w:p w:rsidRPr="00BC24F0" w:rsidR="44FA6E2E" w:rsidP="49F7C109" w:rsidRDefault="2D77A68C" w14:paraId="7DEDB6E6" w14:textId="0BDC522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4.4</w:t>
            </w:r>
          </w:p>
        </w:tc>
        <w:tc>
          <w:tcPr>
            <w:tcW w:w="1710" w:type="dxa"/>
            <w:vAlign w:val="bottom"/>
          </w:tcPr>
          <w:p w:rsidRPr="00707431" w:rsidR="44FA6E2E" w:rsidP="49F7C109" w:rsidRDefault="2D77A68C" w14:paraId="0CB788AC" w14:textId="4DA36129">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Storms</w:t>
            </w:r>
          </w:p>
        </w:tc>
        <w:tc>
          <w:tcPr>
            <w:tcW w:w="1143" w:type="dxa"/>
            <w:vAlign w:val="bottom"/>
          </w:tcPr>
          <w:p w:rsidRPr="0062052F" w:rsidR="44FA6E2E" w:rsidP="49F7C109" w:rsidRDefault="2D77A68C" w14:paraId="5FBB8AD1" w14:textId="5A23770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(35%)</w:t>
            </w:r>
          </w:p>
        </w:tc>
        <w:tc>
          <w:tcPr>
            <w:tcW w:w="1123" w:type="dxa"/>
            <w:vAlign w:val="bottom"/>
          </w:tcPr>
          <w:p w:rsidRPr="0062052F" w:rsidR="44FA6E2E" w:rsidP="49F7C109" w:rsidRDefault="2D77A68C" w14:paraId="59021B7A" w14:textId="2F40DC9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(29%)</w:t>
            </w:r>
          </w:p>
        </w:tc>
        <w:tc>
          <w:tcPr>
            <w:tcW w:w="1123" w:type="dxa"/>
            <w:vAlign w:val="bottom"/>
          </w:tcPr>
          <w:p w:rsidRPr="0062052F" w:rsidR="44FA6E2E" w:rsidP="49F7C109" w:rsidRDefault="2D77A68C" w14:paraId="66308987" w14:textId="3C8864D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0C461CD0" w14:textId="5E26234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(32%)</w:t>
            </w:r>
          </w:p>
        </w:tc>
        <w:tc>
          <w:tcPr>
            <w:tcW w:w="1170" w:type="dxa"/>
            <w:vAlign w:val="bottom"/>
          </w:tcPr>
          <w:p w:rsidRPr="0062052F" w:rsidR="44FA6E2E" w:rsidP="49F7C109" w:rsidRDefault="2D77A68C" w14:paraId="3FA6E880" w14:textId="07B0DE6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4B52E389" w14:textId="590FDFC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14 (29%)</w:t>
            </w:r>
          </w:p>
        </w:tc>
      </w:tr>
      <w:tr w:rsidRPr="00707431" w:rsidR="44FA6E2E" w:rsidTr="49F7C109" w14:paraId="707DD6C3" w14:textId="77777777">
        <w:trPr>
          <w:trHeight w:val="288"/>
        </w:trPr>
        <w:tc>
          <w:tcPr>
            <w:tcW w:w="630" w:type="dxa"/>
          </w:tcPr>
          <w:p w:rsidRPr="00BC24F0" w:rsidR="44FA6E2E" w:rsidP="49F7C109" w:rsidRDefault="2D77A68C" w14:paraId="04FE1B98" w14:textId="4F7DAE6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4.5</w:t>
            </w:r>
          </w:p>
        </w:tc>
        <w:tc>
          <w:tcPr>
            <w:tcW w:w="1710" w:type="dxa"/>
            <w:vAlign w:val="bottom"/>
          </w:tcPr>
          <w:p w:rsidRPr="00707431" w:rsidR="44FA6E2E" w:rsidP="49F7C109" w:rsidRDefault="2D77A68C" w14:paraId="7F6B8770" w14:textId="2A6E4183">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Temperature Rise</w:t>
            </w:r>
          </w:p>
        </w:tc>
        <w:tc>
          <w:tcPr>
            <w:tcW w:w="1143" w:type="dxa"/>
            <w:vAlign w:val="bottom"/>
          </w:tcPr>
          <w:p w:rsidRPr="0062052F" w:rsidR="44FA6E2E" w:rsidP="49F7C109" w:rsidRDefault="2D77A68C" w14:paraId="6986106E" w14:textId="52985CF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4C3C03AD" w14:textId="1866345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4AE9BB27" w14:textId="16C9E8C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6ED84153" w14:textId="08F597D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16CB63E1" w14:paraId="7B33820B" w14:textId="2706238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(14%)</w:t>
            </w:r>
          </w:p>
        </w:tc>
        <w:tc>
          <w:tcPr>
            <w:tcW w:w="1260" w:type="dxa"/>
            <w:vAlign w:val="bottom"/>
          </w:tcPr>
          <w:p w:rsidRPr="0062052F" w:rsidR="44FA6E2E" w:rsidP="49F7C109" w:rsidRDefault="2D77A68C" w14:paraId="78ADDC60" w14:textId="2122489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53FB1AFE" w14:textId="77777777">
        <w:trPr>
          <w:trHeight w:val="288"/>
        </w:trPr>
        <w:tc>
          <w:tcPr>
            <w:tcW w:w="630" w:type="dxa"/>
          </w:tcPr>
          <w:p w:rsidRPr="00BC24F0" w:rsidR="44FA6E2E" w:rsidP="49F7C109" w:rsidRDefault="2D77A68C" w14:paraId="6034E85A" w14:textId="78067B0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4.6</w:t>
            </w:r>
          </w:p>
        </w:tc>
        <w:tc>
          <w:tcPr>
            <w:tcW w:w="1710" w:type="dxa"/>
            <w:vAlign w:val="bottom"/>
          </w:tcPr>
          <w:p w:rsidRPr="00707431" w:rsidR="44FA6E2E" w:rsidP="49F7C109" w:rsidRDefault="2D77A68C" w14:paraId="1AE41747" w14:textId="7DCBAF29">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Tornado</w:t>
            </w:r>
          </w:p>
        </w:tc>
        <w:tc>
          <w:tcPr>
            <w:tcW w:w="1143" w:type="dxa"/>
            <w:vAlign w:val="bottom"/>
          </w:tcPr>
          <w:p w:rsidRPr="0062052F" w:rsidR="44FA6E2E" w:rsidP="49F7C109" w:rsidRDefault="16CB63E1" w14:paraId="744C7258" w14:textId="3DF03A9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(6%)</w:t>
            </w:r>
          </w:p>
        </w:tc>
        <w:tc>
          <w:tcPr>
            <w:tcW w:w="1123" w:type="dxa"/>
            <w:vAlign w:val="bottom"/>
          </w:tcPr>
          <w:p w:rsidRPr="0062052F" w:rsidR="44FA6E2E" w:rsidP="49F7C109" w:rsidRDefault="2D77A68C" w14:paraId="1E88C155" w14:textId="39AC2AD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132494B2" w14:textId="1F33AED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19874CD7" w14:textId="2242DC5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4E46CF7A" w14:textId="2A6D5B1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2020C3DC" w14:textId="5944EB1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55325864" w14:textId="77777777">
        <w:trPr>
          <w:trHeight w:val="288"/>
        </w:trPr>
        <w:tc>
          <w:tcPr>
            <w:tcW w:w="630" w:type="dxa"/>
            <w:shd w:val="clear" w:color="auto" w:fill="AEAAAA" w:themeFill="background2" w:themeFillShade="BF"/>
            <w:vAlign w:val="bottom"/>
          </w:tcPr>
          <w:p w:rsidRPr="00F01BD2" w:rsidR="44FA6E2E" w:rsidP="49F7C109" w:rsidRDefault="2D77A68C" w14:paraId="57ECE41C" w14:textId="3B801C00">
            <w:pPr>
              <w:spacing w:line="240" w:lineRule="auto"/>
              <w:jc w:val="center"/>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5</w:t>
            </w:r>
          </w:p>
        </w:tc>
        <w:tc>
          <w:tcPr>
            <w:tcW w:w="1710" w:type="dxa"/>
            <w:shd w:val="clear" w:color="auto" w:fill="AEAAAA" w:themeFill="background2" w:themeFillShade="BF"/>
            <w:vAlign w:val="bottom"/>
          </w:tcPr>
          <w:p w:rsidRPr="00F01BD2" w:rsidR="44FA6E2E" w:rsidP="49F7C109" w:rsidRDefault="2D77A68C" w14:paraId="3F41DF42" w14:textId="34DAE933">
            <w:pPr>
              <w:spacing w:line="240" w:lineRule="auto"/>
              <w:jc w:val="center"/>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Natural Common</w:t>
            </w:r>
          </w:p>
        </w:tc>
        <w:tc>
          <w:tcPr>
            <w:tcW w:w="1143" w:type="dxa"/>
            <w:shd w:val="clear" w:color="auto" w:fill="AEAAAA" w:themeFill="background2" w:themeFillShade="BF"/>
            <w:vAlign w:val="bottom"/>
          </w:tcPr>
          <w:p w:rsidRPr="0062052F" w:rsidR="44FA6E2E" w:rsidP="49F7C109" w:rsidRDefault="2D77A68C" w14:paraId="30B7D922" w14:textId="1562101D">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26 (100%)</w:t>
            </w:r>
          </w:p>
        </w:tc>
        <w:tc>
          <w:tcPr>
            <w:tcW w:w="1123" w:type="dxa"/>
            <w:shd w:val="clear" w:color="auto" w:fill="AEAAAA" w:themeFill="background2" w:themeFillShade="BF"/>
            <w:vAlign w:val="bottom"/>
          </w:tcPr>
          <w:p w:rsidRPr="0062052F" w:rsidR="44FA6E2E" w:rsidP="49F7C109" w:rsidRDefault="2D77A68C" w14:paraId="77B25E2E" w14:textId="0E0F7BB6">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19 (100%)</w:t>
            </w:r>
          </w:p>
        </w:tc>
        <w:tc>
          <w:tcPr>
            <w:tcW w:w="1123" w:type="dxa"/>
            <w:shd w:val="clear" w:color="auto" w:fill="AEAAAA" w:themeFill="background2" w:themeFillShade="BF"/>
            <w:vAlign w:val="bottom"/>
          </w:tcPr>
          <w:p w:rsidRPr="0062052F" w:rsidR="44FA6E2E" w:rsidP="49F7C109" w:rsidRDefault="2D77A68C" w14:paraId="4261C574" w14:textId="6EDCEEF9">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23 (100%)</w:t>
            </w:r>
          </w:p>
        </w:tc>
        <w:tc>
          <w:tcPr>
            <w:tcW w:w="1111" w:type="dxa"/>
            <w:shd w:val="clear" w:color="auto" w:fill="AEAAAA" w:themeFill="background2" w:themeFillShade="BF"/>
            <w:vAlign w:val="bottom"/>
          </w:tcPr>
          <w:p w:rsidRPr="0062052F" w:rsidR="44FA6E2E" w:rsidP="49F7C109" w:rsidRDefault="2D77A68C" w14:paraId="6B8DD0A5" w14:textId="17CDEB90">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42 (100%)</w:t>
            </w:r>
          </w:p>
        </w:tc>
        <w:tc>
          <w:tcPr>
            <w:tcW w:w="1170" w:type="dxa"/>
            <w:shd w:val="clear" w:color="auto" w:fill="AEAAAA" w:themeFill="background2" w:themeFillShade="BF"/>
            <w:vAlign w:val="bottom"/>
          </w:tcPr>
          <w:p w:rsidRPr="0062052F" w:rsidR="44FA6E2E" w:rsidP="49F7C109" w:rsidRDefault="2D77A68C" w14:paraId="1E9D9022" w14:textId="07FD4E17">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4 (31%)</w:t>
            </w:r>
          </w:p>
        </w:tc>
        <w:tc>
          <w:tcPr>
            <w:tcW w:w="1260" w:type="dxa"/>
            <w:shd w:val="clear" w:color="auto" w:fill="AEAAAA" w:themeFill="background2" w:themeFillShade="BF"/>
            <w:vAlign w:val="bottom"/>
          </w:tcPr>
          <w:p w:rsidRPr="0062052F" w:rsidR="44FA6E2E" w:rsidP="49F7C109" w:rsidRDefault="2D77A68C" w14:paraId="27E06607" w14:textId="4EAF6FEB">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114 (100%)</w:t>
            </w:r>
          </w:p>
        </w:tc>
      </w:tr>
      <w:tr w:rsidRPr="00707431" w:rsidR="44FA6E2E" w:rsidTr="49F7C109" w14:paraId="56CA1751" w14:textId="77777777">
        <w:trPr>
          <w:trHeight w:val="288"/>
        </w:trPr>
        <w:tc>
          <w:tcPr>
            <w:tcW w:w="630" w:type="dxa"/>
          </w:tcPr>
          <w:p w:rsidRPr="00BC24F0" w:rsidR="44FA6E2E" w:rsidP="49F7C109" w:rsidRDefault="2D77A68C" w14:paraId="1D24F2DA" w14:textId="22B540D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5.1</w:t>
            </w:r>
          </w:p>
        </w:tc>
        <w:tc>
          <w:tcPr>
            <w:tcW w:w="1710" w:type="dxa"/>
            <w:vAlign w:val="bottom"/>
          </w:tcPr>
          <w:p w:rsidRPr="00707431" w:rsidR="44FA6E2E" w:rsidP="49F7C109" w:rsidRDefault="2D77A68C" w14:paraId="1BC28481" w14:textId="31A8D683">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Earthquakes</w:t>
            </w:r>
          </w:p>
        </w:tc>
        <w:tc>
          <w:tcPr>
            <w:tcW w:w="1143" w:type="dxa"/>
            <w:vAlign w:val="bottom"/>
          </w:tcPr>
          <w:p w:rsidRPr="0062052F" w:rsidR="44FA6E2E" w:rsidP="49F7C109" w:rsidRDefault="2D77A68C" w14:paraId="090402B0" w14:textId="339C2EB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3250DC4B" w14:textId="057C780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7 (100%)</w:t>
            </w:r>
          </w:p>
        </w:tc>
        <w:tc>
          <w:tcPr>
            <w:tcW w:w="1123" w:type="dxa"/>
            <w:vAlign w:val="bottom"/>
          </w:tcPr>
          <w:p w:rsidRPr="0062052F" w:rsidR="44FA6E2E" w:rsidP="49F7C109" w:rsidRDefault="2D77A68C" w14:paraId="3399EE7A" w14:textId="3055751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7 (78%)</w:t>
            </w:r>
          </w:p>
        </w:tc>
        <w:tc>
          <w:tcPr>
            <w:tcW w:w="1111" w:type="dxa"/>
            <w:vAlign w:val="bottom"/>
          </w:tcPr>
          <w:p w:rsidRPr="0062052F" w:rsidR="44FA6E2E" w:rsidP="49F7C109" w:rsidRDefault="2D77A68C" w14:paraId="4AA675F1" w14:textId="75DF17F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10 (53%)</w:t>
            </w:r>
          </w:p>
        </w:tc>
        <w:tc>
          <w:tcPr>
            <w:tcW w:w="1170" w:type="dxa"/>
            <w:vAlign w:val="bottom"/>
          </w:tcPr>
          <w:p w:rsidRPr="0062052F" w:rsidR="44FA6E2E" w:rsidP="49F7C109" w:rsidRDefault="2D77A68C" w14:paraId="6F69E1DE" w14:textId="27514E5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(29%)</w:t>
            </w:r>
          </w:p>
        </w:tc>
        <w:tc>
          <w:tcPr>
            <w:tcW w:w="1260" w:type="dxa"/>
            <w:vAlign w:val="bottom"/>
          </w:tcPr>
          <w:p w:rsidRPr="0062052F" w:rsidR="44FA6E2E" w:rsidP="49F7C109" w:rsidRDefault="16CB63E1" w14:paraId="6CAF3F50" w14:textId="124C12AD">
            <w:pPr>
              <w:spacing w:line="240" w:lineRule="auto"/>
              <w:rPr>
                <w:rFonts w:ascii="Arial Narrow" w:hAnsi="Arial Narrow" w:eastAsia="Arial Narrow" w:cs="Arial Narrow"/>
                <w:i/>
                <w:iCs/>
                <w:sz w:val="20"/>
                <w:szCs w:val="20"/>
                <w:u w:val="single"/>
              </w:rPr>
            </w:pPr>
            <w:r w:rsidRPr="49F7C109">
              <w:rPr>
                <w:rFonts w:ascii="Arial Narrow" w:hAnsi="Arial Narrow" w:eastAsia="Arial Narrow" w:cs="Arial Narrow"/>
                <w:i/>
                <w:iCs/>
                <w:sz w:val="20"/>
                <w:szCs w:val="20"/>
                <w:u w:val="single"/>
              </w:rPr>
              <w:t>28 (58%)</w:t>
            </w:r>
          </w:p>
        </w:tc>
      </w:tr>
      <w:tr w:rsidRPr="00707431" w:rsidR="44FA6E2E" w:rsidTr="49F7C109" w14:paraId="0EA79C08" w14:textId="77777777">
        <w:trPr>
          <w:trHeight w:val="288"/>
        </w:trPr>
        <w:tc>
          <w:tcPr>
            <w:tcW w:w="630" w:type="dxa"/>
          </w:tcPr>
          <w:p w:rsidRPr="00BC24F0" w:rsidR="44FA6E2E" w:rsidP="49F7C109" w:rsidRDefault="2D77A68C" w14:paraId="0DC90073" w14:textId="192F572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5.2</w:t>
            </w:r>
          </w:p>
        </w:tc>
        <w:tc>
          <w:tcPr>
            <w:tcW w:w="1710" w:type="dxa"/>
            <w:vAlign w:val="bottom"/>
          </w:tcPr>
          <w:p w:rsidRPr="00707431" w:rsidR="44FA6E2E" w:rsidP="49F7C109" w:rsidRDefault="2D77A68C" w14:paraId="00FE4FB9" w14:textId="02712C0F">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Fire</w:t>
            </w:r>
          </w:p>
        </w:tc>
        <w:tc>
          <w:tcPr>
            <w:tcW w:w="1143" w:type="dxa"/>
            <w:vAlign w:val="bottom"/>
          </w:tcPr>
          <w:p w:rsidRPr="0062052F" w:rsidR="44FA6E2E" w:rsidP="49F7C109" w:rsidRDefault="2D77A68C" w14:paraId="7EAAADD5" w14:textId="4F19FC5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(24%)</w:t>
            </w:r>
          </w:p>
        </w:tc>
        <w:tc>
          <w:tcPr>
            <w:tcW w:w="1123" w:type="dxa"/>
            <w:vAlign w:val="bottom"/>
          </w:tcPr>
          <w:p w:rsidRPr="0062052F" w:rsidR="44FA6E2E" w:rsidP="49F7C109" w:rsidRDefault="2D77A68C" w14:paraId="127E2D2E" w14:textId="6DF0786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(71%)</w:t>
            </w:r>
          </w:p>
        </w:tc>
        <w:tc>
          <w:tcPr>
            <w:tcW w:w="1123" w:type="dxa"/>
            <w:vAlign w:val="bottom"/>
          </w:tcPr>
          <w:p w:rsidRPr="0062052F" w:rsidR="44FA6E2E" w:rsidP="49F7C109" w:rsidRDefault="2D77A68C" w14:paraId="0A16657C" w14:textId="48BC2BB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(56%)</w:t>
            </w:r>
          </w:p>
        </w:tc>
        <w:tc>
          <w:tcPr>
            <w:tcW w:w="1111" w:type="dxa"/>
            <w:vAlign w:val="bottom"/>
          </w:tcPr>
          <w:p w:rsidRPr="0062052F" w:rsidR="44FA6E2E" w:rsidP="49F7C109" w:rsidRDefault="2D77A68C" w14:paraId="1046925E" w14:textId="674363A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10 (53%)</w:t>
            </w:r>
          </w:p>
        </w:tc>
        <w:tc>
          <w:tcPr>
            <w:tcW w:w="1170" w:type="dxa"/>
            <w:vAlign w:val="bottom"/>
          </w:tcPr>
          <w:p w:rsidRPr="0062052F" w:rsidR="44FA6E2E" w:rsidP="49F7C109" w:rsidRDefault="2D77A68C" w14:paraId="39BDCB6E" w14:textId="639CA08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5D5695E2" w14:textId="1DA0EE7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24 (50%)</w:t>
            </w:r>
          </w:p>
        </w:tc>
      </w:tr>
      <w:tr w:rsidRPr="00707431" w:rsidR="44FA6E2E" w:rsidTr="49F7C109" w14:paraId="711FB78F" w14:textId="77777777">
        <w:trPr>
          <w:trHeight w:val="288"/>
        </w:trPr>
        <w:tc>
          <w:tcPr>
            <w:tcW w:w="630" w:type="dxa"/>
          </w:tcPr>
          <w:p w:rsidRPr="00BC24F0" w:rsidR="44FA6E2E" w:rsidP="49F7C109" w:rsidRDefault="2D77A68C" w14:paraId="2899441D" w14:textId="513B4BE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5.3</w:t>
            </w:r>
          </w:p>
        </w:tc>
        <w:tc>
          <w:tcPr>
            <w:tcW w:w="1710" w:type="dxa"/>
            <w:vAlign w:val="bottom"/>
          </w:tcPr>
          <w:p w:rsidRPr="00707431" w:rsidR="44FA6E2E" w:rsidP="49F7C109" w:rsidRDefault="2D77A68C" w14:paraId="0D37CC4C" w14:textId="27307AD6">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Floods</w:t>
            </w:r>
          </w:p>
        </w:tc>
        <w:tc>
          <w:tcPr>
            <w:tcW w:w="1143" w:type="dxa"/>
            <w:vAlign w:val="bottom"/>
          </w:tcPr>
          <w:p w:rsidRPr="0062052F" w:rsidR="44FA6E2E" w:rsidP="49F7C109" w:rsidRDefault="2D77A68C" w14:paraId="37C2639A" w14:textId="02F6A1C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12 (71%)</w:t>
            </w:r>
          </w:p>
        </w:tc>
        <w:tc>
          <w:tcPr>
            <w:tcW w:w="1123" w:type="dxa"/>
            <w:vAlign w:val="bottom"/>
          </w:tcPr>
          <w:p w:rsidRPr="0062052F" w:rsidR="44FA6E2E" w:rsidP="49F7C109" w:rsidRDefault="16CB63E1" w14:paraId="00EDB640" w14:textId="25F1F5A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(86%)</w:t>
            </w:r>
          </w:p>
        </w:tc>
        <w:tc>
          <w:tcPr>
            <w:tcW w:w="1123" w:type="dxa"/>
            <w:vAlign w:val="bottom"/>
          </w:tcPr>
          <w:p w:rsidRPr="0062052F" w:rsidR="44FA6E2E" w:rsidP="49F7C109" w:rsidRDefault="16CB63E1" w14:paraId="099A878B" w14:textId="44BB66C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9 (100%)</w:t>
            </w:r>
          </w:p>
        </w:tc>
        <w:tc>
          <w:tcPr>
            <w:tcW w:w="1111" w:type="dxa"/>
            <w:vAlign w:val="bottom"/>
          </w:tcPr>
          <w:p w:rsidRPr="0062052F" w:rsidR="44FA6E2E" w:rsidP="49F7C109" w:rsidRDefault="16CB63E1" w14:paraId="5B36F1CC" w14:textId="1B00043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19 (100%)</w:t>
            </w:r>
          </w:p>
        </w:tc>
        <w:tc>
          <w:tcPr>
            <w:tcW w:w="1170" w:type="dxa"/>
            <w:vAlign w:val="bottom"/>
          </w:tcPr>
          <w:p w:rsidRPr="0062052F" w:rsidR="44FA6E2E" w:rsidP="49F7C109" w:rsidRDefault="16CB63E1" w14:paraId="1D0145DC" w14:textId="2F484F1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(29%)</w:t>
            </w:r>
          </w:p>
        </w:tc>
        <w:tc>
          <w:tcPr>
            <w:tcW w:w="1260" w:type="dxa"/>
            <w:vAlign w:val="bottom"/>
          </w:tcPr>
          <w:p w:rsidRPr="0062052F" w:rsidR="44FA6E2E" w:rsidP="49F7C109" w:rsidRDefault="2C92A146" w14:paraId="51EEB60F" w14:textId="18A83C16">
            <w:pPr>
              <w:spacing w:line="240" w:lineRule="auto"/>
              <w:rPr>
                <w:rFonts w:ascii="Arial Narrow" w:hAnsi="Arial Narrow" w:eastAsia="Arial Narrow" w:cs="Arial Narrow"/>
                <w:i/>
                <w:iCs/>
                <w:sz w:val="20"/>
                <w:szCs w:val="20"/>
                <w:u w:val="single"/>
              </w:rPr>
            </w:pPr>
            <w:r w:rsidRPr="49F7C109">
              <w:rPr>
                <w:rFonts w:ascii="Arial Narrow" w:hAnsi="Arial Narrow" w:eastAsia="Arial Narrow" w:cs="Arial Narrow"/>
                <w:i/>
                <w:iCs/>
                <w:sz w:val="20"/>
                <w:szCs w:val="20"/>
                <w:u w:val="single"/>
              </w:rPr>
              <w:t>48 (</w:t>
            </w:r>
            <w:r w:rsidRPr="49F7C109" w:rsidR="58B6E858">
              <w:rPr>
                <w:rFonts w:ascii="Arial Narrow" w:hAnsi="Arial Narrow" w:eastAsia="Arial Narrow" w:cs="Arial Narrow"/>
                <w:i/>
                <w:iCs/>
                <w:sz w:val="20"/>
                <w:szCs w:val="20"/>
                <w:u w:val="single"/>
              </w:rPr>
              <w:t>100</w:t>
            </w:r>
            <w:r w:rsidRPr="49F7C109">
              <w:rPr>
                <w:rFonts w:ascii="Arial Narrow" w:hAnsi="Arial Narrow" w:eastAsia="Arial Narrow" w:cs="Arial Narrow"/>
                <w:i/>
                <w:iCs/>
                <w:sz w:val="20"/>
                <w:szCs w:val="20"/>
                <w:u w:val="single"/>
              </w:rPr>
              <w:t>%)</w:t>
            </w:r>
          </w:p>
        </w:tc>
      </w:tr>
      <w:tr w:rsidRPr="00707431" w:rsidR="44FA6E2E" w:rsidTr="49F7C109" w14:paraId="247BC638" w14:textId="77777777">
        <w:trPr>
          <w:trHeight w:val="288"/>
        </w:trPr>
        <w:tc>
          <w:tcPr>
            <w:tcW w:w="630" w:type="dxa"/>
          </w:tcPr>
          <w:p w:rsidRPr="00BC24F0" w:rsidR="44FA6E2E" w:rsidP="49F7C109" w:rsidRDefault="2D77A68C" w14:paraId="0A0F7EE0" w14:textId="7B786F1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5.4</w:t>
            </w:r>
          </w:p>
        </w:tc>
        <w:tc>
          <w:tcPr>
            <w:tcW w:w="1710" w:type="dxa"/>
            <w:vAlign w:val="bottom"/>
          </w:tcPr>
          <w:p w:rsidRPr="00707431" w:rsidR="44FA6E2E" w:rsidP="49F7C109" w:rsidRDefault="2D77A68C" w14:paraId="1D407B5D" w14:textId="71806B7F">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Heavy Rainfall</w:t>
            </w:r>
          </w:p>
        </w:tc>
        <w:tc>
          <w:tcPr>
            <w:tcW w:w="1143" w:type="dxa"/>
            <w:vAlign w:val="bottom"/>
          </w:tcPr>
          <w:p w:rsidRPr="0062052F" w:rsidR="44FA6E2E" w:rsidP="49F7C109" w:rsidRDefault="2D77A68C" w14:paraId="25D9A317" w14:textId="1934469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060BEEF0" w14:textId="05C295A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789AA6C6" w14:textId="7AA82BC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16CB63E1" w14:paraId="457D604B" w14:textId="33E2B91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(5%)</w:t>
            </w:r>
          </w:p>
        </w:tc>
        <w:tc>
          <w:tcPr>
            <w:tcW w:w="1170" w:type="dxa"/>
            <w:vAlign w:val="bottom"/>
          </w:tcPr>
          <w:p w:rsidRPr="0062052F" w:rsidR="44FA6E2E" w:rsidP="49F7C109" w:rsidRDefault="2D77A68C" w14:paraId="169F64F6" w14:textId="5204960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0767685A" w14:textId="60532B8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64222762" w14:textId="77777777">
        <w:trPr>
          <w:trHeight w:val="288"/>
        </w:trPr>
        <w:tc>
          <w:tcPr>
            <w:tcW w:w="630" w:type="dxa"/>
          </w:tcPr>
          <w:p w:rsidRPr="00BC24F0" w:rsidR="44FA6E2E" w:rsidP="49F7C109" w:rsidRDefault="2D77A68C" w14:paraId="42018164" w14:textId="3D9F865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5.5</w:t>
            </w:r>
          </w:p>
        </w:tc>
        <w:tc>
          <w:tcPr>
            <w:tcW w:w="1710" w:type="dxa"/>
            <w:vAlign w:val="bottom"/>
          </w:tcPr>
          <w:p w:rsidRPr="00707431" w:rsidR="44FA6E2E" w:rsidP="49F7C109" w:rsidRDefault="2D77A68C" w14:paraId="7B405CD9" w14:textId="53D1262C">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Landslides</w:t>
            </w:r>
          </w:p>
        </w:tc>
        <w:tc>
          <w:tcPr>
            <w:tcW w:w="1143" w:type="dxa"/>
            <w:vAlign w:val="bottom"/>
          </w:tcPr>
          <w:p w:rsidRPr="0062052F" w:rsidR="44FA6E2E" w:rsidP="49F7C109" w:rsidRDefault="2D77A68C" w14:paraId="5AB5A8B2" w14:textId="4AA4D92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(35%)</w:t>
            </w:r>
          </w:p>
        </w:tc>
        <w:tc>
          <w:tcPr>
            <w:tcW w:w="1123" w:type="dxa"/>
            <w:vAlign w:val="bottom"/>
          </w:tcPr>
          <w:p w:rsidRPr="0062052F" w:rsidR="44FA6E2E" w:rsidP="49F7C109" w:rsidRDefault="2D77A68C" w14:paraId="29DC384C" w14:textId="2C9BD0F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(14%)</w:t>
            </w:r>
          </w:p>
        </w:tc>
        <w:tc>
          <w:tcPr>
            <w:tcW w:w="1123" w:type="dxa"/>
            <w:vAlign w:val="bottom"/>
          </w:tcPr>
          <w:p w:rsidRPr="0062052F" w:rsidR="44FA6E2E" w:rsidP="49F7C109" w:rsidRDefault="2D77A68C" w14:paraId="1DFCDD50" w14:textId="2A6191D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(22%)</w:t>
            </w:r>
          </w:p>
        </w:tc>
        <w:tc>
          <w:tcPr>
            <w:tcW w:w="1111" w:type="dxa"/>
            <w:vAlign w:val="bottom"/>
          </w:tcPr>
          <w:p w:rsidRPr="0062052F" w:rsidR="44FA6E2E" w:rsidP="49F7C109" w:rsidRDefault="2D77A68C" w14:paraId="573E7851" w14:textId="25F9AAF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(11%)</w:t>
            </w:r>
          </w:p>
        </w:tc>
        <w:tc>
          <w:tcPr>
            <w:tcW w:w="1170" w:type="dxa"/>
            <w:vAlign w:val="bottom"/>
          </w:tcPr>
          <w:p w:rsidRPr="0062052F" w:rsidR="44FA6E2E" w:rsidP="49F7C109" w:rsidRDefault="2D77A68C" w14:paraId="50C58A5B" w14:textId="0B2B2B2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43C4C5A6" w14:textId="61DFE27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11 (23%)</w:t>
            </w:r>
          </w:p>
        </w:tc>
      </w:tr>
      <w:tr w:rsidRPr="00707431" w:rsidR="44FA6E2E" w:rsidTr="49F7C109" w14:paraId="48D5D191" w14:textId="77777777">
        <w:trPr>
          <w:trHeight w:val="288"/>
        </w:trPr>
        <w:tc>
          <w:tcPr>
            <w:tcW w:w="630" w:type="dxa"/>
          </w:tcPr>
          <w:p w:rsidRPr="00BC24F0" w:rsidR="44FA6E2E" w:rsidP="49F7C109" w:rsidRDefault="2D77A68C" w14:paraId="2DFF6407" w14:textId="4FAD9C1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5.6</w:t>
            </w:r>
          </w:p>
        </w:tc>
        <w:tc>
          <w:tcPr>
            <w:tcW w:w="1710" w:type="dxa"/>
            <w:vAlign w:val="bottom"/>
          </w:tcPr>
          <w:p w:rsidRPr="00707431" w:rsidR="44FA6E2E" w:rsidP="49F7C109" w:rsidRDefault="2D77A68C" w14:paraId="3BF562CE" w14:textId="1DD92DB6">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River swelling</w:t>
            </w:r>
          </w:p>
        </w:tc>
        <w:tc>
          <w:tcPr>
            <w:tcW w:w="1143" w:type="dxa"/>
            <w:vAlign w:val="bottom"/>
          </w:tcPr>
          <w:p w:rsidRPr="0062052F" w:rsidR="44FA6E2E" w:rsidP="49F7C109" w:rsidRDefault="16CB63E1" w14:paraId="2FB10D82" w14:textId="77797A5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20FCDA5F" w14:textId="030D2CE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0F49D576" w14:textId="344DC9B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25F08FAD" w14:textId="6D70112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4AF6FB9A" w14:textId="1C2E9B7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2C85BE50" w14:textId="74054F9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(4%)</w:t>
            </w:r>
          </w:p>
        </w:tc>
      </w:tr>
      <w:tr w:rsidRPr="00707431" w:rsidR="44FA6E2E" w:rsidTr="49F7C109" w14:paraId="2C08AD90" w14:textId="77777777">
        <w:trPr>
          <w:trHeight w:val="288"/>
        </w:trPr>
        <w:tc>
          <w:tcPr>
            <w:tcW w:w="630" w:type="dxa"/>
            <w:shd w:val="clear" w:color="auto" w:fill="AEAAAA" w:themeFill="background2" w:themeFillShade="BF"/>
          </w:tcPr>
          <w:p w:rsidRPr="000A4EC3" w:rsidR="44FA6E2E" w:rsidP="49F7C109" w:rsidRDefault="2D77A68C" w14:paraId="04BE64F9" w14:textId="4C33BF83">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6</w:t>
            </w:r>
          </w:p>
        </w:tc>
        <w:tc>
          <w:tcPr>
            <w:tcW w:w="1710" w:type="dxa"/>
            <w:shd w:val="clear" w:color="auto" w:fill="AEAAAA" w:themeFill="background2" w:themeFillShade="BF"/>
            <w:vAlign w:val="bottom"/>
          </w:tcPr>
          <w:p w:rsidRPr="000A4EC3" w:rsidR="44FA6E2E" w:rsidP="49F7C109" w:rsidRDefault="2D77A68C" w14:paraId="70E6E7D8" w14:textId="561FB860">
            <w:pPr>
              <w:spacing w:line="240" w:lineRule="auto"/>
              <w:rPr>
                <w:rFonts w:ascii="Arial Narrow" w:hAnsi="Arial Narrow" w:eastAsia="Arial Narrow" w:cs="Arial Narrow"/>
                <w:color w:val="FFFFFF" w:themeColor="background1"/>
                <w:sz w:val="20"/>
                <w:szCs w:val="20"/>
              </w:rPr>
            </w:pPr>
            <w:r w:rsidRPr="49F7C109">
              <w:rPr>
                <w:rFonts w:ascii="Arial Narrow" w:hAnsi="Arial Narrow" w:eastAsia="Arial Narrow" w:cs="Arial Narrow"/>
                <w:color w:val="FFFFFF" w:themeColor="background1"/>
                <w:sz w:val="20"/>
                <w:szCs w:val="20"/>
              </w:rPr>
              <w:t>Social</w:t>
            </w:r>
          </w:p>
        </w:tc>
        <w:tc>
          <w:tcPr>
            <w:tcW w:w="1143" w:type="dxa"/>
            <w:shd w:val="clear" w:color="auto" w:fill="AEAAAA" w:themeFill="background2" w:themeFillShade="BF"/>
            <w:vAlign w:val="bottom"/>
          </w:tcPr>
          <w:p w:rsidRPr="0062052F" w:rsidR="44FA6E2E" w:rsidP="49F7C109" w:rsidRDefault="2D77A68C" w14:paraId="25126BC6" w14:textId="3625E98C">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10 (38%)</w:t>
            </w:r>
          </w:p>
        </w:tc>
        <w:tc>
          <w:tcPr>
            <w:tcW w:w="1123" w:type="dxa"/>
            <w:shd w:val="clear" w:color="auto" w:fill="AEAAAA" w:themeFill="background2" w:themeFillShade="BF"/>
            <w:vAlign w:val="bottom"/>
          </w:tcPr>
          <w:p w:rsidRPr="0062052F" w:rsidR="44FA6E2E" w:rsidP="49F7C109" w:rsidRDefault="2D77A68C" w14:paraId="0CA213E1" w14:textId="50CFF425">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5 (26%)</w:t>
            </w:r>
          </w:p>
        </w:tc>
        <w:tc>
          <w:tcPr>
            <w:tcW w:w="1123" w:type="dxa"/>
            <w:shd w:val="clear" w:color="auto" w:fill="AEAAAA" w:themeFill="background2" w:themeFillShade="BF"/>
            <w:vAlign w:val="bottom"/>
          </w:tcPr>
          <w:p w:rsidRPr="0062052F" w:rsidR="44FA6E2E" w:rsidP="49F7C109" w:rsidRDefault="2D77A68C" w14:paraId="3C2FFA8C" w14:textId="3A416DA1">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12 (52%)</w:t>
            </w:r>
          </w:p>
        </w:tc>
        <w:tc>
          <w:tcPr>
            <w:tcW w:w="1111" w:type="dxa"/>
            <w:shd w:val="clear" w:color="auto" w:fill="AEAAAA" w:themeFill="background2" w:themeFillShade="BF"/>
            <w:vAlign w:val="bottom"/>
          </w:tcPr>
          <w:p w:rsidRPr="0062052F" w:rsidR="44FA6E2E" w:rsidP="49F7C109" w:rsidRDefault="2D77A68C" w14:paraId="248604A3" w14:textId="26E43DBA">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11 (26%)</w:t>
            </w:r>
          </w:p>
        </w:tc>
        <w:tc>
          <w:tcPr>
            <w:tcW w:w="1170" w:type="dxa"/>
            <w:shd w:val="clear" w:color="auto" w:fill="AEAAAA" w:themeFill="background2" w:themeFillShade="BF"/>
            <w:vAlign w:val="bottom"/>
          </w:tcPr>
          <w:p w:rsidRPr="0062052F" w:rsidR="44FA6E2E" w:rsidP="49F7C109" w:rsidRDefault="2D77A68C" w14:paraId="1729933A" w14:textId="19610776">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6 (46%)</w:t>
            </w:r>
          </w:p>
        </w:tc>
        <w:tc>
          <w:tcPr>
            <w:tcW w:w="1260" w:type="dxa"/>
            <w:shd w:val="clear" w:color="auto" w:fill="AEAAAA" w:themeFill="background2" w:themeFillShade="BF"/>
            <w:vAlign w:val="bottom"/>
          </w:tcPr>
          <w:p w:rsidRPr="0062052F" w:rsidR="44FA6E2E" w:rsidP="49F7C109" w:rsidRDefault="2D77A68C" w14:paraId="242584B9" w14:textId="02CD2C66">
            <w:pPr>
              <w:spacing w:line="240" w:lineRule="auto"/>
              <w:rPr>
                <w:rFonts w:ascii="Arial Narrow" w:hAnsi="Arial Narrow" w:eastAsia="Arial Narrow" w:cs="Arial Narrow"/>
                <w:sz w:val="20"/>
                <w:szCs w:val="20"/>
              </w:rPr>
            </w:pPr>
            <w:r w:rsidRPr="49F7C109">
              <w:rPr>
                <w:rFonts w:ascii="Arial Narrow" w:hAnsi="Arial Narrow" w:eastAsia="Arial Narrow" w:cs="Arial Narrow"/>
                <w:color w:val="FFFFFF" w:themeColor="background1"/>
                <w:sz w:val="20"/>
                <w:szCs w:val="20"/>
              </w:rPr>
              <w:t>44 (39 %)</w:t>
            </w:r>
          </w:p>
        </w:tc>
      </w:tr>
      <w:tr w:rsidRPr="00707431" w:rsidR="44FA6E2E" w:rsidTr="49F7C109" w14:paraId="43BCE845" w14:textId="77777777">
        <w:trPr>
          <w:trHeight w:val="288"/>
        </w:trPr>
        <w:tc>
          <w:tcPr>
            <w:tcW w:w="630" w:type="dxa"/>
          </w:tcPr>
          <w:p w:rsidRPr="00BC24F0" w:rsidR="44FA6E2E" w:rsidP="49F7C109" w:rsidRDefault="2D77A68C" w14:paraId="3549EA3D" w14:textId="6B43C74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6.1</w:t>
            </w:r>
          </w:p>
        </w:tc>
        <w:tc>
          <w:tcPr>
            <w:tcW w:w="1710" w:type="dxa"/>
            <w:vAlign w:val="bottom"/>
          </w:tcPr>
          <w:p w:rsidRPr="00707431" w:rsidR="44FA6E2E" w:rsidP="49F7C109" w:rsidRDefault="2D77A68C" w14:paraId="6D31C0D2" w14:textId="6644C54A">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Alcoholism</w:t>
            </w:r>
          </w:p>
        </w:tc>
        <w:tc>
          <w:tcPr>
            <w:tcW w:w="1143" w:type="dxa"/>
            <w:vAlign w:val="bottom"/>
          </w:tcPr>
          <w:p w:rsidRPr="0062052F" w:rsidR="44FA6E2E" w:rsidP="49F7C109" w:rsidRDefault="2D77A68C" w14:paraId="4877D43B" w14:textId="4C9C562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71CB9EED" w14:textId="5F4198F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4 (57%)</w:t>
            </w:r>
          </w:p>
        </w:tc>
        <w:tc>
          <w:tcPr>
            <w:tcW w:w="1123" w:type="dxa"/>
            <w:vAlign w:val="bottom"/>
          </w:tcPr>
          <w:p w:rsidRPr="0062052F" w:rsidR="44FA6E2E" w:rsidP="49F7C109" w:rsidRDefault="2D77A68C" w14:paraId="4E74FB12" w14:textId="42DE037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16F1A1FE" w14:textId="332658B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(26%)</w:t>
            </w:r>
          </w:p>
        </w:tc>
        <w:tc>
          <w:tcPr>
            <w:tcW w:w="1170" w:type="dxa"/>
            <w:vAlign w:val="bottom"/>
          </w:tcPr>
          <w:p w:rsidRPr="0062052F" w:rsidR="44FA6E2E" w:rsidP="49F7C109" w:rsidRDefault="2D77A68C" w14:paraId="414EAE17" w14:textId="0A1FC3B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60E8F2CE" w14:textId="766910A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11 (23%)</w:t>
            </w:r>
          </w:p>
        </w:tc>
      </w:tr>
      <w:tr w:rsidRPr="00707431" w:rsidR="44FA6E2E" w:rsidTr="49F7C109" w14:paraId="0BDF7F30" w14:textId="77777777">
        <w:trPr>
          <w:trHeight w:val="288"/>
        </w:trPr>
        <w:tc>
          <w:tcPr>
            <w:tcW w:w="630" w:type="dxa"/>
          </w:tcPr>
          <w:p w:rsidRPr="00BC24F0" w:rsidR="44FA6E2E" w:rsidP="49F7C109" w:rsidRDefault="2D77A68C" w14:paraId="6F372D19" w14:textId="1D37210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6.2</w:t>
            </w:r>
          </w:p>
        </w:tc>
        <w:tc>
          <w:tcPr>
            <w:tcW w:w="1710" w:type="dxa"/>
            <w:vAlign w:val="bottom"/>
          </w:tcPr>
          <w:p w:rsidRPr="00707431" w:rsidR="44FA6E2E" w:rsidP="49F7C109" w:rsidRDefault="2D77A68C" w14:paraId="487E6F88" w14:textId="09B820EE">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Child Abuse and Exploitation</w:t>
            </w:r>
          </w:p>
        </w:tc>
        <w:tc>
          <w:tcPr>
            <w:tcW w:w="1143" w:type="dxa"/>
            <w:vAlign w:val="bottom"/>
          </w:tcPr>
          <w:p w:rsidRPr="0062052F" w:rsidR="44FA6E2E" w:rsidP="49F7C109" w:rsidRDefault="2D77A68C" w14:paraId="6D5E7CD9" w14:textId="6CD8CCA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6391B980" w14:textId="187DB0F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244D6E5F" w14:textId="56F6FB7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16CB63E1" w14:paraId="623F449E" w14:textId="2281104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(5%)</w:t>
            </w:r>
          </w:p>
        </w:tc>
        <w:tc>
          <w:tcPr>
            <w:tcW w:w="1170" w:type="dxa"/>
            <w:vAlign w:val="bottom"/>
          </w:tcPr>
          <w:p w:rsidRPr="0062052F" w:rsidR="44FA6E2E" w:rsidP="49F7C109" w:rsidRDefault="2D77A68C" w14:paraId="719F1C8C" w14:textId="3FE710B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4369BF56" w14:textId="1989065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626ED0BF" w14:textId="77777777">
        <w:trPr>
          <w:trHeight w:val="288"/>
        </w:trPr>
        <w:tc>
          <w:tcPr>
            <w:tcW w:w="630" w:type="dxa"/>
          </w:tcPr>
          <w:p w:rsidRPr="00BC24F0" w:rsidR="44FA6E2E" w:rsidP="49F7C109" w:rsidRDefault="2D77A68C" w14:paraId="360F044A" w14:textId="723F1AD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6.3</w:t>
            </w:r>
          </w:p>
        </w:tc>
        <w:tc>
          <w:tcPr>
            <w:tcW w:w="1710" w:type="dxa"/>
            <w:vAlign w:val="bottom"/>
          </w:tcPr>
          <w:p w:rsidRPr="00707431" w:rsidR="44FA6E2E" w:rsidP="49F7C109" w:rsidRDefault="2D77A68C" w14:paraId="22830ED5" w14:textId="308D87F5">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Drug Addiction</w:t>
            </w:r>
          </w:p>
        </w:tc>
        <w:tc>
          <w:tcPr>
            <w:tcW w:w="1143" w:type="dxa"/>
            <w:vAlign w:val="bottom"/>
          </w:tcPr>
          <w:p w:rsidRPr="0062052F" w:rsidR="44FA6E2E" w:rsidP="49F7C109" w:rsidRDefault="2D77A68C" w14:paraId="5BA7D8A5" w14:textId="685B4A6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2147E212" w14:textId="00C6924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16CB63E1" w14:paraId="1089327A" w14:textId="0D35C33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(33%)</w:t>
            </w:r>
          </w:p>
        </w:tc>
        <w:tc>
          <w:tcPr>
            <w:tcW w:w="1111" w:type="dxa"/>
            <w:vAlign w:val="bottom"/>
          </w:tcPr>
          <w:p w:rsidRPr="0062052F" w:rsidR="44FA6E2E" w:rsidP="49F7C109" w:rsidRDefault="2D77A68C" w14:paraId="6E390C02" w14:textId="66E3015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230F685D" w14:textId="3813E63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7D94F236" w14:textId="29AF98F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(6%)</w:t>
            </w:r>
          </w:p>
        </w:tc>
      </w:tr>
      <w:tr w:rsidRPr="00707431" w:rsidR="44FA6E2E" w:rsidTr="49F7C109" w14:paraId="3562C5C7" w14:textId="77777777">
        <w:trPr>
          <w:trHeight w:val="288"/>
        </w:trPr>
        <w:tc>
          <w:tcPr>
            <w:tcW w:w="630" w:type="dxa"/>
          </w:tcPr>
          <w:p w:rsidRPr="00BC24F0" w:rsidR="44FA6E2E" w:rsidP="49F7C109" w:rsidRDefault="2D77A68C" w14:paraId="1EAD9249" w14:textId="1C208DC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6.4</w:t>
            </w:r>
          </w:p>
        </w:tc>
        <w:tc>
          <w:tcPr>
            <w:tcW w:w="1710" w:type="dxa"/>
            <w:vAlign w:val="bottom"/>
          </w:tcPr>
          <w:p w:rsidRPr="00707431" w:rsidR="44FA6E2E" w:rsidP="49F7C109" w:rsidRDefault="2D77A68C" w14:paraId="4C5DE52B" w14:textId="064D4367">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Early marriage</w:t>
            </w:r>
          </w:p>
        </w:tc>
        <w:tc>
          <w:tcPr>
            <w:tcW w:w="1143" w:type="dxa"/>
            <w:vAlign w:val="bottom"/>
          </w:tcPr>
          <w:p w:rsidRPr="0062052F" w:rsidR="44FA6E2E" w:rsidP="49F7C109" w:rsidRDefault="16CB63E1" w14:paraId="359E0402" w14:textId="16C1EA1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(6%)</w:t>
            </w:r>
          </w:p>
        </w:tc>
        <w:tc>
          <w:tcPr>
            <w:tcW w:w="1123" w:type="dxa"/>
            <w:vAlign w:val="bottom"/>
          </w:tcPr>
          <w:p w:rsidRPr="0062052F" w:rsidR="44FA6E2E" w:rsidP="49F7C109" w:rsidRDefault="2D77A68C" w14:paraId="1E2915A4" w14:textId="2B9390E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6C8E1413" w14:textId="1664C98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6CD87D76" w14:textId="1916064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775B20F7" w14:textId="6AAB9A3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65F8DA84" w14:textId="7F57FBE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(2%)</w:t>
            </w:r>
          </w:p>
        </w:tc>
      </w:tr>
      <w:tr w:rsidRPr="00707431" w:rsidR="44FA6E2E" w:rsidTr="49F7C109" w14:paraId="7B614DD3" w14:textId="77777777">
        <w:trPr>
          <w:trHeight w:val="288"/>
        </w:trPr>
        <w:tc>
          <w:tcPr>
            <w:tcW w:w="630" w:type="dxa"/>
          </w:tcPr>
          <w:p w:rsidRPr="00BC24F0" w:rsidR="44FA6E2E" w:rsidP="49F7C109" w:rsidRDefault="2D77A68C" w14:paraId="43AB50E2" w14:textId="59DD99A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6.5</w:t>
            </w:r>
          </w:p>
        </w:tc>
        <w:tc>
          <w:tcPr>
            <w:tcW w:w="1710" w:type="dxa"/>
            <w:vAlign w:val="bottom"/>
          </w:tcPr>
          <w:p w:rsidRPr="00707431" w:rsidR="44FA6E2E" w:rsidP="49F7C109" w:rsidRDefault="2D77A68C" w14:paraId="287A0AE0" w14:textId="0720325E">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Food Insecurity</w:t>
            </w:r>
          </w:p>
        </w:tc>
        <w:tc>
          <w:tcPr>
            <w:tcW w:w="1143" w:type="dxa"/>
            <w:vAlign w:val="bottom"/>
          </w:tcPr>
          <w:p w:rsidRPr="0062052F" w:rsidR="44FA6E2E" w:rsidP="49F7C109" w:rsidRDefault="16CB63E1" w14:paraId="5CF97DAD" w14:textId="1C93BC2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7510498A" w14:textId="5F0055F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56CCC76A" w14:textId="0396FB0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10341455" w14:textId="1BFAC0A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55DFA255" w14:textId="30C4C5B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72AF1FE8" w14:textId="062A606E">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(4%)</w:t>
            </w:r>
          </w:p>
        </w:tc>
      </w:tr>
      <w:tr w:rsidRPr="00707431" w:rsidR="44FA6E2E" w:rsidTr="49F7C109" w14:paraId="759AE89F" w14:textId="77777777">
        <w:trPr>
          <w:trHeight w:val="288"/>
        </w:trPr>
        <w:tc>
          <w:tcPr>
            <w:tcW w:w="630" w:type="dxa"/>
          </w:tcPr>
          <w:p w:rsidRPr="00BC24F0" w:rsidR="44FA6E2E" w:rsidP="49F7C109" w:rsidRDefault="2D77A68C" w14:paraId="0E7A0FA9" w14:textId="737E0DF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6.6</w:t>
            </w:r>
          </w:p>
        </w:tc>
        <w:tc>
          <w:tcPr>
            <w:tcW w:w="1710" w:type="dxa"/>
            <w:vAlign w:val="bottom"/>
          </w:tcPr>
          <w:p w:rsidRPr="00707431" w:rsidR="44FA6E2E" w:rsidP="49F7C109" w:rsidRDefault="2D77A68C" w14:paraId="79C30C88" w14:textId="0802BA10">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High Cost of Living</w:t>
            </w:r>
          </w:p>
        </w:tc>
        <w:tc>
          <w:tcPr>
            <w:tcW w:w="1143" w:type="dxa"/>
            <w:vAlign w:val="bottom"/>
          </w:tcPr>
          <w:p w:rsidRPr="0062052F" w:rsidR="44FA6E2E" w:rsidP="49F7C109" w:rsidRDefault="2D77A68C" w14:paraId="1603612B" w14:textId="3C3894BA">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0025BC6A" w14:textId="469C35E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3E7CF770" w14:textId="3BE5855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(22%)</w:t>
            </w:r>
          </w:p>
        </w:tc>
        <w:tc>
          <w:tcPr>
            <w:tcW w:w="1111" w:type="dxa"/>
            <w:vAlign w:val="bottom"/>
          </w:tcPr>
          <w:p w:rsidRPr="0062052F" w:rsidR="44FA6E2E" w:rsidP="49F7C109" w:rsidRDefault="2D77A68C" w14:paraId="336A1394" w14:textId="0DF5271D">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(16%)</w:t>
            </w:r>
          </w:p>
        </w:tc>
        <w:tc>
          <w:tcPr>
            <w:tcW w:w="1170" w:type="dxa"/>
            <w:vAlign w:val="bottom"/>
          </w:tcPr>
          <w:p w:rsidRPr="0062052F" w:rsidR="44FA6E2E" w:rsidP="49F7C109" w:rsidRDefault="2D77A68C" w14:paraId="77830928" w14:textId="314D7DE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21A2FA43" w14:textId="1ACBD40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5 (10%)</w:t>
            </w:r>
          </w:p>
        </w:tc>
      </w:tr>
      <w:tr w:rsidRPr="00707431" w:rsidR="44FA6E2E" w:rsidTr="49F7C109" w14:paraId="528177B1" w14:textId="77777777">
        <w:trPr>
          <w:trHeight w:val="288"/>
        </w:trPr>
        <w:tc>
          <w:tcPr>
            <w:tcW w:w="630" w:type="dxa"/>
          </w:tcPr>
          <w:p w:rsidRPr="00BC24F0" w:rsidR="44FA6E2E" w:rsidP="49F7C109" w:rsidRDefault="2D77A68C" w14:paraId="04722AFB" w14:textId="782CA4E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6.7</w:t>
            </w:r>
          </w:p>
        </w:tc>
        <w:tc>
          <w:tcPr>
            <w:tcW w:w="1710" w:type="dxa"/>
            <w:vAlign w:val="bottom"/>
          </w:tcPr>
          <w:p w:rsidRPr="00707431" w:rsidR="44FA6E2E" w:rsidP="49F7C109" w:rsidRDefault="2D77A68C" w14:paraId="781D8795" w14:textId="6964C22D">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Migration</w:t>
            </w:r>
          </w:p>
        </w:tc>
        <w:tc>
          <w:tcPr>
            <w:tcW w:w="1143" w:type="dxa"/>
            <w:vAlign w:val="bottom"/>
          </w:tcPr>
          <w:p w:rsidRPr="0062052F" w:rsidR="44FA6E2E" w:rsidP="49F7C109" w:rsidRDefault="16CB63E1" w14:paraId="0292DAA8" w14:textId="572B046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(18%)</w:t>
            </w:r>
          </w:p>
        </w:tc>
        <w:tc>
          <w:tcPr>
            <w:tcW w:w="1123" w:type="dxa"/>
            <w:vAlign w:val="bottom"/>
          </w:tcPr>
          <w:p w:rsidRPr="0062052F" w:rsidR="44FA6E2E" w:rsidP="49F7C109" w:rsidRDefault="2D77A68C" w14:paraId="15102B3F" w14:textId="240623F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6BB09827" w14:textId="76FEF73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11" w:type="dxa"/>
            <w:vAlign w:val="bottom"/>
          </w:tcPr>
          <w:p w:rsidRPr="0062052F" w:rsidR="44FA6E2E" w:rsidP="49F7C109" w:rsidRDefault="2D77A68C" w14:paraId="3F6C8BEF" w14:textId="6E6BD1BF">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65EA3B27" w14:textId="7CA1855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642953AB" w14:textId="5B3953E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(6%)</w:t>
            </w:r>
          </w:p>
        </w:tc>
      </w:tr>
      <w:tr w:rsidRPr="00707431" w:rsidR="44FA6E2E" w:rsidTr="49F7C109" w14:paraId="5190B45B" w14:textId="77777777">
        <w:trPr>
          <w:trHeight w:val="288"/>
        </w:trPr>
        <w:tc>
          <w:tcPr>
            <w:tcW w:w="630" w:type="dxa"/>
          </w:tcPr>
          <w:p w:rsidRPr="00BC24F0" w:rsidR="44FA6E2E" w:rsidP="49F7C109" w:rsidRDefault="2D77A68C" w14:paraId="33CB7BBC" w14:textId="31E991CB">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6.8</w:t>
            </w:r>
          </w:p>
        </w:tc>
        <w:tc>
          <w:tcPr>
            <w:tcW w:w="1710" w:type="dxa"/>
            <w:vAlign w:val="bottom"/>
          </w:tcPr>
          <w:p w:rsidRPr="00707431" w:rsidR="44FA6E2E" w:rsidP="49F7C109" w:rsidRDefault="2D77A68C" w14:paraId="752C04A2" w14:textId="7130F19B">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Poverty</w:t>
            </w:r>
          </w:p>
        </w:tc>
        <w:tc>
          <w:tcPr>
            <w:tcW w:w="1143" w:type="dxa"/>
            <w:vAlign w:val="bottom"/>
          </w:tcPr>
          <w:p w:rsidRPr="0062052F" w:rsidR="44FA6E2E" w:rsidP="49F7C109" w:rsidRDefault="2D77A68C" w14:paraId="76B250CC" w14:textId="4A9081B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4A1BA45D" w14:textId="6AB7ADB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16CB63E1" w14:paraId="4A534C49" w14:textId="235B1E6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(33%)</w:t>
            </w:r>
          </w:p>
        </w:tc>
        <w:tc>
          <w:tcPr>
            <w:tcW w:w="1111" w:type="dxa"/>
            <w:vAlign w:val="bottom"/>
          </w:tcPr>
          <w:p w:rsidRPr="0062052F" w:rsidR="44FA6E2E" w:rsidP="49F7C109" w:rsidRDefault="2D77A68C" w14:paraId="7DD9C2CC" w14:textId="4910F4C3">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56C21737" w14:textId="286347C5">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260" w:type="dxa"/>
            <w:vAlign w:val="bottom"/>
          </w:tcPr>
          <w:p w:rsidRPr="0062052F" w:rsidR="44FA6E2E" w:rsidP="49F7C109" w:rsidRDefault="2D77A68C" w14:paraId="03CE463D" w14:textId="77AE7028">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(6%)</w:t>
            </w:r>
          </w:p>
        </w:tc>
      </w:tr>
      <w:tr w:rsidRPr="00707431" w:rsidR="44FA6E2E" w:rsidTr="49F7C109" w14:paraId="0EA48E25" w14:textId="77777777">
        <w:trPr>
          <w:trHeight w:val="288"/>
        </w:trPr>
        <w:tc>
          <w:tcPr>
            <w:tcW w:w="630" w:type="dxa"/>
          </w:tcPr>
          <w:p w:rsidRPr="00BC24F0" w:rsidR="44FA6E2E" w:rsidP="49F7C109" w:rsidRDefault="2D77A68C" w14:paraId="734FC169" w14:textId="722F0F0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6.9</w:t>
            </w:r>
          </w:p>
        </w:tc>
        <w:tc>
          <w:tcPr>
            <w:tcW w:w="1710" w:type="dxa"/>
            <w:vAlign w:val="bottom"/>
          </w:tcPr>
          <w:p w:rsidRPr="00707431" w:rsidR="44FA6E2E" w:rsidP="49F7C109" w:rsidRDefault="2D77A68C" w14:paraId="592022DF" w14:textId="5B5F95C5">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Unemployment</w:t>
            </w:r>
          </w:p>
        </w:tc>
        <w:tc>
          <w:tcPr>
            <w:tcW w:w="1143" w:type="dxa"/>
            <w:vAlign w:val="bottom"/>
          </w:tcPr>
          <w:p w:rsidRPr="0062052F" w:rsidR="44FA6E2E" w:rsidP="49F7C109" w:rsidRDefault="2D77A68C" w14:paraId="003D2FE0" w14:textId="4370440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25E03D3C" w14:textId="4496C72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(14%)</w:t>
            </w:r>
          </w:p>
        </w:tc>
        <w:tc>
          <w:tcPr>
            <w:tcW w:w="1123" w:type="dxa"/>
            <w:vAlign w:val="bottom"/>
          </w:tcPr>
          <w:p w:rsidRPr="0062052F" w:rsidR="44FA6E2E" w:rsidP="49F7C109" w:rsidRDefault="2D77A68C" w14:paraId="3139CECE" w14:textId="4DB5D4B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(33%)</w:t>
            </w:r>
          </w:p>
        </w:tc>
        <w:tc>
          <w:tcPr>
            <w:tcW w:w="1111" w:type="dxa"/>
            <w:vAlign w:val="bottom"/>
          </w:tcPr>
          <w:p w:rsidRPr="0062052F" w:rsidR="44FA6E2E" w:rsidP="49F7C109" w:rsidRDefault="2D77A68C" w14:paraId="49749414" w14:textId="25673C77">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(11%)</w:t>
            </w:r>
          </w:p>
        </w:tc>
        <w:tc>
          <w:tcPr>
            <w:tcW w:w="1170" w:type="dxa"/>
            <w:vAlign w:val="bottom"/>
          </w:tcPr>
          <w:p w:rsidRPr="0062052F" w:rsidR="44FA6E2E" w:rsidP="49F7C109" w:rsidRDefault="2D77A68C" w14:paraId="0E1FCF20" w14:textId="1005C78C">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(43%)</w:t>
            </w:r>
          </w:p>
        </w:tc>
        <w:tc>
          <w:tcPr>
            <w:tcW w:w="1260" w:type="dxa"/>
            <w:vAlign w:val="bottom"/>
          </w:tcPr>
          <w:p w:rsidRPr="0062052F" w:rsidR="44FA6E2E" w:rsidP="49F7C109" w:rsidRDefault="2D77A68C" w14:paraId="7F3F8743" w14:textId="15FE90F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9 (19%)</w:t>
            </w:r>
          </w:p>
        </w:tc>
      </w:tr>
      <w:tr w:rsidRPr="00707431" w:rsidR="44FA6E2E" w:rsidTr="49F7C109" w14:paraId="77316995" w14:textId="77777777">
        <w:trPr>
          <w:trHeight w:val="288"/>
        </w:trPr>
        <w:tc>
          <w:tcPr>
            <w:tcW w:w="630" w:type="dxa"/>
          </w:tcPr>
          <w:p w:rsidRPr="00BC24F0" w:rsidR="44FA6E2E" w:rsidP="49F7C109" w:rsidRDefault="2D77A68C" w14:paraId="33F52E7E" w14:textId="456568F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6.10</w:t>
            </w:r>
          </w:p>
        </w:tc>
        <w:tc>
          <w:tcPr>
            <w:tcW w:w="1710" w:type="dxa"/>
            <w:vAlign w:val="bottom"/>
          </w:tcPr>
          <w:p w:rsidRPr="00707431" w:rsidR="44FA6E2E" w:rsidP="49F7C109" w:rsidRDefault="2D77A68C" w14:paraId="791EB374" w14:textId="5A853321">
            <w:pPr>
              <w:spacing w:line="240" w:lineRule="auto"/>
              <w:jc w:val="right"/>
              <w:rPr>
                <w:rFonts w:ascii="Arial Narrow" w:hAnsi="Arial Narrow" w:eastAsia="Arial Narrow" w:cs="Arial Narrow"/>
                <w:sz w:val="20"/>
                <w:szCs w:val="20"/>
              </w:rPr>
            </w:pPr>
            <w:r w:rsidRPr="49F7C109">
              <w:rPr>
                <w:rFonts w:ascii="Arial Narrow" w:hAnsi="Arial Narrow" w:eastAsia="Arial Narrow" w:cs="Arial Narrow"/>
                <w:sz w:val="20"/>
                <w:szCs w:val="20"/>
              </w:rPr>
              <w:t>Violence</w:t>
            </w:r>
          </w:p>
        </w:tc>
        <w:tc>
          <w:tcPr>
            <w:tcW w:w="1143" w:type="dxa"/>
            <w:vAlign w:val="bottom"/>
          </w:tcPr>
          <w:p w:rsidRPr="0062052F" w:rsidR="44FA6E2E" w:rsidP="49F7C109" w:rsidRDefault="2D77A68C" w14:paraId="4D162FDE" w14:textId="59552C22">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2 (12%)</w:t>
            </w:r>
          </w:p>
        </w:tc>
        <w:tc>
          <w:tcPr>
            <w:tcW w:w="1123" w:type="dxa"/>
            <w:vAlign w:val="bottom"/>
          </w:tcPr>
          <w:p w:rsidRPr="0062052F" w:rsidR="44FA6E2E" w:rsidP="49F7C109" w:rsidRDefault="2D77A68C" w14:paraId="3E7653FC" w14:textId="690F9579">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23" w:type="dxa"/>
            <w:vAlign w:val="bottom"/>
          </w:tcPr>
          <w:p w:rsidRPr="0062052F" w:rsidR="44FA6E2E" w:rsidP="49F7C109" w:rsidRDefault="2D77A68C" w14:paraId="7FB84130" w14:textId="48B7BDA0">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1 (11%)</w:t>
            </w:r>
          </w:p>
        </w:tc>
        <w:tc>
          <w:tcPr>
            <w:tcW w:w="1111" w:type="dxa"/>
            <w:vAlign w:val="bottom"/>
          </w:tcPr>
          <w:p w:rsidRPr="0062052F" w:rsidR="44FA6E2E" w:rsidP="49F7C109" w:rsidRDefault="2D77A68C" w14:paraId="6D2AD2BA" w14:textId="1EB630F1">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0 (0%)</w:t>
            </w:r>
          </w:p>
        </w:tc>
        <w:tc>
          <w:tcPr>
            <w:tcW w:w="1170" w:type="dxa"/>
            <w:vAlign w:val="bottom"/>
          </w:tcPr>
          <w:p w:rsidRPr="0062052F" w:rsidR="44FA6E2E" w:rsidP="49F7C109" w:rsidRDefault="2D77A68C" w14:paraId="12AC4CC2" w14:textId="1AD97944">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3 (43%)</w:t>
            </w:r>
          </w:p>
        </w:tc>
        <w:tc>
          <w:tcPr>
            <w:tcW w:w="1260" w:type="dxa"/>
            <w:vAlign w:val="bottom"/>
          </w:tcPr>
          <w:p w:rsidRPr="0062052F" w:rsidR="44FA6E2E" w:rsidP="49F7C109" w:rsidRDefault="2D77A68C" w14:paraId="7AA26D88" w14:textId="5704FCC6">
            <w:pPr>
              <w:spacing w:line="240" w:lineRule="auto"/>
              <w:rPr>
                <w:rFonts w:ascii="Arial Narrow" w:hAnsi="Arial Narrow" w:eastAsia="Arial Narrow" w:cs="Arial Narrow"/>
                <w:sz w:val="20"/>
                <w:szCs w:val="20"/>
              </w:rPr>
            </w:pPr>
            <w:r w:rsidRPr="49F7C109">
              <w:rPr>
                <w:rFonts w:ascii="Arial Narrow" w:hAnsi="Arial Narrow" w:eastAsia="Arial Narrow" w:cs="Arial Narrow"/>
                <w:sz w:val="20"/>
                <w:szCs w:val="20"/>
              </w:rPr>
              <w:t>6 (13%)</w:t>
            </w:r>
          </w:p>
        </w:tc>
      </w:tr>
    </w:tbl>
    <w:p w:rsidRPr="00942970" w:rsidR="000547E5" w:rsidDel="006B1C58" w:rsidP="42F7EC7C" w:rsidRDefault="000547E5" w14:paraId="6CB817C1" w14:textId="6DD5E923">
      <w:pPr>
        <w:spacing w:line="240" w:lineRule="auto"/>
        <w:rPr>
          <w:rFonts w:ascii="Times New Roman" w:hAnsi="Times New Roman" w:cs="Times New Roman"/>
          <w:sz w:val="24"/>
          <w:szCs w:val="24"/>
        </w:rPr>
      </w:pPr>
    </w:p>
    <w:p w:rsidR="008129F1" w:rsidP="42F7EC7C" w:rsidRDefault="00822ABD" w14:paraId="0767F091" w14:textId="56FC9085">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When viewing </w:t>
      </w:r>
      <w:r w:rsidRPr="42F7EC7C" w:rsidR="00445D14">
        <w:rPr>
          <w:rFonts w:ascii="Times New Roman" w:hAnsi="Times New Roman" w:cs="Times New Roman"/>
          <w:sz w:val="24"/>
          <w:szCs w:val="24"/>
        </w:rPr>
        <w:t xml:space="preserve">the normalized risk score for </w:t>
      </w:r>
      <w:r w:rsidRPr="42F7EC7C">
        <w:rPr>
          <w:rFonts w:ascii="Times New Roman" w:hAnsi="Times New Roman" w:cs="Times New Roman"/>
          <w:sz w:val="24"/>
          <w:szCs w:val="24"/>
        </w:rPr>
        <w:t xml:space="preserve">all </w:t>
      </w:r>
      <w:r w:rsidRPr="42F7EC7C" w:rsidR="007C5165">
        <w:rPr>
          <w:rFonts w:ascii="Times New Roman" w:hAnsi="Times New Roman" w:cs="Times New Roman"/>
          <w:sz w:val="24"/>
          <w:szCs w:val="24"/>
        </w:rPr>
        <w:t>focus groups</w:t>
      </w:r>
      <w:r w:rsidRPr="42F7EC7C">
        <w:rPr>
          <w:rFonts w:ascii="Times New Roman" w:hAnsi="Times New Roman" w:cs="Times New Roman"/>
          <w:sz w:val="24"/>
          <w:szCs w:val="24"/>
        </w:rPr>
        <w:t xml:space="preserve"> </w:t>
      </w:r>
      <w:r w:rsidRPr="42F7EC7C" w:rsidR="00445D14">
        <w:rPr>
          <w:rFonts w:ascii="Times New Roman" w:hAnsi="Times New Roman" w:cs="Times New Roman"/>
          <w:sz w:val="24"/>
          <w:szCs w:val="24"/>
        </w:rPr>
        <w:t>combined</w:t>
      </w:r>
      <w:r w:rsidRPr="42F7EC7C">
        <w:rPr>
          <w:rFonts w:ascii="Times New Roman" w:hAnsi="Times New Roman" w:cs="Times New Roman"/>
          <w:sz w:val="24"/>
          <w:szCs w:val="24"/>
        </w:rPr>
        <w:t xml:space="preserve">, </w:t>
      </w:r>
      <w:r w:rsidRPr="42F7EC7C" w:rsidR="00D27E75">
        <w:rPr>
          <w:rFonts w:ascii="Times New Roman" w:hAnsi="Times New Roman" w:cs="Times New Roman"/>
          <w:sz w:val="24"/>
          <w:szCs w:val="24"/>
        </w:rPr>
        <w:t xml:space="preserve">floods (100%) was the highest ranked risk, followed by lack of access to water (73%), earthquakes (58%) and fire (50%). </w:t>
      </w:r>
      <w:r w:rsidRPr="42F7EC7C">
        <w:rPr>
          <w:rFonts w:ascii="Times New Roman" w:hAnsi="Times New Roman" w:cs="Times New Roman"/>
          <w:sz w:val="24"/>
          <w:szCs w:val="24"/>
        </w:rPr>
        <w:t>However, differences in greatest risk/threat emerged across the different social group</w:t>
      </w:r>
      <w:r w:rsidRPr="42F7EC7C" w:rsidR="00445D14">
        <w:rPr>
          <w:rFonts w:ascii="Times New Roman" w:hAnsi="Times New Roman" w:cs="Times New Roman"/>
          <w:sz w:val="24"/>
          <w:szCs w:val="24"/>
        </w:rPr>
        <w:t xml:space="preserve"> types</w:t>
      </w:r>
      <w:r w:rsidRPr="42F7EC7C">
        <w:rPr>
          <w:rFonts w:ascii="Times New Roman" w:hAnsi="Times New Roman" w:cs="Times New Roman"/>
          <w:sz w:val="24"/>
          <w:szCs w:val="24"/>
        </w:rPr>
        <w:t>.</w:t>
      </w:r>
    </w:p>
    <w:p w:rsidR="00DD6A52" w:rsidP="00EE709C" w:rsidRDefault="00DD6A52" w14:paraId="0D3AB2F9" w14:textId="1FF0AB3D">
      <w:pPr>
        <w:spacing w:line="240" w:lineRule="auto"/>
        <w:rPr>
          <w:rFonts w:ascii="Times New Roman" w:hAnsi="Times New Roman" w:cs="Times New Roman"/>
          <w:sz w:val="24"/>
          <w:szCs w:val="24"/>
        </w:rPr>
      </w:pPr>
    </w:p>
    <w:p w:rsidR="00DD6A52" w:rsidP="00DD6A52" w:rsidRDefault="00DD6A52" w14:paraId="08A0AC77" w14:textId="1F0DF01B">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When the weighted, normalized score for the six major risk/threat groups shown as gray rows in Table </w:t>
      </w:r>
      <w:r w:rsidRPr="42F7EC7C" w:rsidR="3710F548">
        <w:rPr>
          <w:rFonts w:ascii="Times New Roman" w:hAnsi="Times New Roman" w:cs="Times New Roman"/>
          <w:sz w:val="24"/>
          <w:szCs w:val="24"/>
        </w:rPr>
        <w:t>5</w:t>
      </w:r>
      <w:r w:rsidRPr="42F7EC7C">
        <w:rPr>
          <w:rFonts w:ascii="Times New Roman" w:hAnsi="Times New Roman" w:cs="Times New Roman"/>
          <w:sz w:val="24"/>
          <w:szCs w:val="24"/>
        </w:rPr>
        <w:t xml:space="preserve"> are examined, differentiation between social groups is evident. Risks/threats in the Natural Common grouping were the highest priority for all groups except for People with Disability, whose highest risk/threat group was Infrastructure. Concern about infrastructure was also high for women; for this group, Infrastructure risks were their second highest threat group. For Men and Elderly groups, the Environmental risk group was their second priority while the Social category was second highest for the Children &amp; Youth groups as well as the People with Disabilities focus groups.</w:t>
      </w:r>
    </w:p>
    <w:p w:rsidR="003843EE" w:rsidP="00DD6A52" w:rsidRDefault="003843EE" w14:paraId="32830C10" w14:textId="77777777">
      <w:pPr>
        <w:spacing w:line="240" w:lineRule="auto"/>
        <w:rPr>
          <w:rFonts w:ascii="Times New Roman" w:hAnsi="Times New Roman" w:cs="Times New Roman"/>
          <w:sz w:val="24"/>
          <w:szCs w:val="24"/>
        </w:rPr>
      </w:pPr>
    </w:p>
    <w:p w:rsidR="25970B87" w:rsidP="25970B87" w:rsidRDefault="25970B87" w14:paraId="6C08A646" w14:textId="4CFD5C19">
      <w:pPr>
        <w:pStyle w:val="Normal"/>
        <w:spacing w:line="240" w:lineRule="auto"/>
        <w:rPr>
          <w:rFonts w:ascii="Times New Roman" w:hAnsi="Times New Roman" w:cs="Times New Roman"/>
          <w:sz w:val="24"/>
          <w:szCs w:val="24"/>
        </w:rPr>
      </w:pPr>
    </w:p>
    <w:p w:rsidR="25970B87" w:rsidP="25970B87" w:rsidRDefault="25970B87" w14:paraId="4DC2416C" w14:textId="3607281B">
      <w:pPr>
        <w:pStyle w:val="Normal"/>
        <w:spacing w:line="240" w:lineRule="auto"/>
        <w:rPr>
          <w:rFonts w:ascii="Times New Roman" w:hAnsi="Times New Roman" w:cs="Times New Roman"/>
          <w:sz w:val="24"/>
          <w:szCs w:val="24"/>
        </w:rPr>
      </w:pPr>
    </w:p>
    <w:p w:rsidR="25970B87" w:rsidP="25970B87" w:rsidRDefault="25970B87" w14:paraId="3543811E" w14:textId="754E530D">
      <w:pPr>
        <w:pStyle w:val="Normal"/>
        <w:spacing w:line="240" w:lineRule="auto"/>
        <w:rPr>
          <w:rFonts w:ascii="Times New Roman" w:hAnsi="Times New Roman" w:cs="Times New Roman"/>
          <w:sz w:val="24"/>
          <w:szCs w:val="24"/>
        </w:rPr>
      </w:pPr>
    </w:p>
    <w:p w:rsidR="003843EE" w:rsidP="00DD6A52" w:rsidRDefault="005E7400" w14:paraId="6872A205" w14:textId="4335A2FC">
      <w:pPr>
        <w:spacing w:line="240" w:lineRule="auto"/>
        <w:rPr>
          <w:rFonts w:ascii="Times New Roman" w:hAnsi="Times New Roman" w:cs="Times New Roman"/>
          <w:b/>
          <w:bCs/>
          <w:sz w:val="24"/>
          <w:szCs w:val="24"/>
        </w:rPr>
      </w:pPr>
      <w:r w:rsidRPr="6C2C7EFB" w:rsidR="005E7400">
        <w:rPr>
          <w:rFonts w:ascii="Times New Roman" w:hAnsi="Times New Roman" w:cs="Times New Roman"/>
          <w:b w:val="1"/>
          <w:bCs w:val="1"/>
          <w:sz w:val="24"/>
          <w:szCs w:val="24"/>
        </w:rPr>
        <w:t xml:space="preserve">Weighted Absolute Score of Categorized </w:t>
      </w:r>
      <w:r w:rsidRPr="6C2C7EFB" w:rsidR="005E7400">
        <w:rPr>
          <w:rFonts w:ascii="Times New Roman" w:hAnsi="Times New Roman" w:cs="Times New Roman"/>
          <w:b w:val="1"/>
          <w:bCs w:val="1"/>
          <w:sz w:val="24"/>
          <w:szCs w:val="24"/>
        </w:rPr>
        <w:t>T</w:t>
      </w:r>
      <w:r w:rsidRPr="6C2C7EFB" w:rsidR="005E7400">
        <w:rPr>
          <w:rFonts w:ascii="Times New Roman" w:hAnsi="Times New Roman" w:cs="Times New Roman"/>
          <w:b w:val="1"/>
          <w:bCs w:val="1"/>
          <w:sz w:val="24"/>
          <w:szCs w:val="24"/>
        </w:rPr>
        <w:t>hreats according to Social Groups</w:t>
      </w:r>
    </w:p>
    <w:p w:rsidRPr="00707431" w:rsidR="005E7400" w:rsidP="6C2C7EFB" w:rsidRDefault="005E7400" w14:paraId="74818825" w14:textId="0E5F623B">
      <w:pPr>
        <w:pStyle w:val="Normal"/>
        <w:spacing w:line="240" w:lineRule="auto"/>
      </w:pPr>
      <w:r w:rsidR="55204010">
        <w:drawing>
          <wp:inline wp14:editId="679D3F16" wp14:anchorId="5437C683">
            <wp:extent cx="5753100" cy="4206954"/>
            <wp:effectExtent l="0" t="0" r="0" b="0"/>
            <wp:docPr id="1061021240" name="" title=""/>
            <wp:cNvGraphicFramePr>
              <a:graphicFrameLocks noChangeAspect="1"/>
            </wp:cNvGraphicFramePr>
            <a:graphic>
              <a:graphicData uri="http://schemas.openxmlformats.org/drawingml/2006/picture">
                <pic:pic>
                  <pic:nvPicPr>
                    <pic:cNvPr id="0" name=""/>
                    <pic:cNvPicPr/>
                  </pic:nvPicPr>
                  <pic:blipFill>
                    <a:blip r:embed="Rd1d5294785364e14">
                      <a:extLst>
                        <a:ext xmlns:a="http://schemas.openxmlformats.org/drawingml/2006/main" uri="{28A0092B-C50C-407E-A947-70E740481C1C}">
                          <a14:useLocalDpi val="0"/>
                        </a:ext>
                      </a:extLst>
                    </a:blip>
                    <a:stretch>
                      <a:fillRect/>
                    </a:stretch>
                  </pic:blipFill>
                  <pic:spPr>
                    <a:xfrm>
                      <a:off x="0" y="0"/>
                      <a:ext cx="5753100" cy="4206954"/>
                    </a:xfrm>
                    <a:prstGeom prst="rect">
                      <a:avLst/>
                    </a:prstGeom>
                  </pic:spPr>
                </pic:pic>
              </a:graphicData>
            </a:graphic>
          </wp:inline>
        </w:drawing>
      </w:r>
    </w:p>
    <w:p w:rsidR="003843EE" w:rsidP="25970B87" w:rsidRDefault="003843EE" w14:paraId="52426353" w14:textId="7A457257">
      <w:pPr>
        <w:pStyle w:val="Normal"/>
        <w:spacing w:after="0" w:line="240" w:lineRule="auto"/>
      </w:pPr>
    </w:p>
    <w:p w:rsidR="005E7400" w:rsidP="25970B87" w:rsidRDefault="005E7400" w14:paraId="0A34DB3A" w14:textId="5B28C67B">
      <w:pPr>
        <w:pStyle w:val="Normal"/>
        <w:spacing w:after="0" w:line="240" w:lineRule="auto"/>
        <w:rPr>
          <w:rFonts w:ascii="Times New Roman" w:hAnsi="Times New Roman" w:cs="Times New Roman"/>
          <w:b w:val="1"/>
          <w:bCs w:val="1"/>
          <w:sz w:val="24"/>
          <w:szCs w:val="24"/>
        </w:rPr>
      </w:pPr>
    </w:p>
    <w:p w:rsidRPr="005E7400" w:rsidR="005E7400" w:rsidP="00DD6A52" w:rsidRDefault="005E7400" w14:paraId="56E1B65E" w14:textId="7DA7C963">
      <w:pPr>
        <w:spacing w:after="0" w:line="240" w:lineRule="auto"/>
        <w:rPr>
          <w:rFonts w:ascii="Times New Roman" w:hAnsi="Times New Roman" w:cs="Times New Roman"/>
          <w:b w:val="1"/>
          <w:bCs w:val="1"/>
          <w:sz w:val="24"/>
          <w:szCs w:val="24"/>
        </w:rPr>
      </w:pPr>
      <w:r w:rsidRPr="61E86F23" w:rsidR="005E7400">
        <w:rPr>
          <w:rFonts w:ascii="Times New Roman" w:hAnsi="Times New Roman" w:cs="Times New Roman"/>
          <w:b w:val="1"/>
          <w:bCs w:val="1"/>
          <w:sz w:val="24"/>
          <w:szCs w:val="24"/>
        </w:rPr>
        <w:t xml:space="preserve">Table: </w:t>
      </w:r>
      <w:r w:rsidRPr="61E86F23" w:rsidR="1EB4EEBA">
        <w:rPr>
          <w:rFonts w:ascii="Times New Roman" w:hAnsi="Times New Roman" w:cs="Times New Roman"/>
          <w:b w:val="1"/>
          <w:bCs w:val="1"/>
          <w:sz w:val="24"/>
          <w:szCs w:val="24"/>
        </w:rPr>
        <w:t>Weighted Absolute Score</w:t>
      </w:r>
    </w:p>
    <w:tbl>
      <w:tblPr>
        <w:tblStyle w:val="TableGrid"/>
        <w:tblW w:w="0" w:type="auto"/>
        <w:tblLook w:val="04A0" w:firstRow="1" w:lastRow="0" w:firstColumn="1" w:lastColumn="0" w:noHBand="0" w:noVBand="1"/>
      </w:tblPr>
      <w:tblGrid>
        <w:gridCol w:w="1413"/>
        <w:gridCol w:w="1447"/>
        <w:gridCol w:w="1679"/>
        <w:gridCol w:w="901"/>
        <w:gridCol w:w="1076"/>
        <w:gridCol w:w="1447"/>
        <w:gridCol w:w="1092"/>
      </w:tblGrid>
      <w:tr w:rsidRPr="005E7400" w:rsidR="005E7400" w:rsidTr="61E86F23" w14:paraId="561FB0C5" w14:textId="77777777">
        <w:trPr>
          <w:trHeight w:val="300"/>
        </w:trPr>
        <w:tc>
          <w:tcPr>
            <w:tcW w:w="1413" w:type="dxa"/>
            <w:noWrap/>
            <w:tcMar/>
            <w:hideMark/>
          </w:tcPr>
          <w:p w:rsidRPr="005E7400" w:rsidR="005E7400" w:rsidP="005E7400" w:rsidRDefault="005E7400" w14:paraId="380ED751" w14:textId="77777777">
            <w:pPr>
              <w:spacing w:after="0"/>
              <w:rPr>
                <w:rFonts w:ascii="Arial Narrow" w:hAnsi="Arial Narrow" w:cs="Times New Roman"/>
                <w:b/>
                <w:bCs/>
                <w:sz w:val="20"/>
                <w:szCs w:val="20"/>
              </w:rPr>
            </w:pPr>
          </w:p>
        </w:tc>
        <w:tc>
          <w:tcPr>
            <w:tcW w:w="1447" w:type="dxa"/>
            <w:noWrap/>
            <w:tcMar/>
            <w:hideMark/>
          </w:tcPr>
          <w:p w:rsidRPr="005E7400" w:rsidR="005E7400" w:rsidP="005E7400" w:rsidRDefault="005E7400" w14:paraId="2C671D10"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 xml:space="preserve">Environmental </w:t>
            </w:r>
          </w:p>
        </w:tc>
        <w:tc>
          <w:tcPr>
            <w:tcW w:w="1679" w:type="dxa"/>
            <w:noWrap/>
            <w:tcMar/>
            <w:hideMark/>
          </w:tcPr>
          <w:p w:rsidRPr="005E7400" w:rsidR="005E7400" w:rsidP="005E7400" w:rsidRDefault="005E7400" w14:paraId="0AD2B21A"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Infrastructure</w:t>
            </w:r>
          </w:p>
        </w:tc>
        <w:tc>
          <w:tcPr>
            <w:tcW w:w="901" w:type="dxa"/>
            <w:noWrap/>
            <w:tcMar/>
            <w:hideMark/>
          </w:tcPr>
          <w:p w:rsidRPr="005E7400" w:rsidR="005E7400" w:rsidP="005E7400" w:rsidRDefault="005E7400" w14:paraId="50074744"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Legal</w:t>
            </w:r>
          </w:p>
        </w:tc>
        <w:tc>
          <w:tcPr>
            <w:tcW w:w="1076" w:type="dxa"/>
            <w:noWrap/>
            <w:tcMar/>
            <w:hideMark/>
          </w:tcPr>
          <w:p w:rsidRPr="005E7400" w:rsidR="005E7400" w:rsidP="005E7400" w:rsidRDefault="005E7400" w14:paraId="4245E1E8"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Natural</w:t>
            </w:r>
          </w:p>
        </w:tc>
        <w:tc>
          <w:tcPr>
            <w:tcW w:w="1447" w:type="dxa"/>
            <w:noWrap/>
            <w:tcMar/>
            <w:hideMark/>
          </w:tcPr>
          <w:p w:rsidRPr="005E7400" w:rsidR="005E7400" w:rsidP="005E7400" w:rsidRDefault="005E7400" w14:paraId="0DF851D5"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Natural Common</w:t>
            </w:r>
          </w:p>
        </w:tc>
        <w:tc>
          <w:tcPr>
            <w:tcW w:w="1092" w:type="dxa"/>
            <w:noWrap/>
            <w:tcMar/>
            <w:hideMark/>
          </w:tcPr>
          <w:p w:rsidRPr="005E7400" w:rsidR="005E7400" w:rsidP="005E7400" w:rsidRDefault="005E7400" w14:paraId="0A6815F9"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Social</w:t>
            </w:r>
          </w:p>
        </w:tc>
      </w:tr>
      <w:tr w:rsidRPr="005E7400" w:rsidR="005E7400" w:rsidTr="61E86F23" w14:paraId="1FD44AFF" w14:textId="77777777">
        <w:trPr>
          <w:trHeight w:val="300"/>
        </w:trPr>
        <w:tc>
          <w:tcPr>
            <w:tcW w:w="1413" w:type="dxa"/>
            <w:tcMar/>
            <w:hideMark/>
          </w:tcPr>
          <w:p w:rsidRPr="005E7400" w:rsidR="005E7400" w:rsidP="005E7400" w:rsidRDefault="005E7400" w14:paraId="18CD6211"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Women</w:t>
            </w:r>
          </w:p>
        </w:tc>
        <w:tc>
          <w:tcPr>
            <w:tcW w:w="1447" w:type="dxa"/>
            <w:noWrap/>
            <w:tcMar/>
            <w:hideMark/>
          </w:tcPr>
          <w:p w:rsidRPr="005E7400" w:rsidR="005E7400" w:rsidP="005E7400" w:rsidRDefault="005E7400" w14:paraId="1A37DA41" w14:textId="77777777">
            <w:pPr>
              <w:spacing w:after="0"/>
              <w:rPr>
                <w:rFonts w:ascii="Arial Narrow" w:hAnsi="Arial Narrow" w:cs="Times New Roman"/>
                <w:sz w:val="20"/>
                <w:szCs w:val="20"/>
              </w:rPr>
            </w:pPr>
            <w:r w:rsidRPr="005E7400">
              <w:rPr>
                <w:rFonts w:ascii="Arial Narrow" w:hAnsi="Arial Narrow" w:cs="Times New Roman"/>
                <w:sz w:val="20"/>
                <w:szCs w:val="20"/>
              </w:rPr>
              <w:t>18</w:t>
            </w:r>
          </w:p>
        </w:tc>
        <w:tc>
          <w:tcPr>
            <w:tcW w:w="1679" w:type="dxa"/>
            <w:noWrap/>
            <w:tcMar/>
            <w:hideMark/>
          </w:tcPr>
          <w:p w:rsidRPr="005E7400" w:rsidR="005E7400" w:rsidP="61E86F23" w:rsidRDefault="005E7400" w14:paraId="6BBCAC4E" w14:textId="77777777">
            <w:pPr>
              <w:spacing w:after="0"/>
              <w:rPr>
                <w:rFonts w:ascii="Arial Narrow" w:hAnsi="Arial Narrow" w:cs="Times New Roman"/>
                <w:b w:val="1"/>
                <w:bCs w:val="1"/>
                <w:i w:val="0"/>
                <w:iCs w:val="0"/>
                <w:sz w:val="20"/>
                <w:szCs w:val="20"/>
              </w:rPr>
            </w:pPr>
            <w:r w:rsidRPr="61E86F23" w:rsidR="005E7400">
              <w:rPr>
                <w:rFonts w:ascii="Arial Narrow" w:hAnsi="Arial Narrow" w:cs="Times New Roman"/>
                <w:b w:val="1"/>
                <w:bCs w:val="1"/>
                <w:i w:val="0"/>
                <w:iCs w:val="0"/>
                <w:sz w:val="20"/>
                <w:szCs w:val="20"/>
              </w:rPr>
              <w:t>19</w:t>
            </w:r>
          </w:p>
        </w:tc>
        <w:tc>
          <w:tcPr>
            <w:tcW w:w="901" w:type="dxa"/>
            <w:noWrap/>
            <w:tcMar/>
            <w:hideMark/>
          </w:tcPr>
          <w:p w:rsidRPr="005E7400" w:rsidR="005E7400" w:rsidP="005E7400" w:rsidRDefault="005E7400" w14:paraId="402B0B1F" w14:textId="77777777">
            <w:pPr>
              <w:spacing w:after="0"/>
              <w:rPr>
                <w:rFonts w:ascii="Arial Narrow" w:hAnsi="Arial Narrow" w:cs="Times New Roman"/>
                <w:sz w:val="20"/>
                <w:szCs w:val="20"/>
              </w:rPr>
            </w:pPr>
            <w:r w:rsidRPr="005E7400">
              <w:rPr>
                <w:rFonts w:ascii="Arial Narrow" w:hAnsi="Arial Narrow" w:cs="Times New Roman"/>
                <w:sz w:val="20"/>
                <w:szCs w:val="20"/>
              </w:rPr>
              <w:t>8</w:t>
            </w:r>
          </w:p>
        </w:tc>
        <w:tc>
          <w:tcPr>
            <w:tcW w:w="1076" w:type="dxa"/>
            <w:noWrap/>
            <w:tcMar/>
            <w:hideMark/>
          </w:tcPr>
          <w:p w:rsidRPr="005E7400" w:rsidR="005E7400" w:rsidP="005E7400" w:rsidRDefault="005E7400" w14:paraId="4E56758F" w14:textId="77777777">
            <w:pPr>
              <w:spacing w:after="0"/>
              <w:rPr>
                <w:rFonts w:ascii="Arial Narrow" w:hAnsi="Arial Narrow" w:cs="Times New Roman"/>
                <w:sz w:val="20"/>
                <w:szCs w:val="20"/>
              </w:rPr>
            </w:pPr>
            <w:r w:rsidRPr="005E7400">
              <w:rPr>
                <w:rFonts w:ascii="Arial Narrow" w:hAnsi="Arial Narrow" w:cs="Times New Roman"/>
                <w:sz w:val="20"/>
                <w:szCs w:val="20"/>
              </w:rPr>
              <w:t>8</w:t>
            </w:r>
          </w:p>
        </w:tc>
        <w:tc>
          <w:tcPr>
            <w:tcW w:w="1447" w:type="dxa"/>
            <w:noWrap/>
            <w:tcMar/>
            <w:hideMark/>
          </w:tcPr>
          <w:p w:rsidRPr="005E7400" w:rsidR="005E7400" w:rsidP="61E86F23" w:rsidRDefault="005E7400" w14:paraId="65E8CBDC" w14:textId="77777777">
            <w:pPr>
              <w:spacing w:after="0"/>
              <w:rPr>
                <w:rFonts w:ascii="Arial Narrow" w:hAnsi="Arial Narrow" w:cs="Times New Roman"/>
                <w:b w:val="1"/>
                <w:bCs w:val="1"/>
                <w:sz w:val="20"/>
                <w:szCs w:val="20"/>
                <w:u w:val="single"/>
              </w:rPr>
            </w:pPr>
            <w:r w:rsidRPr="61E86F23" w:rsidR="005E7400">
              <w:rPr>
                <w:rFonts w:ascii="Arial Narrow" w:hAnsi="Arial Narrow" w:cs="Times New Roman"/>
                <w:b w:val="1"/>
                <w:bCs w:val="1"/>
                <w:sz w:val="20"/>
                <w:szCs w:val="20"/>
                <w:u w:val="single"/>
              </w:rPr>
              <w:t>26</w:t>
            </w:r>
          </w:p>
        </w:tc>
        <w:tc>
          <w:tcPr>
            <w:tcW w:w="1092" w:type="dxa"/>
            <w:noWrap/>
            <w:tcMar/>
            <w:hideMark/>
          </w:tcPr>
          <w:p w:rsidRPr="005E7400" w:rsidR="005E7400" w:rsidP="005E7400" w:rsidRDefault="005E7400" w14:paraId="2EE199C1" w14:textId="77777777">
            <w:pPr>
              <w:spacing w:after="0"/>
              <w:rPr>
                <w:rFonts w:ascii="Arial Narrow" w:hAnsi="Arial Narrow" w:cs="Times New Roman"/>
                <w:sz w:val="20"/>
                <w:szCs w:val="20"/>
              </w:rPr>
            </w:pPr>
            <w:r w:rsidRPr="005E7400">
              <w:rPr>
                <w:rFonts w:ascii="Arial Narrow" w:hAnsi="Arial Narrow" w:cs="Times New Roman"/>
                <w:sz w:val="20"/>
                <w:szCs w:val="20"/>
              </w:rPr>
              <w:t>10</w:t>
            </w:r>
          </w:p>
        </w:tc>
      </w:tr>
      <w:tr w:rsidRPr="005E7400" w:rsidR="005E7400" w:rsidTr="61E86F23" w14:paraId="0B7F7C50" w14:textId="77777777">
        <w:trPr>
          <w:trHeight w:val="300"/>
        </w:trPr>
        <w:tc>
          <w:tcPr>
            <w:tcW w:w="1413" w:type="dxa"/>
            <w:tcMar/>
            <w:hideMark/>
          </w:tcPr>
          <w:p w:rsidRPr="005E7400" w:rsidR="005E7400" w:rsidP="005E7400" w:rsidRDefault="005E7400" w14:paraId="2E4DCFDC"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Elderly</w:t>
            </w:r>
          </w:p>
        </w:tc>
        <w:tc>
          <w:tcPr>
            <w:tcW w:w="1447" w:type="dxa"/>
            <w:noWrap/>
            <w:tcMar/>
            <w:hideMark/>
          </w:tcPr>
          <w:p w:rsidRPr="005E7400" w:rsidR="005E7400" w:rsidP="61E86F23" w:rsidRDefault="005E7400" w14:paraId="7A2BFFBD" w14:textId="77777777">
            <w:pPr>
              <w:spacing w:after="0"/>
              <w:rPr>
                <w:rFonts w:ascii="Arial Narrow" w:hAnsi="Arial Narrow" w:cs="Times New Roman"/>
                <w:b w:val="1"/>
                <w:bCs w:val="1"/>
                <w:sz w:val="20"/>
                <w:szCs w:val="20"/>
              </w:rPr>
            </w:pPr>
            <w:r w:rsidRPr="61E86F23" w:rsidR="005E7400">
              <w:rPr>
                <w:rFonts w:ascii="Arial Narrow" w:hAnsi="Arial Narrow" w:cs="Times New Roman"/>
                <w:b w:val="1"/>
                <w:bCs w:val="1"/>
                <w:sz w:val="20"/>
                <w:szCs w:val="20"/>
              </w:rPr>
              <w:t>10</w:t>
            </w:r>
          </w:p>
        </w:tc>
        <w:tc>
          <w:tcPr>
            <w:tcW w:w="1679" w:type="dxa"/>
            <w:noWrap/>
            <w:tcMar/>
            <w:hideMark/>
          </w:tcPr>
          <w:p w:rsidRPr="005E7400" w:rsidR="005E7400" w:rsidP="005E7400" w:rsidRDefault="005E7400" w14:paraId="04FEE72E" w14:textId="77777777">
            <w:pPr>
              <w:spacing w:after="0"/>
              <w:rPr>
                <w:rFonts w:ascii="Arial Narrow" w:hAnsi="Arial Narrow" w:cs="Times New Roman"/>
                <w:sz w:val="20"/>
                <w:szCs w:val="20"/>
              </w:rPr>
            </w:pPr>
            <w:r w:rsidRPr="005E7400">
              <w:rPr>
                <w:rFonts w:ascii="Arial Narrow" w:hAnsi="Arial Narrow" w:cs="Times New Roman"/>
                <w:sz w:val="20"/>
                <w:szCs w:val="20"/>
              </w:rPr>
              <w:t>5</w:t>
            </w:r>
          </w:p>
        </w:tc>
        <w:tc>
          <w:tcPr>
            <w:tcW w:w="901" w:type="dxa"/>
            <w:noWrap/>
            <w:tcMar/>
            <w:hideMark/>
          </w:tcPr>
          <w:p w:rsidRPr="005E7400" w:rsidR="005E7400" w:rsidP="005E7400" w:rsidRDefault="005E7400" w14:paraId="41F78A61" w14:textId="77777777">
            <w:pPr>
              <w:spacing w:after="0"/>
              <w:rPr>
                <w:rFonts w:ascii="Arial Narrow" w:hAnsi="Arial Narrow" w:cs="Times New Roman"/>
                <w:sz w:val="20"/>
                <w:szCs w:val="20"/>
              </w:rPr>
            </w:pPr>
            <w:r w:rsidRPr="005E7400">
              <w:rPr>
                <w:rFonts w:ascii="Arial Narrow" w:hAnsi="Arial Narrow" w:cs="Times New Roman"/>
                <w:sz w:val="20"/>
                <w:szCs w:val="20"/>
              </w:rPr>
              <w:t>2</w:t>
            </w:r>
          </w:p>
        </w:tc>
        <w:tc>
          <w:tcPr>
            <w:tcW w:w="1076" w:type="dxa"/>
            <w:noWrap/>
            <w:tcMar/>
            <w:hideMark/>
          </w:tcPr>
          <w:p w:rsidRPr="005E7400" w:rsidR="005E7400" w:rsidP="005E7400" w:rsidRDefault="005E7400" w14:paraId="50848DB2" w14:textId="77777777">
            <w:pPr>
              <w:spacing w:after="0"/>
              <w:rPr>
                <w:rFonts w:ascii="Arial Narrow" w:hAnsi="Arial Narrow" w:cs="Times New Roman"/>
                <w:sz w:val="20"/>
                <w:szCs w:val="20"/>
              </w:rPr>
            </w:pPr>
            <w:r w:rsidRPr="005E7400">
              <w:rPr>
                <w:rFonts w:ascii="Arial Narrow" w:hAnsi="Arial Narrow" w:cs="Times New Roman"/>
                <w:sz w:val="20"/>
                <w:szCs w:val="20"/>
              </w:rPr>
              <w:t>6</w:t>
            </w:r>
          </w:p>
        </w:tc>
        <w:tc>
          <w:tcPr>
            <w:tcW w:w="1447" w:type="dxa"/>
            <w:noWrap/>
            <w:tcMar/>
            <w:hideMark/>
          </w:tcPr>
          <w:p w:rsidRPr="005E7400" w:rsidR="005E7400" w:rsidP="61E86F23" w:rsidRDefault="005E7400" w14:paraId="083CB312" w14:textId="77777777">
            <w:pPr>
              <w:spacing w:after="0"/>
              <w:rPr>
                <w:rFonts w:ascii="Arial Narrow" w:hAnsi="Arial Narrow" w:cs="Times New Roman"/>
                <w:b w:val="1"/>
                <w:bCs w:val="1"/>
                <w:sz w:val="20"/>
                <w:szCs w:val="20"/>
                <w:u w:val="single"/>
              </w:rPr>
            </w:pPr>
            <w:r w:rsidRPr="61E86F23" w:rsidR="005E7400">
              <w:rPr>
                <w:rFonts w:ascii="Arial Narrow" w:hAnsi="Arial Narrow" w:cs="Times New Roman"/>
                <w:b w:val="1"/>
                <w:bCs w:val="1"/>
                <w:sz w:val="20"/>
                <w:szCs w:val="20"/>
                <w:u w:val="single"/>
              </w:rPr>
              <w:t>19</w:t>
            </w:r>
          </w:p>
        </w:tc>
        <w:tc>
          <w:tcPr>
            <w:tcW w:w="1092" w:type="dxa"/>
            <w:noWrap/>
            <w:tcMar/>
            <w:hideMark/>
          </w:tcPr>
          <w:p w:rsidRPr="005E7400" w:rsidR="005E7400" w:rsidP="005E7400" w:rsidRDefault="005E7400" w14:paraId="1BAE5F01" w14:textId="77777777">
            <w:pPr>
              <w:spacing w:after="0"/>
              <w:rPr>
                <w:rFonts w:ascii="Arial Narrow" w:hAnsi="Arial Narrow" w:cs="Times New Roman"/>
                <w:sz w:val="20"/>
                <w:szCs w:val="20"/>
              </w:rPr>
            </w:pPr>
            <w:r w:rsidRPr="005E7400">
              <w:rPr>
                <w:rFonts w:ascii="Arial Narrow" w:hAnsi="Arial Narrow" w:cs="Times New Roman"/>
                <w:sz w:val="20"/>
                <w:szCs w:val="20"/>
              </w:rPr>
              <w:t>5</w:t>
            </w:r>
          </w:p>
        </w:tc>
      </w:tr>
      <w:tr w:rsidRPr="005E7400" w:rsidR="005E7400" w:rsidTr="61E86F23" w14:paraId="67A192BA" w14:textId="77777777">
        <w:trPr>
          <w:trHeight w:val="486"/>
        </w:trPr>
        <w:tc>
          <w:tcPr>
            <w:tcW w:w="1413" w:type="dxa"/>
            <w:tcMar/>
            <w:hideMark/>
          </w:tcPr>
          <w:p w:rsidRPr="005E7400" w:rsidR="005E7400" w:rsidP="005E7400" w:rsidRDefault="005E7400" w14:paraId="34D0BF76"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Children &amp; Youth</w:t>
            </w:r>
          </w:p>
        </w:tc>
        <w:tc>
          <w:tcPr>
            <w:tcW w:w="1447" w:type="dxa"/>
            <w:noWrap/>
            <w:tcMar/>
            <w:hideMark/>
          </w:tcPr>
          <w:p w:rsidRPr="005E7400" w:rsidR="005E7400" w:rsidP="005E7400" w:rsidRDefault="005E7400" w14:paraId="474DE6C3" w14:textId="77777777">
            <w:pPr>
              <w:spacing w:after="0"/>
              <w:rPr>
                <w:rFonts w:ascii="Arial Narrow" w:hAnsi="Arial Narrow" w:cs="Times New Roman"/>
                <w:sz w:val="20"/>
                <w:szCs w:val="20"/>
              </w:rPr>
            </w:pPr>
            <w:r w:rsidRPr="005E7400">
              <w:rPr>
                <w:rFonts w:ascii="Arial Narrow" w:hAnsi="Arial Narrow" w:cs="Times New Roman"/>
                <w:sz w:val="20"/>
                <w:szCs w:val="20"/>
              </w:rPr>
              <w:t>4</w:t>
            </w:r>
          </w:p>
        </w:tc>
        <w:tc>
          <w:tcPr>
            <w:tcW w:w="1679" w:type="dxa"/>
            <w:noWrap/>
            <w:tcMar/>
            <w:hideMark/>
          </w:tcPr>
          <w:p w:rsidRPr="005E7400" w:rsidR="005E7400" w:rsidP="005E7400" w:rsidRDefault="005E7400" w14:paraId="129A98F7" w14:textId="77777777">
            <w:pPr>
              <w:spacing w:after="0"/>
              <w:rPr>
                <w:rFonts w:ascii="Arial Narrow" w:hAnsi="Arial Narrow" w:cs="Times New Roman"/>
                <w:sz w:val="20"/>
                <w:szCs w:val="20"/>
              </w:rPr>
            </w:pPr>
            <w:r w:rsidRPr="005E7400">
              <w:rPr>
                <w:rFonts w:ascii="Arial Narrow" w:hAnsi="Arial Narrow" w:cs="Times New Roman"/>
                <w:sz w:val="20"/>
                <w:szCs w:val="20"/>
              </w:rPr>
              <w:t>6</w:t>
            </w:r>
          </w:p>
        </w:tc>
        <w:tc>
          <w:tcPr>
            <w:tcW w:w="901" w:type="dxa"/>
            <w:noWrap/>
            <w:tcMar/>
            <w:hideMark/>
          </w:tcPr>
          <w:p w:rsidRPr="005E7400" w:rsidR="005E7400" w:rsidP="005E7400" w:rsidRDefault="005E7400" w14:paraId="4FEAF234" w14:textId="77777777">
            <w:pPr>
              <w:spacing w:after="0"/>
              <w:rPr>
                <w:rFonts w:ascii="Arial Narrow" w:hAnsi="Arial Narrow" w:cs="Times New Roman"/>
                <w:sz w:val="20"/>
                <w:szCs w:val="20"/>
              </w:rPr>
            </w:pPr>
            <w:r w:rsidRPr="005E7400">
              <w:rPr>
                <w:rFonts w:ascii="Arial Narrow" w:hAnsi="Arial Narrow" w:cs="Times New Roman"/>
                <w:sz w:val="20"/>
                <w:szCs w:val="20"/>
              </w:rPr>
              <w:t>2</w:t>
            </w:r>
          </w:p>
        </w:tc>
        <w:tc>
          <w:tcPr>
            <w:tcW w:w="1076" w:type="dxa"/>
            <w:noWrap/>
            <w:tcMar/>
            <w:hideMark/>
          </w:tcPr>
          <w:p w:rsidRPr="005E7400" w:rsidR="005E7400" w:rsidP="005E7400" w:rsidRDefault="005E7400" w14:paraId="035A90C2" w14:textId="77777777">
            <w:pPr>
              <w:spacing w:after="0"/>
              <w:rPr>
                <w:rFonts w:ascii="Arial Narrow" w:hAnsi="Arial Narrow" w:cs="Times New Roman"/>
                <w:sz w:val="20"/>
                <w:szCs w:val="20"/>
              </w:rPr>
            </w:pPr>
            <w:r w:rsidRPr="005E7400">
              <w:rPr>
                <w:rFonts w:ascii="Arial Narrow" w:hAnsi="Arial Narrow" w:cs="Times New Roman"/>
                <w:sz w:val="20"/>
                <w:szCs w:val="20"/>
              </w:rPr>
              <w:t>1</w:t>
            </w:r>
          </w:p>
        </w:tc>
        <w:tc>
          <w:tcPr>
            <w:tcW w:w="1447" w:type="dxa"/>
            <w:noWrap/>
            <w:tcMar/>
            <w:hideMark/>
          </w:tcPr>
          <w:p w:rsidRPr="005E7400" w:rsidR="005E7400" w:rsidP="61E86F23" w:rsidRDefault="005E7400" w14:paraId="44700A1D" w14:textId="77777777">
            <w:pPr>
              <w:spacing w:after="0"/>
              <w:rPr>
                <w:rFonts w:ascii="Arial Narrow" w:hAnsi="Arial Narrow" w:cs="Times New Roman"/>
                <w:b w:val="1"/>
                <w:bCs w:val="1"/>
                <w:sz w:val="20"/>
                <w:szCs w:val="20"/>
                <w:u w:val="single"/>
              </w:rPr>
            </w:pPr>
            <w:r w:rsidRPr="61E86F23" w:rsidR="005E7400">
              <w:rPr>
                <w:rFonts w:ascii="Arial Narrow" w:hAnsi="Arial Narrow" w:cs="Times New Roman"/>
                <w:b w:val="1"/>
                <w:bCs w:val="1"/>
                <w:sz w:val="20"/>
                <w:szCs w:val="20"/>
                <w:u w:val="single"/>
              </w:rPr>
              <w:t>23</w:t>
            </w:r>
          </w:p>
        </w:tc>
        <w:tc>
          <w:tcPr>
            <w:tcW w:w="1092" w:type="dxa"/>
            <w:noWrap/>
            <w:tcMar/>
            <w:hideMark/>
          </w:tcPr>
          <w:p w:rsidRPr="005E7400" w:rsidR="005E7400" w:rsidP="61E86F23" w:rsidRDefault="005E7400" w14:paraId="1940D7C0" w14:textId="77777777">
            <w:pPr>
              <w:spacing w:after="0"/>
              <w:rPr>
                <w:rFonts w:ascii="Arial Narrow" w:hAnsi="Arial Narrow" w:cs="Times New Roman"/>
                <w:b w:val="1"/>
                <w:bCs w:val="1"/>
                <w:sz w:val="20"/>
                <w:szCs w:val="20"/>
              </w:rPr>
            </w:pPr>
            <w:r w:rsidRPr="61E86F23" w:rsidR="005E7400">
              <w:rPr>
                <w:rFonts w:ascii="Arial Narrow" w:hAnsi="Arial Narrow" w:cs="Times New Roman"/>
                <w:b w:val="1"/>
                <w:bCs w:val="1"/>
                <w:sz w:val="20"/>
                <w:szCs w:val="20"/>
              </w:rPr>
              <w:t>12</w:t>
            </w:r>
          </w:p>
        </w:tc>
      </w:tr>
      <w:tr w:rsidRPr="005E7400" w:rsidR="005E7400" w:rsidTr="61E86F23" w14:paraId="16A1F8F2" w14:textId="77777777">
        <w:trPr>
          <w:trHeight w:val="300"/>
        </w:trPr>
        <w:tc>
          <w:tcPr>
            <w:tcW w:w="1413" w:type="dxa"/>
            <w:tcMar/>
            <w:hideMark/>
          </w:tcPr>
          <w:p w:rsidRPr="005E7400" w:rsidR="005E7400" w:rsidP="005E7400" w:rsidRDefault="005E7400" w14:paraId="3C86C954"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Men</w:t>
            </w:r>
          </w:p>
        </w:tc>
        <w:tc>
          <w:tcPr>
            <w:tcW w:w="1447" w:type="dxa"/>
            <w:noWrap/>
            <w:tcMar/>
            <w:hideMark/>
          </w:tcPr>
          <w:p w:rsidRPr="005E7400" w:rsidR="005E7400" w:rsidP="61E86F23" w:rsidRDefault="005E7400" w14:paraId="19E67A9A" w14:textId="77777777">
            <w:pPr>
              <w:spacing w:after="0"/>
              <w:rPr>
                <w:rFonts w:ascii="Arial Narrow" w:hAnsi="Arial Narrow" w:cs="Times New Roman"/>
                <w:b w:val="1"/>
                <w:bCs w:val="1"/>
                <w:sz w:val="20"/>
                <w:szCs w:val="20"/>
              </w:rPr>
            </w:pPr>
            <w:r w:rsidRPr="61E86F23" w:rsidR="005E7400">
              <w:rPr>
                <w:rFonts w:ascii="Arial Narrow" w:hAnsi="Arial Narrow" w:cs="Times New Roman"/>
                <w:b w:val="1"/>
                <w:bCs w:val="1"/>
                <w:sz w:val="20"/>
                <w:szCs w:val="20"/>
              </w:rPr>
              <w:t>13</w:t>
            </w:r>
          </w:p>
        </w:tc>
        <w:tc>
          <w:tcPr>
            <w:tcW w:w="1679" w:type="dxa"/>
            <w:noWrap/>
            <w:tcMar/>
            <w:hideMark/>
          </w:tcPr>
          <w:p w:rsidRPr="005E7400" w:rsidR="005E7400" w:rsidP="005E7400" w:rsidRDefault="005E7400" w14:paraId="39FA2CAE" w14:textId="77777777">
            <w:pPr>
              <w:spacing w:after="0"/>
              <w:rPr>
                <w:rFonts w:ascii="Arial Narrow" w:hAnsi="Arial Narrow" w:cs="Times New Roman"/>
                <w:sz w:val="20"/>
                <w:szCs w:val="20"/>
              </w:rPr>
            </w:pPr>
            <w:r w:rsidRPr="005E7400">
              <w:rPr>
                <w:rFonts w:ascii="Arial Narrow" w:hAnsi="Arial Narrow" w:cs="Times New Roman"/>
                <w:sz w:val="20"/>
                <w:szCs w:val="20"/>
              </w:rPr>
              <w:t>5</w:t>
            </w:r>
          </w:p>
        </w:tc>
        <w:tc>
          <w:tcPr>
            <w:tcW w:w="901" w:type="dxa"/>
            <w:noWrap/>
            <w:tcMar/>
            <w:hideMark/>
          </w:tcPr>
          <w:p w:rsidRPr="005E7400" w:rsidR="005E7400" w:rsidP="005E7400" w:rsidRDefault="005E7400" w14:paraId="4D90D4AB" w14:textId="77777777">
            <w:pPr>
              <w:spacing w:after="0"/>
              <w:rPr>
                <w:rFonts w:ascii="Arial Narrow" w:hAnsi="Arial Narrow" w:cs="Times New Roman"/>
                <w:sz w:val="20"/>
                <w:szCs w:val="20"/>
              </w:rPr>
            </w:pPr>
            <w:r w:rsidRPr="005E7400">
              <w:rPr>
                <w:rFonts w:ascii="Arial Narrow" w:hAnsi="Arial Narrow" w:cs="Times New Roman"/>
                <w:sz w:val="20"/>
                <w:szCs w:val="20"/>
              </w:rPr>
              <w:t>9</w:t>
            </w:r>
          </w:p>
        </w:tc>
        <w:tc>
          <w:tcPr>
            <w:tcW w:w="1076" w:type="dxa"/>
            <w:noWrap/>
            <w:tcMar/>
            <w:hideMark/>
          </w:tcPr>
          <w:p w:rsidRPr="005E7400" w:rsidR="005E7400" w:rsidP="005E7400" w:rsidRDefault="005E7400" w14:paraId="483B8C92" w14:textId="77777777">
            <w:pPr>
              <w:spacing w:after="0"/>
              <w:rPr>
                <w:rFonts w:ascii="Arial Narrow" w:hAnsi="Arial Narrow" w:cs="Times New Roman"/>
                <w:sz w:val="20"/>
                <w:szCs w:val="20"/>
              </w:rPr>
            </w:pPr>
            <w:r w:rsidRPr="005E7400">
              <w:rPr>
                <w:rFonts w:ascii="Arial Narrow" w:hAnsi="Arial Narrow" w:cs="Times New Roman"/>
                <w:sz w:val="20"/>
                <w:szCs w:val="20"/>
              </w:rPr>
              <w:t>6</w:t>
            </w:r>
          </w:p>
        </w:tc>
        <w:tc>
          <w:tcPr>
            <w:tcW w:w="1447" w:type="dxa"/>
            <w:noWrap/>
            <w:tcMar/>
            <w:hideMark/>
          </w:tcPr>
          <w:p w:rsidRPr="005E7400" w:rsidR="005E7400" w:rsidP="61E86F23" w:rsidRDefault="005E7400" w14:paraId="2F8C9ED2" w14:textId="77777777">
            <w:pPr>
              <w:spacing w:after="0"/>
              <w:rPr>
                <w:rFonts w:ascii="Arial Narrow" w:hAnsi="Arial Narrow" w:cs="Times New Roman"/>
                <w:b w:val="1"/>
                <w:bCs w:val="1"/>
                <w:sz w:val="20"/>
                <w:szCs w:val="20"/>
                <w:u w:val="single"/>
              </w:rPr>
            </w:pPr>
            <w:r w:rsidRPr="61E86F23" w:rsidR="005E7400">
              <w:rPr>
                <w:rFonts w:ascii="Arial Narrow" w:hAnsi="Arial Narrow" w:cs="Times New Roman"/>
                <w:b w:val="1"/>
                <w:bCs w:val="1"/>
                <w:sz w:val="20"/>
                <w:szCs w:val="20"/>
                <w:u w:val="single"/>
              </w:rPr>
              <w:t>42</w:t>
            </w:r>
          </w:p>
        </w:tc>
        <w:tc>
          <w:tcPr>
            <w:tcW w:w="1092" w:type="dxa"/>
            <w:noWrap/>
            <w:tcMar/>
            <w:hideMark/>
          </w:tcPr>
          <w:p w:rsidRPr="005E7400" w:rsidR="005E7400" w:rsidP="005E7400" w:rsidRDefault="005E7400" w14:paraId="40B5B9B4" w14:textId="77777777">
            <w:pPr>
              <w:spacing w:after="0"/>
              <w:rPr>
                <w:rFonts w:ascii="Arial Narrow" w:hAnsi="Arial Narrow" w:cs="Times New Roman"/>
                <w:b w:val="0"/>
                <w:bCs w:val="0"/>
                <w:sz w:val="20"/>
                <w:szCs w:val="20"/>
              </w:rPr>
            </w:pPr>
            <w:r w:rsidRPr="61E86F23" w:rsidR="005E7400">
              <w:rPr>
                <w:rFonts w:ascii="Arial Narrow" w:hAnsi="Arial Narrow" w:cs="Times New Roman"/>
                <w:b w:val="0"/>
                <w:bCs w:val="0"/>
                <w:sz w:val="20"/>
                <w:szCs w:val="20"/>
              </w:rPr>
              <w:t>11</w:t>
            </w:r>
          </w:p>
        </w:tc>
      </w:tr>
      <w:tr w:rsidRPr="005E7400" w:rsidR="005E7400" w:rsidTr="61E86F23" w14:paraId="785F9AC5" w14:textId="77777777">
        <w:trPr>
          <w:trHeight w:val="500"/>
        </w:trPr>
        <w:tc>
          <w:tcPr>
            <w:tcW w:w="1413" w:type="dxa"/>
            <w:tcMar/>
            <w:hideMark/>
          </w:tcPr>
          <w:p w:rsidRPr="005E7400" w:rsidR="005E7400" w:rsidP="005E7400" w:rsidRDefault="005E7400" w14:paraId="5ED82B7D"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Persons with disability</w:t>
            </w:r>
          </w:p>
        </w:tc>
        <w:tc>
          <w:tcPr>
            <w:tcW w:w="1447" w:type="dxa"/>
            <w:noWrap/>
            <w:tcMar/>
            <w:hideMark/>
          </w:tcPr>
          <w:p w:rsidRPr="005E7400" w:rsidR="005E7400" w:rsidP="005E7400" w:rsidRDefault="005E7400" w14:paraId="26093081" w14:textId="77777777">
            <w:pPr>
              <w:spacing w:after="0"/>
              <w:rPr>
                <w:rFonts w:ascii="Arial Narrow" w:hAnsi="Arial Narrow" w:cs="Times New Roman"/>
                <w:sz w:val="20"/>
                <w:szCs w:val="20"/>
              </w:rPr>
            </w:pPr>
            <w:r w:rsidRPr="005E7400">
              <w:rPr>
                <w:rFonts w:ascii="Arial Narrow" w:hAnsi="Arial Narrow" w:cs="Times New Roman"/>
                <w:sz w:val="20"/>
                <w:szCs w:val="20"/>
              </w:rPr>
              <w:t>5</w:t>
            </w:r>
          </w:p>
        </w:tc>
        <w:tc>
          <w:tcPr>
            <w:tcW w:w="1679" w:type="dxa"/>
            <w:noWrap/>
            <w:tcMar/>
            <w:hideMark/>
          </w:tcPr>
          <w:p w:rsidRPr="005E7400" w:rsidR="005E7400" w:rsidP="61E86F23" w:rsidRDefault="005E7400" w14:paraId="49969363" w14:textId="77777777">
            <w:pPr>
              <w:spacing w:after="0"/>
              <w:rPr>
                <w:rFonts w:ascii="Arial Narrow" w:hAnsi="Arial Narrow" w:cs="Times New Roman"/>
                <w:b w:val="1"/>
                <w:bCs w:val="1"/>
                <w:sz w:val="20"/>
                <w:szCs w:val="20"/>
                <w:u w:val="single"/>
              </w:rPr>
            </w:pPr>
            <w:r w:rsidRPr="61E86F23" w:rsidR="005E7400">
              <w:rPr>
                <w:rFonts w:ascii="Arial Narrow" w:hAnsi="Arial Narrow" w:cs="Times New Roman"/>
                <w:b w:val="1"/>
                <w:bCs w:val="1"/>
                <w:sz w:val="20"/>
                <w:szCs w:val="20"/>
                <w:u w:val="single"/>
              </w:rPr>
              <w:t>13</w:t>
            </w:r>
          </w:p>
        </w:tc>
        <w:tc>
          <w:tcPr>
            <w:tcW w:w="901" w:type="dxa"/>
            <w:noWrap/>
            <w:tcMar/>
            <w:hideMark/>
          </w:tcPr>
          <w:p w:rsidRPr="005E7400" w:rsidR="005E7400" w:rsidP="005E7400" w:rsidRDefault="005E7400" w14:paraId="30A12498" w14:textId="77777777">
            <w:pPr>
              <w:spacing w:after="0"/>
              <w:rPr>
                <w:rFonts w:ascii="Arial Narrow" w:hAnsi="Arial Narrow" w:cs="Times New Roman"/>
                <w:sz w:val="20"/>
                <w:szCs w:val="20"/>
              </w:rPr>
            </w:pPr>
            <w:r w:rsidRPr="005E7400">
              <w:rPr>
                <w:rFonts w:ascii="Arial Narrow" w:hAnsi="Arial Narrow" w:cs="Times New Roman"/>
                <w:sz w:val="20"/>
                <w:szCs w:val="20"/>
              </w:rPr>
              <w:t>1</w:t>
            </w:r>
          </w:p>
        </w:tc>
        <w:tc>
          <w:tcPr>
            <w:tcW w:w="1076" w:type="dxa"/>
            <w:noWrap/>
            <w:tcMar/>
            <w:hideMark/>
          </w:tcPr>
          <w:p w:rsidRPr="005E7400" w:rsidR="005E7400" w:rsidP="005E7400" w:rsidRDefault="005E7400" w14:paraId="310596B7" w14:textId="77777777">
            <w:pPr>
              <w:spacing w:after="0"/>
              <w:rPr>
                <w:rFonts w:ascii="Arial Narrow" w:hAnsi="Arial Narrow" w:cs="Times New Roman"/>
                <w:sz w:val="20"/>
                <w:szCs w:val="20"/>
              </w:rPr>
            </w:pPr>
            <w:r w:rsidRPr="005E7400">
              <w:rPr>
                <w:rFonts w:ascii="Arial Narrow" w:hAnsi="Arial Narrow" w:cs="Times New Roman"/>
                <w:sz w:val="20"/>
                <w:szCs w:val="20"/>
              </w:rPr>
              <w:t>1</w:t>
            </w:r>
          </w:p>
        </w:tc>
        <w:tc>
          <w:tcPr>
            <w:tcW w:w="1447" w:type="dxa"/>
            <w:noWrap/>
            <w:tcMar/>
            <w:hideMark/>
          </w:tcPr>
          <w:p w:rsidRPr="005E7400" w:rsidR="005E7400" w:rsidP="005E7400" w:rsidRDefault="005E7400" w14:paraId="3E73A680" w14:textId="77777777">
            <w:pPr>
              <w:spacing w:after="0"/>
              <w:rPr>
                <w:rFonts w:ascii="Arial Narrow" w:hAnsi="Arial Narrow" w:cs="Times New Roman"/>
                <w:sz w:val="20"/>
                <w:szCs w:val="20"/>
              </w:rPr>
            </w:pPr>
            <w:r w:rsidRPr="005E7400">
              <w:rPr>
                <w:rFonts w:ascii="Arial Narrow" w:hAnsi="Arial Narrow" w:cs="Times New Roman"/>
                <w:sz w:val="20"/>
                <w:szCs w:val="20"/>
              </w:rPr>
              <w:t>4</w:t>
            </w:r>
          </w:p>
        </w:tc>
        <w:tc>
          <w:tcPr>
            <w:tcW w:w="1092" w:type="dxa"/>
            <w:noWrap/>
            <w:tcMar/>
            <w:hideMark/>
          </w:tcPr>
          <w:p w:rsidRPr="005E7400" w:rsidR="005E7400" w:rsidP="61E86F23" w:rsidRDefault="005E7400" w14:paraId="75C742EE" w14:textId="77777777">
            <w:pPr>
              <w:spacing w:after="0"/>
              <w:rPr>
                <w:rFonts w:ascii="Arial Narrow" w:hAnsi="Arial Narrow" w:cs="Times New Roman"/>
                <w:b w:val="1"/>
                <w:bCs w:val="1"/>
                <w:sz w:val="20"/>
                <w:szCs w:val="20"/>
              </w:rPr>
            </w:pPr>
            <w:r w:rsidRPr="61E86F23" w:rsidR="005E7400">
              <w:rPr>
                <w:rFonts w:ascii="Arial Narrow" w:hAnsi="Arial Narrow" w:cs="Times New Roman"/>
                <w:b w:val="1"/>
                <w:bCs w:val="1"/>
                <w:sz w:val="20"/>
                <w:szCs w:val="20"/>
              </w:rPr>
              <w:t>6</w:t>
            </w:r>
          </w:p>
        </w:tc>
      </w:tr>
      <w:tr w:rsidRPr="005E7400" w:rsidR="005E7400" w:rsidTr="61E86F23" w14:paraId="6078B340" w14:textId="77777777">
        <w:trPr>
          <w:trHeight w:val="300"/>
        </w:trPr>
        <w:tc>
          <w:tcPr>
            <w:tcW w:w="1413" w:type="dxa"/>
            <w:tcMar/>
            <w:hideMark/>
          </w:tcPr>
          <w:p w:rsidRPr="005E7400" w:rsidR="005E7400" w:rsidP="005E7400" w:rsidRDefault="005E7400" w14:paraId="06C17094" w14:textId="77777777">
            <w:pPr>
              <w:spacing w:after="0"/>
              <w:rPr>
                <w:rFonts w:ascii="Arial Narrow" w:hAnsi="Arial Narrow" w:cs="Times New Roman"/>
                <w:b/>
                <w:bCs/>
                <w:sz w:val="20"/>
                <w:szCs w:val="20"/>
              </w:rPr>
            </w:pPr>
            <w:r w:rsidRPr="005E7400">
              <w:rPr>
                <w:rFonts w:ascii="Arial Narrow" w:hAnsi="Arial Narrow" w:cs="Times New Roman"/>
                <w:b/>
                <w:bCs/>
                <w:sz w:val="20"/>
                <w:szCs w:val="20"/>
              </w:rPr>
              <w:t>All</w:t>
            </w:r>
          </w:p>
        </w:tc>
        <w:tc>
          <w:tcPr>
            <w:tcW w:w="1447" w:type="dxa"/>
            <w:noWrap/>
            <w:tcMar/>
            <w:hideMark/>
          </w:tcPr>
          <w:p w:rsidRPr="005E7400" w:rsidR="005E7400" w:rsidP="61E86F23" w:rsidRDefault="005E7400" w14:paraId="46089EBA" w14:textId="77777777">
            <w:pPr>
              <w:spacing w:after="0"/>
              <w:rPr>
                <w:rFonts w:ascii="Arial Narrow" w:hAnsi="Arial Narrow" w:cs="Times New Roman"/>
                <w:b w:val="1"/>
                <w:bCs w:val="1"/>
                <w:sz w:val="20"/>
                <w:szCs w:val="20"/>
              </w:rPr>
            </w:pPr>
            <w:r w:rsidRPr="61E86F23" w:rsidR="005E7400">
              <w:rPr>
                <w:rFonts w:ascii="Arial Narrow" w:hAnsi="Arial Narrow" w:cs="Times New Roman"/>
                <w:b w:val="1"/>
                <w:bCs w:val="1"/>
                <w:sz w:val="20"/>
                <w:szCs w:val="20"/>
              </w:rPr>
              <w:t>50</w:t>
            </w:r>
          </w:p>
        </w:tc>
        <w:tc>
          <w:tcPr>
            <w:tcW w:w="1679" w:type="dxa"/>
            <w:noWrap/>
            <w:tcMar/>
            <w:hideMark/>
          </w:tcPr>
          <w:p w:rsidRPr="005E7400" w:rsidR="005E7400" w:rsidP="005E7400" w:rsidRDefault="005E7400" w14:paraId="53BE31EA" w14:textId="77777777">
            <w:pPr>
              <w:spacing w:after="0"/>
              <w:rPr>
                <w:rFonts w:ascii="Arial Narrow" w:hAnsi="Arial Narrow" w:cs="Times New Roman"/>
                <w:sz w:val="20"/>
                <w:szCs w:val="20"/>
              </w:rPr>
            </w:pPr>
            <w:r w:rsidRPr="005E7400">
              <w:rPr>
                <w:rFonts w:ascii="Arial Narrow" w:hAnsi="Arial Narrow" w:cs="Times New Roman"/>
                <w:sz w:val="20"/>
                <w:szCs w:val="20"/>
              </w:rPr>
              <w:t>48</w:t>
            </w:r>
          </w:p>
        </w:tc>
        <w:tc>
          <w:tcPr>
            <w:tcW w:w="901" w:type="dxa"/>
            <w:noWrap/>
            <w:tcMar/>
            <w:hideMark/>
          </w:tcPr>
          <w:p w:rsidRPr="005E7400" w:rsidR="005E7400" w:rsidP="005E7400" w:rsidRDefault="005E7400" w14:paraId="428DD0E0" w14:textId="77777777">
            <w:pPr>
              <w:spacing w:after="0"/>
              <w:rPr>
                <w:rFonts w:ascii="Arial Narrow" w:hAnsi="Arial Narrow" w:cs="Times New Roman"/>
                <w:sz w:val="20"/>
                <w:szCs w:val="20"/>
              </w:rPr>
            </w:pPr>
            <w:r w:rsidRPr="005E7400">
              <w:rPr>
                <w:rFonts w:ascii="Arial Narrow" w:hAnsi="Arial Narrow" w:cs="Times New Roman"/>
                <w:sz w:val="20"/>
                <w:szCs w:val="20"/>
              </w:rPr>
              <w:t>22</w:t>
            </w:r>
          </w:p>
        </w:tc>
        <w:tc>
          <w:tcPr>
            <w:tcW w:w="1076" w:type="dxa"/>
            <w:noWrap/>
            <w:tcMar/>
            <w:hideMark/>
          </w:tcPr>
          <w:p w:rsidRPr="005E7400" w:rsidR="005E7400" w:rsidP="005E7400" w:rsidRDefault="005E7400" w14:paraId="5592E64F" w14:textId="77777777">
            <w:pPr>
              <w:spacing w:after="0"/>
              <w:rPr>
                <w:rFonts w:ascii="Arial Narrow" w:hAnsi="Arial Narrow" w:cs="Times New Roman"/>
                <w:sz w:val="20"/>
                <w:szCs w:val="20"/>
              </w:rPr>
            </w:pPr>
            <w:r w:rsidRPr="005E7400">
              <w:rPr>
                <w:rFonts w:ascii="Arial Narrow" w:hAnsi="Arial Narrow" w:cs="Times New Roman"/>
                <w:sz w:val="20"/>
                <w:szCs w:val="20"/>
              </w:rPr>
              <w:t>22</w:t>
            </w:r>
          </w:p>
        </w:tc>
        <w:tc>
          <w:tcPr>
            <w:tcW w:w="1447" w:type="dxa"/>
            <w:noWrap/>
            <w:tcMar/>
            <w:hideMark/>
          </w:tcPr>
          <w:p w:rsidRPr="005E7400" w:rsidR="005E7400" w:rsidP="61E86F23" w:rsidRDefault="005E7400" w14:paraId="7F9A42BB" w14:textId="77777777">
            <w:pPr>
              <w:spacing w:after="0"/>
              <w:rPr>
                <w:rFonts w:ascii="Arial Narrow" w:hAnsi="Arial Narrow" w:cs="Times New Roman"/>
                <w:b w:val="1"/>
                <w:bCs w:val="1"/>
                <w:sz w:val="20"/>
                <w:szCs w:val="20"/>
                <w:u w:val="single"/>
              </w:rPr>
            </w:pPr>
            <w:r w:rsidRPr="61E86F23" w:rsidR="005E7400">
              <w:rPr>
                <w:rFonts w:ascii="Arial Narrow" w:hAnsi="Arial Narrow" w:cs="Times New Roman"/>
                <w:b w:val="1"/>
                <w:bCs w:val="1"/>
                <w:sz w:val="20"/>
                <w:szCs w:val="20"/>
                <w:u w:val="single"/>
              </w:rPr>
              <w:t>114</w:t>
            </w:r>
          </w:p>
        </w:tc>
        <w:tc>
          <w:tcPr>
            <w:tcW w:w="1092" w:type="dxa"/>
            <w:noWrap/>
            <w:tcMar/>
            <w:hideMark/>
          </w:tcPr>
          <w:p w:rsidRPr="005E7400" w:rsidR="005E7400" w:rsidP="005E7400" w:rsidRDefault="005E7400" w14:paraId="5BFEFE90" w14:textId="77777777">
            <w:pPr>
              <w:spacing w:after="0"/>
              <w:rPr>
                <w:rFonts w:ascii="Arial Narrow" w:hAnsi="Arial Narrow" w:cs="Times New Roman"/>
                <w:sz w:val="20"/>
                <w:szCs w:val="20"/>
              </w:rPr>
            </w:pPr>
            <w:r w:rsidRPr="005E7400">
              <w:rPr>
                <w:rFonts w:ascii="Arial Narrow" w:hAnsi="Arial Narrow" w:cs="Times New Roman"/>
                <w:sz w:val="20"/>
                <w:szCs w:val="20"/>
              </w:rPr>
              <w:t>44</w:t>
            </w:r>
          </w:p>
        </w:tc>
      </w:tr>
    </w:tbl>
    <w:p w:rsidR="005E7400" w:rsidP="00DD6A52" w:rsidRDefault="005E7400" w14:paraId="7FA9E5EC" w14:textId="77777777">
      <w:pPr>
        <w:spacing w:after="0" w:line="240" w:lineRule="auto"/>
        <w:rPr>
          <w:rFonts w:ascii="Times New Roman" w:hAnsi="Times New Roman" w:cs="Times New Roman"/>
          <w:b/>
          <w:bCs/>
          <w:sz w:val="24"/>
          <w:szCs w:val="24"/>
        </w:rPr>
      </w:pPr>
    </w:p>
    <w:p w:rsidRPr="005E7400" w:rsidR="005E7400" w:rsidP="005E7400" w:rsidRDefault="005E7400" w14:paraId="02DA7E69" w14:textId="1600C296">
      <w:pPr>
        <w:spacing w:after="0" w:line="240" w:lineRule="auto"/>
        <w:rPr>
          <w:rFonts w:ascii="Times New Roman" w:hAnsi="Times New Roman" w:cs="Times New Roman"/>
          <w:b/>
          <w:bCs/>
          <w:sz w:val="24"/>
          <w:szCs w:val="24"/>
        </w:rPr>
      </w:pPr>
      <w:r w:rsidRPr="005E7400">
        <w:rPr>
          <w:rFonts w:ascii="Times New Roman" w:hAnsi="Times New Roman" w:cs="Times New Roman"/>
          <w:b/>
          <w:bCs/>
          <w:sz w:val="24"/>
          <w:szCs w:val="24"/>
        </w:rPr>
        <w:t>Table 5: Top two threat groups by social group</w:t>
      </w:r>
      <w:r>
        <w:rPr>
          <w:rFonts w:ascii="Times New Roman" w:hAnsi="Times New Roman" w:cs="Times New Roman"/>
          <w:b/>
          <w:bCs/>
          <w:sz w:val="24"/>
          <w:szCs w:val="24"/>
        </w:rPr>
        <w:t xml:space="preserve"> (Relative Score)</w:t>
      </w:r>
    </w:p>
    <w:tbl>
      <w:tblPr>
        <w:tblStyle w:val="TableGrid"/>
        <w:tblW w:w="9053" w:type="dxa"/>
        <w:tblLayout w:type="fixed"/>
        <w:tblLook w:val="04A0" w:firstRow="1" w:lastRow="0" w:firstColumn="1" w:lastColumn="0" w:noHBand="0" w:noVBand="1"/>
      </w:tblPr>
      <w:tblGrid>
        <w:gridCol w:w="985"/>
        <w:gridCol w:w="1223"/>
        <w:gridCol w:w="1416"/>
        <w:gridCol w:w="1150"/>
        <w:gridCol w:w="1416"/>
        <w:gridCol w:w="1328"/>
        <w:gridCol w:w="1535"/>
      </w:tblGrid>
      <w:tr w:rsidRPr="00D55CD3" w:rsidR="00DD6A52" w:rsidTr="49F7C109" w14:paraId="22B03A46" w14:textId="77777777">
        <w:trPr>
          <w:trHeight w:val="889"/>
        </w:trPr>
        <w:tc>
          <w:tcPr>
            <w:tcW w:w="985" w:type="dxa"/>
          </w:tcPr>
          <w:p w:rsidRPr="00D55CD3" w:rsidR="00DD6A52" w:rsidP="49F7C109" w:rsidRDefault="00DD6A52" w14:paraId="38920E68" w14:textId="77777777">
            <w:pPr>
              <w:spacing w:before="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 Priority</w:t>
            </w:r>
          </w:p>
        </w:tc>
        <w:tc>
          <w:tcPr>
            <w:tcW w:w="1223" w:type="dxa"/>
            <w:vAlign w:val="center"/>
          </w:tcPr>
          <w:p w:rsidRPr="00D55CD3" w:rsidR="00DD6A52" w:rsidP="49F7C109" w:rsidRDefault="00DD6A52" w14:paraId="563F8086" w14:textId="77777777">
            <w:pPr>
              <w:spacing w:before="0" w:after="0"/>
              <w:jc w:val="center"/>
              <w:rPr>
                <w:rFonts w:ascii="Arial Narrow" w:hAnsi="Arial Narrow" w:eastAsia="Arial Narrow" w:cs="Arial Narrow"/>
                <w:sz w:val="20"/>
                <w:szCs w:val="20"/>
              </w:rPr>
            </w:pPr>
            <w:r w:rsidRPr="49F7C109">
              <w:rPr>
                <w:rFonts w:ascii="Arial Narrow" w:hAnsi="Arial Narrow" w:eastAsia="Arial Narrow" w:cs="Arial Narrow"/>
                <w:sz w:val="20"/>
                <w:szCs w:val="20"/>
              </w:rPr>
              <w:t>Women</w:t>
            </w:r>
          </w:p>
        </w:tc>
        <w:tc>
          <w:tcPr>
            <w:tcW w:w="1416" w:type="dxa"/>
            <w:vAlign w:val="center"/>
          </w:tcPr>
          <w:p w:rsidRPr="00D55CD3" w:rsidR="00DD6A52" w:rsidP="49F7C109" w:rsidRDefault="00DD6A52" w14:paraId="5D327F3A" w14:textId="77777777">
            <w:pPr>
              <w:spacing w:before="0" w:after="0"/>
              <w:jc w:val="center"/>
              <w:rPr>
                <w:rFonts w:ascii="Arial Narrow" w:hAnsi="Arial Narrow" w:eastAsia="Arial Narrow" w:cs="Arial Narrow"/>
                <w:sz w:val="20"/>
                <w:szCs w:val="20"/>
              </w:rPr>
            </w:pPr>
            <w:r w:rsidRPr="49F7C109">
              <w:rPr>
                <w:rFonts w:ascii="Arial Narrow" w:hAnsi="Arial Narrow" w:eastAsia="Arial Narrow" w:cs="Arial Narrow"/>
                <w:sz w:val="20"/>
                <w:szCs w:val="20"/>
              </w:rPr>
              <w:t>Elderly</w:t>
            </w:r>
          </w:p>
        </w:tc>
        <w:tc>
          <w:tcPr>
            <w:tcW w:w="1150" w:type="dxa"/>
            <w:vAlign w:val="center"/>
          </w:tcPr>
          <w:p w:rsidRPr="00D55CD3" w:rsidR="00DD6A52" w:rsidP="49F7C109" w:rsidRDefault="00DD6A52" w14:paraId="7547B925" w14:textId="77777777">
            <w:pPr>
              <w:spacing w:before="0" w:after="0"/>
              <w:jc w:val="center"/>
              <w:rPr>
                <w:rFonts w:ascii="Arial Narrow" w:hAnsi="Arial Narrow" w:eastAsia="Arial Narrow" w:cs="Arial Narrow"/>
                <w:sz w:val="20"/>
                <w:szCs w:val="20"/>
              </w:rPr>
            </w:pPr>
            <w:r w:rsidRPr="49F7C109">
              <w:rPr>
                <w:rFonts w:ascii="Arial Narrow" w:hAnsi="Arial Narrow" w:eastAsia="Arial Narrow" w:cs="Arial Narrow"/>
                <w:sz w:val="20"/>
                <w:szCs w:val="20"/>
              </w:rPr>
              <w:t>Children &amp; Youth</w:t>
            </w:r>
          </w:p>
        </w:tc>
        <w:tc>
          <w:tcPr>
            <w:tcW w:w="1416" w:type="dxa"/>
            <w:vAlign w:val="center"/>
          </w:tcPr>
          <w:p w:rsidRPr="00D55CD3" w:rsidR="00DD6A52" w:rsidP="49F7C109" w:rsidRDefault="00DD6A52" w14:paraId="5B96C1EB" w14:textId="77777777">
            <w:pPr>
              <w:spacing w:before="0" w:after="0"/>
              <w:jc w:val="center"/>
              <w:rPr>
                <w:rFonts w:ascii="Arial Narrow" w:hAnsi="Arial Narrow" w:eastAsia="Arial Narrow" w:cs="Arial Narrow"/>
                <w:sz w:val="20"/>
                <w:szCs w:val="20"/>
              </w:rPr>
            </w:pPr>
            <w:r w:rsidRPr="49F7C109">
              <w:rPr>
                <w:rFonts w:ascii="Arial Narrow" w:hAnsi="Arial Narrow" w:eastAsia="Arial Narrow" w:cs="Arial Narrow"/>
                <w:sz w:val="20"/>
                <w:szCs w:val="20"/>
              </w:rPr>
              <w:t>Men</w:t>
            </w:r>
          </w:p>
        </w:tc>
        <w:tc>
          <w:tcPr>
            <w:tcW w:w="1328" w:type="dxa"/>
            <w:vAlign w:val="center"/>
          </w:tcPr>
          <w:p w:rsidRPr="00D55CD3" w:rsidR="00DD6A52" w:rsidP="49F7C109" w:rsidRDefault="00DD6A52" w14:paraId="419A296A" w14:textId="77777777">
            <w:pPr>
              <w:spacing w:before="0" w:after="0"/>
              <w:jc w:val="center"/>
              <w:rPr>
                <w:rFonts w:ascii="Arial Narrow" w:hAnsi="Arial Narrow" w:eastAsia="Arial Narrow" w:cs="Arial Narrow"/>
                <w:sz w:val="20"/>
                <w:szCs w:val="20"/>
              </w:rPr>
            </w:pPr>
            <w:r w:rsidRPr="49F7C109">
              <w:rPr>
                <w:rFonts w:ascii="Arial Narrow" w:hAnsi="Arial Narrow" w:eastAsia="Arial Narrow" w:cs="Arial Narrow"/>
                <w:sz w:val="20"/>
                <w:szCs w:val="20"/>
              </w:rPr>
              <w:t>Persons with disability</w:t>
            </w:r>
          </w:p>
        </w:tc>
        <w:tc>
          <w:tcPr>
            <w:tcW w:w="1535" w:type="dxa"/>
            <w:vAlign w:val="center"/>
          </w:tcPr>
          <w:p w:rsidRPr="00D55CD3" w:rsidR="00DD6A52" w:rsidP="49F7C109" w:rsidRDefault="00DD6A52" w14:paraId="5233A791" w14:textId="77777777">
            <w:pPr>
              <w:spacing w:before="0" w:after="0"/>
              <w:jc w:val="center"/>
              <w:rPr>
                <w:rFonts w:ascii="Arial Narrow" w:hAnsi="Arial Narrow" w:eastAsia="Arial Narrow" w:cs="Arial Narrow"/>
                <w:sz w:val="20"/>
                <w:szCs w:val="20"/>
              </w:rPr>
            </w:pPr>
            <w:r w:rsidRPr="49F7C109">
              <w:rPr>
                <w:rFonts w:ascii="Arial Narrow" w:hAnsi="Arial Narrow" w:eastAsia="Arial Narrow" w:cs="Arial Narrow"/>
                <w:sz w:val="20"/>
                <w:szCs w:val="20"/>
              </w:rPr>
              <w:t>All</w:t>
            </w:r>
          </w:p>
        </w:tc>
      </w:tr>
      <w:tr w:rsidRPr="00D55CD3" w:rsidR="00DD6A52" w:rsidTr="49F7C109" w14:paraId="46B4481D" w14:textId="77777777">
        <w:trPr>
          <w:trHeight w:val="592"/>
        </w:trPr>
        <w:tc>
          <w:tcPr>
            <w:tcW w:w="985" w:type="dxa"/>
          </w:tcPr>
          <w:p w:rsidRPr="00D55CD3" w:rsidR="00DD6A52" w:rsidP="49F7C109" w:rsidRDefault="00DD6A52" w14:paraId="5DB845AD" w14:textId="77777777">
            <w:pPr>
              <w:spacing w:before="0"/>
              <w:rPr>
                <w:rFonts w:ascii="Arial Narrow" w:hAnsi="Arial Narrow" w:eastAsia="Arial Narrow" w:cs="Arial Narrow"/>
                <w:sz w:val="20"/>
                <w:szCs w:val="20"/>
              </w:rPr>
            </w:pPr>
            <w:r w:rsidRPr="49F7C109">
              <w:rPr>
                <w:rFonts w:ascii="Arial Narrow" w:hAnsi="Arial Narrow" w:eastAsia="Arial Narrow" w:cs="Arial Narrow"/>
                <w:sz w:val="20"/>
                <w:szCs w:val="20"/>
              </w:rPr>
              <w:t>1st</w:t>
            </w:r>
          </w:p>
        </w:tc>
        <w:tc>
          <w:tcPr>
            <w:tcW w:w="1223" w:type="dxa"/>
          </w:tcPr>
          <w:p w:rsidRPr="00302610" w:rsidR="00DD6A52" w:rsidP="49F7C109" w:rsidRDefault="00DD6A52" w14:paraId="0155EB2C"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302610" w:rsidR="00DD6A52" w:rsidP="49F7C109" w:rsidRDefault="00DD6A52" w14:paraId="582BAAFC"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Natural Common</w:t>
            </w:r>
          </w:p>
        </w:tc>
        <w:tc>
          <w:tcPr>
            <w:tcW w:w="1416" w:type="dxa"/>
          </w:tcPr>
          <w:p w:rsidRPr="00302610" w:rsidR="00DD6A52" w:rsidP="49F7C109" w:rsidRDefault="00DD6A52" w14:paraId="1E4B61A3"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302610" w:rsidR="00DD6A52" w:rsidP="49F7C109" w:rsidRDefault="00DD6A52" w14:paraId="4CED7238"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Natural Common</w:t>
            </w:r>
          </w:p>
        </w:tc>
        <w:tc>
          <w:tcPr>
            <w:tcW w:w="1150" w:type="dxa"/>
          </w:tcPr>
          <w:p w:rsidRPr="00302610" w:rsidR="00DD6A52" w:rsidP="49F7C109" w:rsidRDefault="00DD6A52" w14:paraId="4C43BD89"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302610" w:rsidR="00DD6A52" w:rsidP="49F7C109" w:rsidRDefault="00DD6A52" w14:paraId="5DCB1FE3"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Natural Common</w:t>
            </w:r>
          </w:p>
        </w:tc>
        <w:tc>
          <w:tcPr>
            <w:tcW w:w="1416" w:type="dxa"/>
          </w:tcPr>
          <w:p w:rsidRPr="00302610" w:rsidR="00DD6A52" w:rsidP="49F7C109" w:rsidRDefault="00DD6A52" w14:paraId="54932F9D" w14:textId="77777777">
            <w:pPr>
              <w:spacing w:before="0" w:after="0"/>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302610" w:rsidR="00DD6A52" w:rsidP="49F7C109" w:rsidRDefault="00DD6A52" w14:paraId="2D96864F" w14:textId="77777777">
            <w:pPr>
              <w:spacing w:before="0" w:after="0"/>
              <w:jc w:val="left"/>
              <w:rPr>
                <w:rFonts w:ascii="Arial Narrow" w:hAnsi="Arial Narrow" w:eastAsia="Arial Narrow" w:cs="Arial Narrow"/>
                <w:sz w:val="20"/>
                <w:szCs w:val="20"/>
              </w:rPr>
            </w:pPr>
            <w:r w:rsidRPr="49F7C109">
              <w:rPr>
                <w:rFonts w:ascii="Arial Narrow" w:hAnsi="Arial Narrow" w:eastAsia="Arial Narrow" w:cs="Arial Narrow"/>
                <w:sz w:val="20"/>
                <w:szCs w:val="20"/>
              </w:rPr>
              <w:t>Natural Common</w:t>
            </w:r>
          </w:p>
        </w:tc>
        <w:tc>
          <w:tcPr>
            <w:tcW w:w="1328" w:type="dxa"/>
          </w:tcPr>
          <w:p w:rsidRPr="00302610" w:rsidR="00DD6A52" w:rsidP="49F7C109" w:rsidRDefault="00DD6A52" w14:paraId="02AB4A3D"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302610" w:rsidR="00DD6A52" w:rsidP="49F7C109" w:rsidRDefault="00DD6A52" w14:paraId="004BA8DB"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Infrast.</w:t>
            </w:r>
          </w:p>
        </w:tc>
        <w:tc>
          <w:tcPr>
            <w:tcW w:w="1535" w:type="dxa"/>
          </w:tcPr>
          <w:p w:rsidRPr="00302610" w:rsidR="00DD6A52" w:rsidP="49F7C109" w:rsidRDefault="00DD6A52" w14:paraId="719990DB"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302610" w:rsidR="00DD6A52" w:rsidP="49F7C109" w:rsidRDefault="00DD6A52" w14:paraId="2B571458"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Natural Common</w:t>
            </w:r>
          </w:p>
        </w:tc>
      </w:tr>
      <w:tr w:rsidRPr="00D55CD3" w:rsidR="00DD6A52" w:rsidTr="49F7C109" w14:paraId="18FA4EA5" w14:textId="77777777">
        <w:trPr>
          <w:trHeight w:val="592"/>
        </w:trPr>
        <w:tc>
          <w:tcPr>
            <w:tcW w:w="985" w:type="dxa"/>
          </w:tcPr>
          <w:p w:rsidRPr="00D55CD3" w:rsidR="00DD6A52" w:rsidP="49F7C109" w:rsidRDefault="00DD6A52" w14:paraId="0D3F59B4" w14:textId="77777777">
            <w:pPr>
              <w:spacing w:before="0"/>
              <w:rPr>
                <w:rFonts w:ascii="Arial Narrow" w:hAnsi="Arial Narrow" w:eastAsia="Arial Narrow" w:cs="Arial Narrow"/>
                <w:sz w:val="20"/>
                <w:szCs w:val="20"/>
              </w:rPr>
            </w:pPr>
            <w:r w:rsidRPr="49F7C109">
              <w:rPr>
                <w:rFonts w:ascii="Arial Narrow" w:hAnsi="Arial Narrow" w:eastAsia="Arial Narrow" w:cs="Arial Narrow"/>
                <w:sz w:val="20"/>
                <w:szCs w:val="20"/>
              </w:rPr>
              <w:t>2nd</w:t>
            </w:r>
          </w:p>
        </w:tc>
        <w:tc>
          <w:tcPr>
            <w:tcW w:w="1223" w:type="dxa"/>
          </w:tcPr>
          <w:p w:rsidRPr="00302610" w:rsidR="00DD6A52" w:rsidP="49F7C109" w:rsidRDefault="00DD6A52" w14:paraId="526107B6"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(73%) </w:t>
            </w:r>
          </w:p>
          <w:p w:rsidRPr="00302610" w:rsidR="00DD6A52" w:rsidP="49F7C109" w:rsidRDefault="21D7D9F6" w14:paraId="6F71A93B" w14:textId="5E145D60">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Infras</w:t>
            </w:r>
            <w:r w:rsidRPr="49F7C109" w:rsidR="46AA7C16">
              <w:rPr>
                <w:rFonts w:ascii="Arial Narrow" w:hAnsi="Arial Narrow" w:eastAsia="Arial Narrow" w:cs="Arial Narrow"/>
                <w:sz w:val="20"/>
                <w:szCs w:val="20"/>
              </w:rPr>
              <w:t>t</w:t>
            </w:r>
            <w:r w:rsidRPr="49F7C109">
              <w:rPr>
                <w:rFonts w:ascii="Arial Narrow" w:hAnsi="Arial Narrow" w:eastAsia="Arial Narrow" w:cs="Arial Narrow"/>
                <w:sz w:val="20"/>
                <w:szCs w:val="20"/>
              </w:rPr>
              <w:t>.</w:t>
            </w:r>
          </w:p>
        </w:tc>
        <w:tc>
          <w:tcPr>
            <w:tcW w:w="1416" w:type="dxa"/>
          </w:tcPr>
          <w:p w:rsidRPr="00302610" w:rsidR="00DD6A52" w:rsidP="49F7C109" w:rsidRDefault="00DD6A52" w14:paraId="76762DA6"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(53%) </w:t>
            </w:r>
          </w:p>
          <w:p w:rsidRPr="00302610" w:rsidR="00DD6A52" w:rsidP="49F7C109" w:rsidRDefault="00DD6A52" w14:paraId="2EC224D4"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Environ. </w:t>
            </w:r>
          </w:p>
        </w:tc>
        <w:tc>
          <w:tcPr>
            <w:tcW w:w="1150" w:type="dxa"/>
          </w:tcPr>
          <w:p w:rsidRPr="00302610" w:rsidR="00DD6A52" w:rsidP="49F7C109" w:rsidRDefault="00DD6A52" w14:paraId="690BA5AA"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(52%) </w:t>
            </w:r>
          </w:p>
          <w:p w:rsidRPr="00302610" w:rsidR="00DD6A52" w:rsidP="49F7C109" w:rsidRDefault="00DD6A52" w14:paraId="7EDF63FD"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Social</w:t>
            </w:r>
          </w:p>
        </w:tc>
        <w:tc>
          <w:tcPr>
            <w:tcW w:w="1416" w:type="dxa"/>
          </w:tcPr>
          <w:p w:rsidRPr="00302610" w:rsidR="00DD6A52" w:rsidP="49F7C109" w:rsidRDefault="00DD6A52" w14:paraId="5B0BDD11"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(31%) </w:t>
            </w:r>
          </w:p>
          <w:p w:rsidRPr="00302610" w:rsidR="00DD6A52" w:rsidP="49F7C109" w:rsidRDefault="00DD6A52" w14:paraId="712CAE43"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Environ. </w:t>
            </w:r>
          </w:p>
        </w:tc>
        <w:tc>
          <w:tcPr>
            <w:tcW w:w="1328" w:type="dxa"/>
          </w:tcPr>
          <w:p w:rsidRPr="00302610" w:rsidR="00DD6A52" w:rsidP="49F7C109" w:rsidRDefault="00DD6A52" w14:paraId="5A263F6B"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(46%) </w:t>
            </w:r>
          </w:p>
          <w:p w:rsidRPr="00302610" w:rsidR="00DD6A52" w:rsidP="49F7C109" w:rsidRDefault="00DD6A52" w14:paraId="085BC81D"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Social</w:t>
            </w:r>
          </w:p>
        </w:tc>
        <w:tc>
          <w:tcPr>
            <w:tcW w:w="1535" w:type="dxa"/>
          </w:tcPr>
          <w:p w:rsidRPr="00302610" w:rsidR="00DD6A52" w:rsidP="49F7C109" w:rsidRDefault="00DD6A52" w14:paraId="4418A4A7"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(44%) </w:t>
            </w:r>
          </w:p>
          <w:p w:rsidRPr="00302610" w:rsidR="00DD6A52" w:rsidP="49F7C109" w:rsidRDefault="00DD6A52" w14:paraId="00716347" w14:textId="77777777">
            <w:pPr>
              <w:spacing w:before="0" w:after="0"/>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Environ. </w:t>
            </w:r>
          </w:p>
        </w:tc>
      </w:tr>
    </w:tbl>
    <w:p w:rsidRPr="00D55CD3" w:rsidR="00F52965" w:rsidP="42F7EC7C" w:rsidRDefault="00DD6A52" w14:paraId="290C702A" w14:textId="7FF77F80">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Looking deeper at the ranking of specific hazards by </w:t>
      </w:r>
      <w:r w:rsidRPr="42F7EC7C" w:rsidR="00D27E75">
        <w:rPr>
          <w:rFonts w:ascii="Times New Roman" w:hAnsi="Times New Roman" w:cs="Times New Roman"/>
          <w:sz w:val="24"/>
          <w:szCs w:val="24"/>
        </w:rPr>
        <w:t>each focus group type, differences in top ranked risks/threats emerges</w:t>
      </w:r>
      <w:r w:rsidRPr="42F7EC7C" w:rsidR="00C70F18">
        <w:rPr>
          <w:rFonts w:ascii="Times New Roman" w:hAnsi="Times New Roman" w:cs="Times New Roman"/>
          <w:sz w:val="24"/>
          <w:szCs w:val="24"/>
        </w:rPr>
        <w:t>.</w:t>
      </w:r>
      <w:r w:rsidRPr="42F7EC7C" w:rsidR="00D27E75">
        <w:rPr>
          <w:rFonts w:ascii="Times New Roman" w:hAnsi="Times New Roman" w:cs="Times New Roman"/>
          <w:sz w:val="24"/>
          <w:szCs w:val="24"/>
        </w:rPr>
        <w:t xml:space="preserve"> </w:t>
      </w:r>
      <w:r w:rsidRPr="42F7EC7C" w:rsidR="00445D14">
        <w:rPr>
          <w:rFonts w:ascii="Times New Roman" w:hAnsi="Times New Roman" w:cs="Times New Roman"/>
          <w:sz w:val="24"/>
          <w:szCs w:val="24"/>
        </w:rPr>
        <w:t>The</w:t>
      </w:r>
      <w:r w:rsidRPr="42F7EC7C" w:rsidR="1C8D59DE">
        <w:rPr>
          <w:rFonts w:ascii="Times New Roman" w:hAnsi="Times New Roman" w:cs="Times New Roman"/>
          <w:sz w:val="24"/>
          <w:szCs w:val="24"/>
        </w:rPr>
        <w:t xml:space="preserve"> </w:t>
      </w:r>
      <w:r w:rsidRPr="42F7EC7C" w:rsidR="00445D14">
        <w:rPr>
          <w:rFonts w:ascii="Times New Roman" w:hAnsi="Times New Roman" w:cs="Times New Roman"/>
          <w:sz w:val="24"/>
          <w:szCs w:val="24"/>
        </w:rPr>
        <w:t>W</w:t>
      </w:r>
      <w:r w:rsidRPr="42F7EC7C" w:rsidR="1C8D59DE">
        <w:rPr>
          <w:rFonts w:ascii="Times New Roman" w:hAnsi="Times New Roman" w:cs="Times New Roman"/>
          <w:sz w:val="24"/>
          <w:szCs w:val="24"/>
        </w:rPr>
        <w:t>omen</w:t>
      </w:r>
      <w:r w:rsidRPr="42F7EC7C" w:rsidR="00445D14">
        <w:rPr>
          <w:rFonts w:ascii="Times New Roman" w:hAnsi="Times New Roman" w:cs="Times New Roman"/>
          <w:sz w:val="24"/>
          <w:szCs w:val="24"/>
        </w:rPr>
        <w:t xml:space="preserve"> FDGs</w:t>
      </w:r>
      <w:r w:rsidRPr="42F7EC7C" w:rsidR="1C8D59DE">
        <w:rPr>
          <w:rFonts w:ascii="Times New Roman" w:hAnsi="Times New Roman" w:cs="Times New Roman"/>
          <w:sz w:val="24"/>
          <w:szCs w:val="24"/>
        </w:rPr>
        <w:t xml:space="preserve"> </w:t>
      </w:r>
      <w:r w:rsidRPr="42F7EC7C" w:rsidR="00445D14">
        <w:rPr>
          <w:rFonts w:ascii="Times New Roman" w:hAnsi="Times New Roman" w:cs="Times New Roman"/>
          <w:sz w:val="24"/>
          <w:szCs w:val="24"/>
        </w:rPr>
        <w:t xml:space="preserve">indicated </w:t>
      </w:r>
      <w:r w:rsidRPr="42F7EC7C" w:rsidR="1C8D59DE">
        <w:rPr>
          <w:rFonts w:ascii="Times New Roman" w:hAnsi="Times New Roman" w:cs="Times New Roman"/>
          <w:sz w:val="24"/>
          <w:szCs w:val="24"/>
        </w:rPr>
        <w:t>the</w:t>
      </w:r>
      <w:r w:rsidRPr="42F7EC7C" w:rsidR="00445D14">
        <w:rPr>
          <w:rFonts w:ascii="Times New Roman" w:hAnsi="Times New Roman" w:cs="Times New Roman"/>
          <w:sz w:val="24"/>
          <w:szCs w:val="24"/>
        </w:rPr>
        <w:t xml:space="preserve">ir </w:t>
      </w:r>
      <w:r w:rsidRPr="42F7EC7C" w:rsidR="1C8D59DE">
        <w:rPr>
          <w:rFonts w:ascii="Times New Roman" w:hAnsi="Times New Roman" w:cs="Times New Roman"/>
          <w:sz w:val="24"/>
          <w:szCs w:val="24"/>
        </w:rPr>
        <w:t>first priority</w:t>
      </w:r>
      <w:r w:rsidRPr="42F7EC7C" w:rsidR="00445D14">
        <w:rPr>
          <w:rFonts w:ascii="Times New Roman" w:hAnsi="Times New Roman" w:cs="Times New Roman"/>
          <w:sz w:val="24"/>
          <w:szCs w:val="24"/>
        </w:rPr>
        <w:t xml:space="preserve"> w</w:t>
      </w:r>
      <w:r w:rsidRPr="42F7EC7C" w:rsidR="1C8D59DE">
        <w:rPr>
          <w:rFonts w:ascii="Times New Roman" w:hAnsi="Times New Roman" w:cs="Times New Roman"/>
          <w:sz w:val="24"/>
          <w:szCs w:val="24"/>
        </w:rPr>
        <w:t>as lack of access to water. Interestingly</w:t>
      </w:r>
      <w:r w:rsidRPr="42F7EC7C" w:rsidR="00445D14">
        <w:rPr>
          <w:rFonts w:ascii="Times New Roman" w:hAnsi="Times New Roman" w:cs="Times New Roman"/>
          <w:sz w:val="24"/>
          <w:szCs w:val="24"/>
        </w:rPr>
        <w:t>,</w:t>
      </w:r>
      <w:r w:rsidRPr="42F7EC7C" w:rsidR="1C8D59DE">
        <w:rPr>
          <w:rFonts w:ascii="Times New Roman" w:hAnsi="Times New Roman" w:cs="Times New Roman"/>
          <w:sz w:val="24"/>
          <w:szCs w:val="24"/>
        </w:rPr>
        <w:t xml:space="preserve"> lack of access to water </w:t>
      </w:r>
      <w:r w:rsidRPr="42F7EC7C" w:rsidR="00445D14">
        <w:rPr>
          <w:rFonts w:ascii="Times New Roman" w:hAnsi="Times New Roman" w:cs="Times New Roman"/>
          <w:sz w:val="24"/>
          <w:szCs w:val="24"/>
        </w:rPr>
        <w:t xml:space="preserve">was </w:t>
      </w:r>
      <w:r w:rsidRPr="42F7EC7C" w:rsidR="0062052F">
        <w:rPr>
          <w:rFonts w:ascii="Times New Roman" w:hAnsi="Times New Roman" w:cs="Times New Roman"/>
          <w:sz w:val="24"/>
          <w:szCs w:val="24"/>
        </w:rPr>
        <w:t xml:space="preserve">not a high priority for any other group. </w:t>
      </w:r>
      <w:r w:rsidRPr="42F7EC7C" w:rsidR="1C8D59DE">
        <w:rPr>
          <w:rFonts w:ascii="Times New Roman" w:hAnsi="Times New Roman" w:cs="Times New Roman"/>
          <w:sz w:val="24"/>
          <w:szCs w:val="24"/>
        </w:rPr>
        <w:t xml:space="preserve">Lack of access to basic services </w:t>
      </w:r>
      <w:r w:rsidRPr="42F7EC7C" w:rsidR="0062052F">
        <w:rPr>
          <w:rFonts w:ascii="Times New Roman" w:hAnsi="Times New Roman" w:cs="Times New Roman"/>
          <w:sz w:val="24"/>
          <w:szCs w:val="24"/>
        </w:rPr>
        <w:t>was</w:t>
      </w:r>
      <w:r w:rsidRPr="42F7EC7C" w:rsidR="1C8D59DE">
        <w:rPr>
          <w:rFonts w:ascii="Times New Roman" w:hAnsi="Times New Roman" w:cs="Times New Roman"/>
          <w:sz w:val="24"/>
          <w:szCs w:val="24"/>
        </w:rPr>
        <w:t xml:space="preserve"> the topmost threat to people with disabilities</w:t>
      </w:r>
      <w:r w:rsidRPr="42F7EC7C" w:rsidR="0062052F">
        <w:rPr>
          <w:rFonts w:ascii="Times New Roman" w:hAnsi="Times New Roman" w:cs="Times New Roman"/>
          <w:sz w:val="24"/>
          <w:szCs w:val="24"/>
        </w:rPr>
        <w:t>, but not even mentioned once by the Elderly or Men’s groups</w:t>
      </w:r>
      <w:r w:rsidRPr="42F7EC7C" w:rsidR="1C8D59DE">
        <w:rPr>
          <w:rFonts w:ascii="Times New Roman" w:hAnsi="Times New Roman" w:cs="Times New Roman"/>
          <w:sz w:val="24"/>
          <w:szCs w:val="24"/>
        </w:rPr>
        <w:t xml:space="preserve">. Children and youth along with the </w:t>
      </w:r>
      <w:r w:rsidRPr="42F7EC7C" w:rsidR="0062052F">
        <w:rPr>
          <w:rFonts w:ascii="Times New Roman" w:hAnsi="Times New Roman" w:cs="Times New Roman"/>
          <w:sz w:val="24"/>
          <w:szCs w:val="24"/>
        </w:rPr>
        <w:t>M</w:t>
      </w:r>
      <w:r w:rsidRPr="42F7EC7C" w:rsidR="1C8D59DE">
        <w:rPr>
          <w:rFonts w:ascii="Times New Roman" w:hAnsi="Times New Roman" w:cs="Times New Roman"/>
          <w:sz w:val="24"/>
          <w:szCs w:val="24"/>
        </w:rPr>
        <w:t>en</w:t>
      </w:r>
      <w:r w:rsidRPr="42F7EC7C" w:rsidR="0062052F">
        <w:rPr>
          <w:rFonts w:ascii="Times New Roman" w:hAnsi="Times New Roman" w:cs="Times New Roman"/>
          <w:sz w:val="24"/>
          <w:szCs w:val="24"/>
        </w:rPr>
        <w:t>’s</w:t>
      </w:r>
      <w:r w:rsidRPr="42F7EC7C" w:rsidR="1C8D59DE">
        <w:rPr>
          <w:rFonts w:ascii="Times New Roman" w:hAnsi="Times New Roman" w:cs="Times New Roman"/>
          <w:sz w:val="24"/>
          <w:szCs w:val="24"/>
        </w:rPr>
        <w:t xml:space="preserve"> group ranked flood as the first threat and </w:t>
      </w:r>
      <w:r w:rsidRPr="42F7EC7C" w:rsidR="0062052F">
        <w:rPr>
          <w:rFonts w:ascii="Times New Roman" w:hAnsi="Times New Roman" w:cs="Times New Roman"/>
          <w:sz w:val="24"/>
          <w:szCs w:val="24"/>
        </w:rPr>
        <w:t>the E</w:t>
      </w:r>
      <w:r w:rsidRPr="42F7EC7C" w:rsidR="1C8D59DE">
        <w:rPr>
          <w:rFonts w:ascii="Times New Roman" w:hAnsi="Times New Roman" w:cs="Times New Roman"/>
          <w:sz w:val="24"/>
          <w:szCs w:val="24"/>
        </w:rPr>
        <w:t xml:space="preserve">lderly </w:t>
      </w:r>
      <w:r w:rsidRPr="42F7EC7C" w:rsidR="0062052F">
        <w:rPr>
          <w:rFonts w:ascii="Times New Roman" w:hAnsi="Times New Roman" w:cs="Times New Roman"/>
          <w:sz w:val="24"/>
          <w:szCs w:val="24"/>
        </w:rPr>
        <w:t xml:space="preserve">groups </w:t>
      </w:r>
      <w:r w:rsidRPr="42F7EC7C" w:rsidR="1C8D59DE">
        <w:rPr>
          <w:rFonts w:ascii="Times New Roman" w:hAnsi="Times New Roman" w:cs="Times New Roman"/>
          <w:sz w:val="24"/>
          <w:szCs w:val="24"/>
        </w:rPr>
        <w:t xml:space="preserve">took earthquake as their first threat. The top four prioritized threats of each focus group </w:t>
      </w:r>
      <w:r w:rsidRPr="42F7EC7C" w:rsidR="331A59C9">
        <w:rPr>
          <w:rFonts w:ascii="Times New Roman" w:hAnsi="Times New Roman" w:cs="Times New Roman"/>
          <w:sz w:val="24"/>
          <w:szCs w:val="24"/>
        </w:rPr>
        <w:t>are</w:t>
      </w:r>
      <w:r w:rsidRPr="42F7EC7C" w:rsidR="1C8D59DE">
        <w:rPr>
          <w:rFonts w:ascii="Times New Roman" w:hAnsi="Times New Roman" w:cs="Times New Roman"/>
          <w:sz w:val="24"/>
          <w:szCs w:val="24"/>
        </w:rPr>
        <w:t xml:space="preserve"> presented in Table</w:t>
      </w:r>
      <w:r w:rsidRPr="42F7EC7C" w:rsidR="00C70F18">
        <w:rPr>
          <w:rFonts w:ascii="Times New Roman" w:hAnsi="Times New Roman" w:cs="Times New Roman"/>
          <w:sz w:val="24"/>
          <w:szCs w:val="24"/>
        </w:rPr>
        <w:t xml:space="preserve"> </w:t>
      </w:r>
      <w:r w:rsidRPr="42F7EC7C" w:rsidR="0693EF5F">
        <w:rPr>
          <w:rFonts w:ascii="Times New Roman" w:hAnsi="Times New Roman" w:cs="Times New Roman"/>
          <w:sz w:val="24"/>
          <w:szCs w:val="24"/>
        </w:rPr>
        <w:t>8</w:t>
      </w:r>
      <w:r w:rsidRPr="42F7EC7C" w:rsidR="1C8D59DE">
        <w:rPr>
          <w:rFonts w:ascii="Times New Roman" w:hAnsi="Times New Roman" w:cs="Times New Roman"/>
          <w:sz w:val="24"/>
          <w:szCs w:val="24"/>
        </w:rPr>
        <w:t>.</w:t>
      </w:r>
    </w:p>
    <w:p w:rsidRPr="00D55CD3" w:rsidR="00EE709C" w:rsidP="42F7EC7C" w:rsidRDefault="00EE709C" w14:paraId="04F165BD" w14:textId="47324C01">
      <w:pPr>
        <w:pStyle w:val="Caption"/>
        <w:keepNext/>
        <w:spacing w:after="0"/>
        <w:rPr>
          <w:rFonts w:ascii="Times New Roman" w:hAnsi="Times New Roman" w:cs="Times New Roman"/>
          <w:b/>
          <w:bCs/>
          <w:i w:val="0"/>
          <w:iCs w:val="0"/>
          <w:color w:val="auto"/>
          <w:sz w:val="24"/>
          <w:szCs w:val="24"/>
        </w:rPr>
      </w:pPr>
      <w:r w:rsidRPr="42F7EC7C">
        <w:rPr>
          <w:rFonts w:ascii="Times New Roman" w:hAnsi="Times New Roman" w:cs="Times New Roman"/>
          <w:b/>
          <w:bCs/>
          <w:i w:val="0"/>
          <w:iCs w:val="0"/>
          <w:color w:val="auto"/>
          <w:sz w:val="24"/>
          <w:szCs w:val="24"/>
        </w:rPr>
        <w:t xml:space="preserve">Table </w:t>
      </w:r>
      <w:r w:rsidRPr="42F7EC7C" w:rsidR="4581D486">
        <w:rPr>
          <w:rFonts w:ascii="Times New Roman" w:hAnsi="Times New Roman" w:cs="Times New Roman"/>
          <w:b/>
          <w:bCs/>
          <w:i w:val="0"/>
          <w:iCs w:val="0"/>
          <w:color w:val="auto"/>
          <w:sz w:val="24"/>
          <w:szCs w:val="24"/>
        </w:rPr>
        <w:t>6</w:t>
      </w:r>
      <w:r w:rsidRPr="42F7EC7C">
        <w:rPr>
          <w:rFonts w:ascii="Times New Roman" w:hAnsi="Times New Roman" w:cs="Times New Roman"/>
          <w:b/>
          <w:bCs/>
          <w:i w:val="0"/>
          <w:iCs w:val="0"/>
          <w:color w:val="auto"/>
          <w:sz w:val="24"/>
          <w:szCs w:val="24"/>
        </w:rPr>
        <w:t xml:space="preserve">: Top Four Threats according to </w:t>
      </w:r>
      <w:r w:rsidRPr="42F7EC7C" w:rsidR="00BC24F0">
        <w:rPr>
          <w:rFonts w:ascii="Times New Roman" w:hAnsi="Times New Roman" w:cs="Times New Roman"/>
          <w:b/>
          <w:bCs/>
          <w:i w:val="0"/>
          <w:iCs w:val="0"/>
          <w:color w:val="auto"/>
          <w:sz w:val="24"/>
          <w:szCs w:val="24"/>
        </w:rPr>
        <w:t xml:space="preserve">Social </w:t>
      </w:r>
      <w:r w:rsidRPr="42F7EC7C">
        <w:rPr>
          <w:rFonts w:ascii="Times New Roman" w:hAnsi="Times New Roman" w:cs="Times New Roman"/>
          <w:b/>
          <w:bCs/>
          <w:i w:val="0"/>
          <w:iCs w:val="0"/>
          <w:color w:val="auto"/>
          <w:sz w:val="24"/>
          <w:szCs w:val="24"/>
        </w:rPr>
        <w:t>Group</w:t>
      </w:r>
      <w:r w:rsidRPr="42F7EC7C" w:rsidR="00BC24F0">
        <w:rPr>
          <w:rFonts w:ascii="Times New Roman" w:hAnsi="Times New Roman" w:cs="Times New Roman"/>
          <w:b/>
          <w:bCs/>
          <w:i w:val="0"/>
          <w:iCs w:val="0"/>
          <w:color w:val="auto"/>
          <w:sz w:val="24"/>
          <w:szCs w:val="24"/>
        </w:rPr>
        <w:t xml:space="preserve"> Type</w:t>
      </w:r>
      <w:r w:rsidR="005E7400">
        <w:rPr>
          <w:rFonts w:ascii="Times New Roman" w:hAnsi="Times New Roman" w:cs="Times New Roman"/>
          <w:b/>
          <w:bCs/>
          <w:i w:val="0"/>
          <w:iCs w:val="0"/>
          <w:color w:val="auto"/>
          <w:sz w:val="24"/>
          <w:szCs w:val="24"/>
        </w:rPr>
        <w:t xml:space="preserve"> (Relative Score)</w:t>
      </w:r>
    </w:p>
    <w:tbl>
      <w:tblPr>
        <w:tblStyle w:val="TableGrid"/>
        <w:tblW w:w="9064" w:type="dxa"/>
        <w:tblLayout w:type="fixed"/>
        <w:tblLook w:val="04A0" w:firstRow="1" w:lastRow="0" w:firstColumn="1" w:lastColumn="0" w:noHBand="0" w:noVBand="1"/>
      </w:tblPr>
      <w:tblGrid>
        <w:gridCol w:w="634"/>
        <w:gridCol w:w="1368"/>
        <w:gridCol w:w="1408"/>
        <w:gridCol w:w="1383"/>
        <w:gridCol w:w="1407"/>
        <w:gridCol w:w="1398"/>
        <w:gridCol w:w="1466"/>
      </w:tblGrid>
      <w:tr w:rsidRPr="00707431" w:rsidR="00D27E75" w:rsidTr="22F4D8E9" w14:paraId="1581C318" w14:textId="77777777">
        <w:trPr>
          <w:trHeight w:val="630"/>
        </w:trPr>
        <w:tc>
          <w:tcPr>
            <w:tcW w:w="634" w:type="dxa"/>
            <w:tcBorders>
              <w:top w:val="single" w:color="auto" w:sz="8" w:space="0"/>
              <w:left w:val="single" w:color="auto" w:sz="8" w:space="0"/>
              <w:bottom w:val="single" w:color="auto" w:sz="8" w:space="0"/>
              <w:right w:val="single" w:color="auto" w:sz="8" w:space="0"/>
            </w:tcBorders>
            <w:vAlign w:val="center"/>
          </w:tcPr>
          <w:p w:rsidRPr="00707431" w:rsidR="00D27E75" w:rsidP="49F7C109" w:rsidRDefault="00D27E75" w14:paraId="69797DF7" w14:textId="264D5AA3">
            <w:pPr>
              <w:jc w:val="left"/>
              <w:rPr>
                <w:rFonts w:ascii="Arial Narrow" w:hAnsi="Arial Narrow" w:eastAsia="Arial Narrow" w:cs="Arial Narrow"/>
                <w:sz w:val="20"/>
                <w:szCs w:val="20"/>
              </w:rPr>
            </w:pPr>
          </w:p>
        </w:tc>
        <w:tc>
          <w:tcPr>
            <w:tcW w:w="136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012E29D5" w14:textId="2C1F7CE4">
            <w:pPr>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Women</w:t>
            </w:r>
          </w:p>
        </w:tc>
        <w:tc>
          <w:tcPr>
            <w:tcW w:w="140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11580759" w14:textId="55267901">
            <w:pPr>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Elderly</w:t>
            </w:r>
          </w:p>
        </w:tc>
        <w:tc>
          <w:tcPr>
            <w:tcW w:w="1383"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53627F16" w14:textId="0D7F6A51">
            <w:pPr>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Children &amp; Youth</w:t>
            </w:r>
          </w:p>
        </w:tc>
        <w:tc>
          <w:tcPr>
            <w:tcW w:w="1407"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771D8BEE" w14:textId="6314E76C">
            <w:pPr>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Men</w:t>
            </w:r>
          </w:p>
        </w:tc>
        <w:tc>
          <w:tcPr>
            <w:tcW w:w="139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562AF920" w14:textId="75AEDA62">
            <w:pPr>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Persons with disability</w:t>
            </w:r>
          </w:p>
        </w:tc>
        <w:tc>
          <w:tcPr>
            <w:tcW w:w="1466" w:type="dxa"/>
            <w:tcBorders>
              <w:top w:val="single" w:color="auto" w:sz="8" w:space="0"/>
              <w:left w:val="single" w:color="auto" w:sz="8" w:space="0"/>
              <w:bottom w:val="single" w:color="auto" w:sz="8" w:space="0"/>
              <w:right w:val="single" w:color="auto" w:sz="8" w:space="0"/>
            </w:tcBorders>
            <w:vAlign w:val="center"/>
          </w:tcPr>
          <w:p w:rsidRPr="00F01BD2" w:rsidR="5E2AB943" w:rsidP="49F7C109" w:rsidRDefault="550F8D44" w14:paraId="0816D961" w14:textId="58D6582C">
            <w:pPr>
              <w:jc w:val="left"/>
              <w:rPr>
                <w:rFonts w:ascii="Arial Narrow" w:hAnsi="Arial Narrow" w:eastAsia="Arial Narrow" w:cs="Arial Narrow"/>
                <w:b/>
                <w:bCs/>
                <w:sz w:val="20"/>
                <w:szCs w:val="20"/>
              </w:rPr>
            </w:pPr>
            <w:r w:rsidRPr="49F7C109">
              <w:rPr>
                <w:rFonts w:ascii="Arial Narrow" w:hAnsi="Arial Narrow" w:eastAsia="Arial Narrow" w:cs="Arial Narrow"/>
                <w:b/>
                <w:bCs/>
                <w:sz w:val="20"/>
                <w:szCs w:val="20"/>
              </w:rPr>
              <w:t>All</w:t>
            </w:r>
          </w:p>
        </w:tc>
      </w:tr>
      <w:tr w:rsidRPr="00707431" w:rsidR="00D27E75" w:rsidTr="22F4D8E9" w14:paraId="41BC9BEE" w14:textId="77777777">
        <w:trPr>
          <w:trHeight w:val="645"/>
        </w:trPr>
        <w:tc>
          <w:tcPr>
            <w:tcW w:w="634" w:type="dxa"/>
            <w:tcBorders>
              <w:top w:val="single" w:color="auto" w:sz="8" w:space="0"/>
              <w:left w:val="single" w:color="auto" w:sz="8" w:space="0"/>
              <w:bottom w:val="single" w:color="auto" w:sz="8" w:space="0"/>
              <w:right w:val="single" w:color="auto" w:sz="8" w:space="0"/>
            </w:tcBorders>
            <w:vAlign w:val="center"/>
          </w:tcPr>
          <w:p w:rsidRPr="00707431" w:rsidR="00D27E75" w:rsidP="49F7C109" w:rsidRDefault="00D27E75" w14:paraId="669A6AC3" w14:textId="3DB24C3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1st</w:t>
            </w:r>
          </w:p>
        </w:tc>
        <w:tc>
          <w:tcPr>
            <w:tcW w:w="136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1C218DD7" w14:textId="0DEE596F">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F01BD2" w:rsidR="00D27E75" w:rsidP="49F7C109" w:rsidRDefault="00D27E75" w14:paraId="4B7F4DD5" w14:textId="44EBB058">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Lack of Access to Water</w:t>
            </w:r>
          </w:p>
        </w:tc>
        <w:tc>
          <w:tcPr>
            <w:tcW w:w="140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71D9FC10" w14:textId="4E660F0D">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(100%)</w:t>
            </w:r>
          </w:p>
          <w:p w:rsidRPr="00F01BD2" w:rsidR="00D27E75" w:rsidP="49F7C109" w:rsidRDefault="00D27E75" w14:paraId="73FFA35A" w14:textId="0FA87D6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Earthquakes</w:t>
            </w:r>
          </w:p>
        </w:tc>
        <w:tc>
          <w:tcPr>
            <w:tcW w:w="1383"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4B1F03B4" w14:textId="19181ED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F01BD2" w:rsidR="00D27E75" w:rsidP="49F7C109" w:rsidRDefault="00D27E75" w14:paraId="0B9C8D83" w14:textId="625A9500">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Floods</w:t>
            </w:r>
          </w:p>
        </w:tc>
        <w:tc>
          <w:tcPr>
            <w:tcW w:w="1407"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1088108D" w14:textId="002C76B4">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F01BD2" w:rsidR="00D27E75" w:rsidP="49F7C109" w:rsidRDefault="00D27E75" w14:paraId="3438E98D" w14:textId="45A364AC">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Floods</w:t>
            </w:r>
          </w:p>
        </w:tc>
        <w:tc>
          <w:tcPr>
            <w:tcW w:w="139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64BC01CD" w14:textId="78C9366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(100%) </w:t>
            </w:r>
          </w:p>
          <w:p w:rsidRPr="00F01BD2" w:rsidR="00D27E75" w:rsidP="49F7C109" w:rsidRDefault="00D27E75" w14:paraId="49743592" w14:textId="32F8B4F7">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Lack of Access to Basic Services</w:t>
            </w:r>
          </w:p>
        </w:tc>
        <w:tc>
          <w:tcPr>
            <w:tcW w:w="1466" w:type="dxa"/>
            <w:tcBorders>
              <w:top w:val="single" w:color="auto" w:sz="8" w:space="0"/>
              <w:left w:val="single" w:color="auto" w:sz="8" w:space="0"/>
              <w:bottom w:val="single" w:color="auto" w:sz="8" w:space="0"/>
              <w:right w:val="single" w:color="auto" w:sz="8" w:space="0"/>
            </w:tcBorders>
            <w:vAlign w:val="center"/>
          </w:tcPr>
          <w:p w:rsidRPr="00F01BD2" w:rsidR="54DBA25D" w:rsidP="49F7C109" w:rsidRDefault="453AEB13" w14:paraId="1FA85540" w14:textId="29C5105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(100%) Floods</w:t>
            </w:r>
          </w:p>
          <w:p w:rsidRPr="00F01BD2" w:rsidR="589EBCA4" w:rsidP="49F7C109" w:rsidRDefault="589EBCA4" w14:paraId="13C0A68B" w14:textId="7A19FDCB">
            <w:pPr>
              <w:jc w:val="left"/>
              <w:rPr>
                <w:rFonts w:ascii="Arial Narrow" w:hAnsi="Arial Narrow" w:eastAsia="Arial Narrow" w:cs="Arial Narrow"/>
                <w:sz w:val="20"/>
                <w:szCs w:val="20"/>
              </w:rPr>
            </w:pPr>
          </w:p>
        </w:tc>
      </w:tr>
      <w:tr w:rsidRPr="00707431" w:rsidR="00D27E75" w:rsidTr="22F4D8E9" w14:paraId="25F7F1F6" w14:textId="77777777">
        <w:trPr>
          <w:trHeight w:val="705"/>
        </w:trPr>
        <w:tc>
          <w:tcPr>
            <w:tcW w:w="634" w:type="dxa"/>
            <w:tcBorders>
              <w:top w:val="single" w:color="auto" w:sz="8" w:space="0"/>
              <w:left w:val="single" w:color="auto" w:sz="8" w:space="0"/>
              <w:bottom w:val="single" w:color="auto" w:sz="8" w:space="0"/>
              <w:right w:val="single" w:color="auto" w:sz="8" w:space="0"/>
            </w:tcBorders>
            <w:vAlign w:val="center"/>
          </w:tcPr>
          <w:p w:rsidRPr="00707431" w:rsidR="00D27E75" w:rsidP="49F7C109" w:rsidRDefault="00D27E75" w14:paraId="2C53C17B" w14:textId="43B4275C">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2nd</w:t>
            </w:r>
          </w:p>
        </w:tc>
        <w:tc>
          <w:tcPr>
            <w:tcW w:w="136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451CCB39" w14:textId="25DB1218">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(71%) </w:t>
            </w:r>
          </w:p>
          <w:p w:rsidRPr="00F01BD2" w:rsidR="00D27E75" w:rsidP="49F7C109" w:rsidRDefault="00D27E75" w14:paraId="5BFB83DC" w14:textId="531B8F5C">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Floods</w:t>
            </w:r>
          </w:p>
        </w:tc>
        <w:tc>
          <w:tcPr>
            <w:tcW w:w="140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51944AFF" w14:textId="3A6740B8">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(86%) </w:t>
            </w:r>
          </w:p>
          <w:p w:rsidRPr="00F01BD2" w:rsidR="00D27E75" w:rsidP="49F7C109" w:rsidRDefault="00D27E75" w14:paraId="265E56DD" w14:textId="2E0CBB9F">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Floods</w:t>
            </w:r>
          </w:p>
        </w:tc>
        <w:tc>
          <w:tcPr>
            <w:tcW w:w="1383"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6134654B" w14:textId="5B3B8001">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(78%) Earthquakes</w:t>
            </w:r>
          </w:p>
        </w:tc>
        <w:tc>
          <w:tcPr>
            <w:tcW w:w="1407"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08A1B35A" w14:textId="2290BE62">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(53%) Earthquakes, Fire</w:t>
            </w:r>
          </w:p>
        </w:tc>
        <w:tc>
          <w:tcPr>
            <w:tcW w:w="139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6403315A" w14:textId="39F0E255">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(57%) </w:t>
            </w:r>
          </w:p>
          <w:p w:rsidRPr="00F01BD2" w:rsidR="00D27E75" w:rsidP="49F7C109" w:rsidRDefault="00D27E75" w14:paraId="66962FEF" w14:textId="0C4E843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Lack of Access to Water</w:t>
            </w:r>
          </w:p>
        </w:tc>
        <w:tc>
          <w:tcPr>
            <w:tcW w:w="1466" w:type="dxa"/>
            <w:tcBorders>
              <w:top w:val="single" w:color="auto" w:sz="8" w:space="0"/>
              <w:left w:val="single" w:color="auto" w:sz="8" w:space="0"/>
              <w:bottom w:val="single" w:color="auto" w:sz="8" w:space="0"/>
              <w:right w:val="single" w:color="auto" w:sz="8" w:space="0"/>
            </w:tcBorders>
            <w:vAlign w:val="center"/>
          </w:tcPr>
          <w:p w:rsidRPr="00F01BD2" w:rsidR="55C3355F" w:rsidP="49F7C109" w:rsidRDefault="6F70FE57" w14:paraId="4677A9BE" w14:textId="3C049B12">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(73%) Lack of Access to Water</w:t>
            </w:r>
          </w:p>
          <w:p w:rsidRPr="00F01BD2" w:rsidR="589EBCA4" w:rsidP="49F7C109" w:rsidRDefault="589EBCA4" w14:paraId="58D60080" w14:textId="2ADB2949">
            <w:pPr>
              <w:jc w:val="left"/>
              <w:rPr>
                <w:rFonts w:ascii="Arial Narrow" w:hAnsi="Arial Narrow" w:eastAsia="Arial Narrow" w:cs="Arial Narrow"/>
                <w:sz w:val="20"/>
                <w:szCs w:val="20"/>
              </w:rPr>
            </w:pPr>
          </w:p>
        </w:tc>
      </w:tr>
      <w:tr w:rsidRPr="00707431" w:rsidR="00D27E75" w:rsidTr="22F4D8E9" w14:paraId="511FF0A4" w14:textId="77777777">
        <w:trPr>
          <w:trHeight w:val="675"/>
        </w:trPr>
        <w:tc>
          <w:tcPr>
            <w:tcW w:w="634" w:type="dxa"/>
            <w:tcBorders>
              <w:top w:val="single" w:color="auto" w:sz="8" w:space="0"/>
              <w:left w:val="single" w:color="auto" w:sz="8" w:space="0"/>
              <w:bottom w:val="single" w:color="auto" w:sz="8" w:space="0"/>
              <w:right w:val="single" w:color="auto" w:sz="8" w:space="0"/>
            </w:tcBorders>
            <w:vAlign w:val="center"/>
          </w:tcPr>
          <w:p w:rsidRPr="00707431" w:rsidR="00D27E75" w:rsidP="49F7C109" w:rsidRDefault="00D27E75" w14:paraId="07BEDB4B" w14:textId="2B7472CB">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3rd</w:t>
            </w:r>
          </w:p>
        </w:tc>
        <w:tc>
          <w:tcPr>
            <w:tcW w:w="136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2BE8AE37" w14:textId="3DA01FA1">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(41%) </w:t>
            </w:r>
          </w:p>
          <w:p w:rsidRPr="00F01BD2" w:rsidR="00D27E75" w:rsidP="49F7C109" w:rsidRDefault="00D27E75" w14:paraId="143C459A" w14:textId="3C76C984">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Disease/Epidemics</w:t>
            </w:r>
          </w:p>
        </w:tc>
        <w:tc>
          <w:tcPr>
            <w:tcW w:w="140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08209163" w14:textId="15AFE4FE">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(71%) </w:t>
            </w:r>
          </w:p>
          <w:p w:rsidRPr="00F01BD2" w:rsidR="00D27E75" w:rsidP="49F7C109" w:rsidRDefault="00D27E75" w14:paraId="6823959C" w14:textId="35D723CB">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Fire, Lack of Access to Water</w:t>
            </w:r>
          </w:p>
        </w:tc>
        <w:tc>
          <w:tcPr>
            <w:tcW w:w="1383"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4C80B03B" w14:textId="6AB2C281">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(56%) </w:t>
            </w:r>
          </w:p>
          <w:p w:rsidRPr="00BC24F0" w:rsidR="00D27E75" w:rsidP="49F7C109" w:rsidRDefault="00D27E75" w14:paraId="713F2779" w14:textId="44BA3F5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Fire</w:t>
            </w:r>
          </w:p>
        </w:tc>
        <w:tc>
          <w:tcPr>
            <w:tcW w:w="1407" w:type="dxa"/>
            <w:tcBorders>
              <w:top w:val="single" w:color="auto" w:sz="8" w:space="0"/>
              <w:left w:val="single" w:color="auto" w:sz="8" w:space="0"/>
              <w:bottom w:val="single" w:color="auto" w:sz="8" w:space="0"/>
              <w:right w:val="single" w:color="auto" w:sz="8" w:space="0"/>
            </w:tcBorders>
            <w:vAlign w:val="center"/>
          </w:tcPr>
          <w:p w:rsidRPr="00BC24F0" w:rsidR="00D27E75" w:rsidP="49F7C109" w:rsidRDefault="00D27E75" w14:paraId="3B6996D3" w14:textId="589B961B">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(32%) </w:t>
            </w:r>
          </w:p>
          <w:p w:rsidRPr="00BC24F0" w:rsidR="00D27E75" w:rsidP="49F7C109" w:rsidRDefault="00D27E75" w14:paraId="010A373F" w14:textId="689CE143">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Road Accidents, Storms, Wildlife </w:t>
            </w:r>
          </w:p>
          <w:p w:rsidRPr="00BC24F0" w:rsidR="00D27E75" w:rsidP="49F7C109" w:rsidRDefault="00D27E75" w14:paraId="3441537F" w14:textId="41B06382">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Attacks</w:t>
            </w:r>
          </w:p>
        </w:tc>
        <w:tc>
          <w:tcPr>
            <w:tcW w:w="1398" w:type="dxa"/>
            <w:tcBorders>
              <w:top w:val="single" w:color="auto" w:sz="8" w:space="0"/>
              <w:left w:val="single" w:color="auto" w:sz="8" w:space="0"/>
              <w:bottom w:val="single" w:color="auto" w:sz="8" w:space="0"/>
              <w:right w:val="single" w:color="auto" w:sz="8" w:space="0"/>
            </w:tcBorders>
            <w:vAlign w:val="center"/>
          </w:tcPr>
          <w:p w:rsidRPr="00BC24F0" w:rsidR="00D27E75" w:rsidP="49F7C109" w:rsidRDefault="00D27E75" w14:paraId="35FA1341" w14:textId="2BB90464">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(43%) Disease/Epidemics, Unemployment, Violence</w:t>
            </w:r>
          </w:p>
        </w:tc>
        <w:tc>
          <w:tcPr>
            <w:tcW w:w="1466" w:type="dxa"/>
            <w:tcBorders>
              <w:top w:val="single" w:color="auto" w:sz="8" w:space="0"/>
              <w:left w:val="single" w:color="auto" w:sz="8" w:space="0"/>
              <w:bottom w:val="single" w:color="auto" w:sz="8" w:space="0"/>
              <w:right w:val="single" w:color="auto" w:sz="8" w:space="0"/>
            </w:tcBorders>
            <w:vAlign w:val="center"/>
          </w:tcPr>
          <w:p w:rsidRPr="00BC24F0" w:rsidR="390C86DF" w:rsidP="49F7C109" w:rsidRDefault="383DF802" w14:paraId="3DC4EA92" w14:textId="669CFA90">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(58%) Earthquakes</w:t>
            </w:r>
          </w:p>
          <w:p w:rsidRPr="00BC24F0" w:rsidR="589EBCA4" w:rsidP="49F7C109" w:rsidRDefault="589EBCA4" w14:paraId="31634FAA" w14:textId="0A512508">
            <w:pPr>
              <w:jc w:val="left"/>
              <w:rPr>
                <w:rFonts w:ascii="Arial Narrow" w:hAnsi="Arial Narrow" w:eastAsia="Arial Narrow" w:cs="Arial Narrow"/>
                <w:sz w:val="20"/>
                <w:szCs w:val="20"/>
              </w:rPr>
            </w:pPr>
          </w:p>
        </w:tc>
      </w:tr>
      <w:tr w:rsidRPr="00707431" w:rsidR="00D27E75" w:rsidTr="22F4D8E9" w14:paraId="79F3BC26" w14:textId="77777777">
        <w:trPr>
          <w:trHeight w:val="915"/>
        </w:trPr>
        <w:tc>
          <w:tcPr>
            <w:tcW w:w="634" w:type="dxa"/>
            <w:tcBorders>
              <w:top w:val="single" w:color="auto" w:sz="8" w:space="0"/>
              <w:left w:val="single" w:color="auto" w:sz="8" w:space="0"/>
              <w:bottom w:val="single" w:color="auto" w:sz="8" w:space="0"/>
              <w:right w:val="single" w:color="auto" w:sz="8" w:space="0"/>
            </w:tcBorders>
            <w:vAlign w:val="center"/>
          </w:tcPr>
          <w:p w:rsidRPr="00707431" w:rsidR="00D27E75" w:rsidP="49F7C109" w:rsidRDefault="00D27E75" w14:paraId="78906FF3" w14:textId="2B3BAE69">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4th</w:t>
            </w:r>
          </w:p>
        </w:tc>
        <w:tc>
          <w:tcPr>
            <w:tcW w:w="136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69EF5B1E" w14:textId="65BEB085">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(35%) </w:t>
            </w:r>
          </w:p>
          <w:p w:rsidRPr="00F01BD2" w:rsidR="00D27E75" w:rsidP="49F7C109" w:rsidRDefault="00D27E75" w14:paraId="2DDFE3BD" w14:textId="7839362F">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Landslides, Storms</w:t>
            </w:r>
          </w:p>
        </w:tc>
        <w:tc>
          <w:tcPr>
            <w:tcW w:w="140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3F27D16F" w14:textId="33F083F1">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(57%) </w:t>
            </w:r>
          </w:p>
          <w:p w:rsidRPr="00F01BD2" w:rsidR="00D27E75" w:rsidP="49F7C109" w:rsidRDefault="00D27E75" w14:paraId="0C0CCD7D" w14:textId="092DF9CD">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Alcoholism, Drought</w:t>
            </w:r>
          </w:p>
        </w:tc>
        <w:tc>
          <w:tcPr>
            <w:tcW w:w="1383"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7EE3CCDC" w14:textId="350A9210">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(44%) </w:t>
            </w:r>
          </w:p>
          <w:p w:rsidRPr="00F01BD2" w:rsidR="00D27E75" w:rsidP="49F7C109" w:rsidRDefault="00D27E75" w14:paraId="435632DA" w14:textId="1988AC5A">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Lack of Access to Water</w:t>
            </w:r>
          </w:p>
        </w:tc>
        <w:tc>
          <w:tcPr>
            <w:tcW w:w="1407"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02590E1A" w14:textId="7248DBA1">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(26%) </w:t>
            </w:r>
          </w:p>
          <w:p w:rsidRPr="00F01BD2" w:rsidR="00D27E75" w:rsidP="49F7C109" w:rsidRDefault="00D27E75" w14:paraId="4FE0701D" w14:textId="6684F3CC">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Alcoholism, Lack of Access to Water</w:t>
            </w:r>
          </w:p>
        </w:tc>
        <w:tc>
          <w:tcPr>
            <w:tcW w:w="1398" w:type="dxa"/>
            <w:tcBorders>
              <w:top w:val="single" w:color="auto" w:sz="8" w:space="0"/>
              <w:left w:val="single" w:color="auto" w:sz="8" w:space="0"/>
              <w:bottom w:val="single" w:color="auto" w:sz="8" w:space="0"/>
              <w:right w:val="single" w:color="auto" w:sz="8" w:space="0"/>
            </w:tcBorders>
            <w:vAlign w:val="center"/>
          </w:tcPr>
          <w:p w:rsidRPr="00F01BD2" w:rsidR="00D27E75" w:rsidP="49F7C109" w:rsidRDefault="00D27E75" w14:paraId="11CA6DB6" w14:textId="3A2F158A">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(29%) </w:t>
            </w:r>
          </w:p>
          <w:p w:rsidRPr="00F01BD2" w:rsidR="00D27E75" w:rsidP="49F7C109" w:rsidRDefault="00D27E75" w14:paraId="45B62315" w14:textId="69D09407">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 xml:space="preserve">Earthquakes, Floods, Reduction </w:t>
            </w:r>
            <w:r w:rsidRPr="49F7C109" w:rsidR="50067E7A">
              <w:rPr>
                <w:rFonts w:ascii="Arial Narrow" w:hAnsi="Arial Narrow" w:eastAsia="Arial Narrow" w:cs="Arial Narrow"/>
                <w:sz w:val="20"/>
                <w:szCs w:val="20"/>
              </w:rPr>
              <w:t>i</w:t>
            </w:r>
            <w:r w:rsidRPr="49F7C109">
              <w:rPr>
                <w:rFonts w:ascii="Arial Narrow" w:hAnsi="Arial Narrow" w:eastAsia="Arial Narrow" w:cs="Arial Narrow"/>
                <w:sz w:val="20"/>
                <w:szCs w:val="20"/>
              </w:rPr>
              <w:t>n Irrigation, Wildlife Attacks</w:t>
            </w:r>
          </w:p>
        </w:tc>
        <w:tc>
          <w:tcPr>
            <w:tcW w:w="1466" w:type="dxa"/>
            <w:tcBorders>
              <w:top w:val="single" w:color="auto" w:sz="8" w:space="0"/>
              <w:left w:val="single" w:color="auto" w:sz="8" w:space="0"/>
              <w:bottom w:val="single" w:color="auto" w:sz="8" w:space="0"/>
              <w:right w:val="single" w:color="auto" w:sz="8" w:space="0"/>
            </w:tcBorders>
            <w:vAlign w:val="center"/>
          </w:tcPr>
          <w:p w:rsidRPr="00F01BD2" w:rsidR="5A1ED985" w:rsidP="49F7C109" w:rsidRDefault="518CFBE3" w14:paraId="77C776B4" w14:textId="6F7610F6">
            <w:pPr>
              <w:jc w:val="left"/>
              <w:rPr>
                <w:rFonts w:ascii="Arial Narrow" w:hAnsi="Arial Narrow" w:eastAsia="Arial Narrow" w:cs="Arial Narrow"/>
                <w:sz w:val="20"/>
                <w:szCs w:val="20"/>
              </w:rPr>
            </w:pPr>
            <w:r w:rsidRPr="49F7C109">
              <w:rPr>
                <w:rFonts w:ascii="Arial Narrow" w:hAnsi="Arial Narrow" w:eastAsia="Arial Narrow" w:cs="Arial Narrow"/>
                <w:sz w:val="20"/>
                <w:szCs w:val="20"/>
              </w:rPr>
              <w:t>(50%) Fire</w:t>
            </w:r>
          </w:p>
          <w:p w:rsidRPr="00F01BD2" w:rsidR="589EBCA4" w:rsidP="49F7C109" w:rsidRDefault="589EBCA4" w14:paraId="3CABAEC2" w14:textId="61B6344D">
            <w:pPr>
              <w:jc w:val="left"/>
              <w:rPr>
                <w:rFonts w:ascii="Arial Narrow" w:hAnsi="Arial Narrow" w:eastAsia="Arial Narrow" w:cs="Arial Narrow"/>
                <w:sz w:val="20"/>
                <w:szCs w:val="20"/>
              </w:rPr>
            </w:pPr>
          </w:p>
        </w:tc>
      </w:tr>
    </w:tbl>
    <w:p w:rsidR="17ED130B" w:rsidP="22F4D8E9" w:rsidRDefault="17ED130B" w14:paraId="6D8525F7" w14:textId="7BF7C307">
      <w:pPr>
        <w:pStyle w:val="Heading2"/>
      </w:pPr>
      <w:r w:rsidRPr="22F4D8E9">
        <w:rPr>
          <w:rFonts w:eastAsia="Times New Roman"/>
        </w:rPr>
        <w:t>Consequences, Barriers and Actions of Major Threats by Social Groups</w:t>
      </w:r>
    </w:p>
    <w:p w:rsidR="17ED130B" w:rsidP="22F4D8E9" w:rsidRDefault="17ED130B" w14:paraId="7731639D" w14:textId="7FEBEDB8">
      <w:pPr>
        <w:spacing w:line="257" w:lineRule="auto"/>
      </w:pPr>
      <w:r w:rsidR="17ED130B">
        <w:rPr/>
        <w:t xml:space="preserve">The first row of table 6 was selected as major threats concerned for each focused group. Then consequences, barriers and actions of those major threats were analyzed. Participants were asked to list three consequences of a threat as shown in Part III of Annex 1. </w:t>
      </w:r>
      <w:proofErr w:type="gramStart"/>
      <w:r w:rsidR="17ED130B">
        <w:rPr/>
        <w:t>Similarly</w:t>
      </w:r>
      <w:proofErr w:type="gramEnd"/>
      <w:r w:rsidR="17ED130B">
        <w:rPr/>
        <w:t xml:space="preserve"> three barriers and three actions were listed for each threat they identified in the survey. The frequency of consequences, actions and barriers of a threat listed by a particular group were calculated by simply counting the number of times the consequences, actions and barriers repeated for that threat by that particular group. </w:t>
      </w:r>
    </w:p>
    <w:p w:rsidR="4FB8DB6F" w:rsidP="61E86F23" w:rsidRDefault="4FB8DB6F" w14:paraId="17F0259D" w14:textId="257D42BC">
      <w:pPr>
        <w:pStyle w:val="Normal"/>
        <w:spacing w:line="257" w:lineRule="auto"/>
      </w:pPr>
      <w:commentRangeStart w:id="1949892595"/>
      <w:r w:rsidR="4FB8DB6F">
        <w:drawing>
          <wp:inline wp14:editId="2D6BBFDE" wp14:anchorId="470755CF">
            <wp:extent cx="5724396" cy="4352926"/>
            <wp:effectExtent l="0" t="0" r="0" b="0"/>
            <wp:docPr id="343256801" name="" title=""/>
            <wp:cNvGraphicFramePr>
              <a:graphicFrameLocks noChangeAspect="1"/>
            </wp:cNvGraphicFramePr>
            <a:graphic>
              <a:graphicData uri="http://schemas.openxmlformats.org/drawingml/2006/picture">
                <pic:pic>
                  <pic:nvPicPr>
                    <pic:cNvPr id="0" name=""/>
                    <pic:cNvPicPr/>
                  </pic:nvPicPr>
                  <pic:blipFill>
                    <a:blip r:embed="R2ad344d8a2b245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396" cy="4352926"/>
                    </a:xfrm>
                    <a:prstGeom prst="rect">
                      <a:avLst/>
                    </a:prstGeom>
                  </pic:spPr>
                </pic:pic>
              </a:graphicData>
            </a:graphic>
          </wp:inline>
        </w:drawing>
      </w:r>
      <w:commentRangeEnd w:id="1949892595"/>
      <w:r>
        <w:rPr>
          <w:rStyle w:val="CommentReference"/>
        </w:rPr>
        <w:commentReference w:id="1949892595"/>
      </w:r>
    </w:p>
    <w:p w:rsidR="4FB8DB6F" w:rsidP="61E86F23" w:rsidRDefault="4FB8DB6F" w14:paraId="7FF5BDC0" w14:textId="2FD41824">
      <w:pPr>
        <w:pStyle w:val="Normal"/>
        <w:spacing w:line="257" w:lineRule="auto"/>
      </w:pPr>
      <w:commentRangeStart w:id="69221756"/>
      <w:r w:rsidR="4FB8DB6F">
        <w:drawing>
          <wp:inline wp14:editId="19E1ABF4" wp14:anchorId="1A25E8B4">
            <wp:extent cx="5713217" cy="4665794"/>
            <wp:effectExtent l="0" t="0" r="0" b="0"/>
            <wp:docPr id="126918676" name="" title=""/>
            <wp:cNvGraphicFramePr>
              <a:graphicFrameLocks noChangeAspect="1"/>
            </wp:cNvGraphicFramePr>
            <a:graphic>
              <a:graphicData uri="http://schemas.openxmlformats.org/drawingml/2006/picture">
                <pic:pic>
                  <pic:nvPicPr>
                    <pic:cNvPr id="0" name=""/>
                    <pic:cNvPicPr/>
                  </pic:nvPicPr>
                  <pic:blipFill>
                    <a:blip r:embed="Rad2e6bbd11db41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3217" cy="4665794"/>
                    </a:xfrm>
                    <a:prstGeom prst="rect">
                      <a:avLst/>
                    </a:prstGeom>
                  </pic:spPr>
                </pic:pic>
              </a:graphicData>
            </a:graphic>
          </wp:inline>
        </w:drawing>
      </w:r>
      <w:commentRangeEnd w:id="69221756"/>
      <w:r>
        <w:rPr>
          <w:rStyle w:val="CommentReference"/>
        </w:rPr>
        <w:commentReference w:id="69221756"/>
      </w:r>
    </w:p>
    <w:p w:rsidR="61E86F23" w:rsidP="61E86F23" w:rsidRDefault="61E86F23" w14:paraId="0836386D" w14:textId="5FE2E2AE">
      <w:pPr>
        <w:pStyle w:val="Normal"/>
        <w:spacing w:line="257" w:lineRule="auto"/>
      </w:pPr>
    </w:p>
    <w:p w:rsidR="799D7436" w:rsidP="61E86F23" w:rsidRDefault="799D7436" w14:paraId="7EF74E86" w14:textId="3E8EE2DF">
      <w:pPr>
        <w:pStyle w:val="Normal"/>
        <w:spacing w:line="257" w:lineRule="auto"/>
      </w:pPr>
      <w:commentRangeStart w:id="1704787575"/>
      <w:r w:rsidR="799D7436">
        <w:drawing>
          <wp:inline wp14:editId="718DA751" wp14:anchorId="4C60F10A">
            <wp:extent cx="5691020" cy="5086350"/>
            <wp:effectExtent l="0" t="0" r="0" b="0"/>
            <wp:docPr id="656678099" name="" title=""/>
            <wp:cNvGraphicFramePr>
              <a:graphicFrameLocks noChangeAspect="1"/>
            </wp:cNvGraphicFramePr>
            <a:graphic>
              <a:graphicData uri="http://schemas.openxmlformats.org/drawingml/2006/picture">
                <pic:pic>
                  <pic:nvPicPr>
                    <pic:cNvPr id="0" name=""/>
                    <pic:cNvPicPr/>
                  </pic:nvPicPr>
                  <pic:blipFill>
                    <a:blip r:embed="R94aef59212f148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1020" cy="5086350"/>
                    </a:xfrm>
                    <a:prstGeom prst="rect">
                      <a:avLst/>
                    </a:prstGeom>
                  </pic:spPr>
                </pic:pic>
              </a:graphicData>
            </a:graphic>
          </wp:inline>
        </w:drawing>
      </w:r>
      <w:commentRangeEnd w:id="1704787575"/>
      <w:r>
        <w:rPr>
          <w:rStyle w:val="CommentReference"/>
        </w:rPr>
        <w:commentReference w:id="1704787575"/>
      </w:r>
    </w:p>
    <w:p w:rsidR="61E86F23" w:rsidP="61E86F23" w:rsidRDefault="61E86F23" w14:paraId="39AE31FF" w14:textId="1ADBD0AB">
      <w:pPr>
        <w:pStyle w:val="Normal"/>
        <w:spacing w:line="257" w:lineRule="auto"/>
      </w:pPr>
    </w:p>
    <w:p w:rsidR="61E86F23" w:rsidP="61E86F23" w:rsidRDefault="61E86F23" w14:paraId="64BC01BB" w14:textId="04AFE29E">
      <w:pPr>
        <w:pStyle w:val="Normal"/>
        <w:spacing w:line="257" w:lineRule="auto"/>
      </w:pPr>
    </w:p>
    <w:p w:rsidR="61E86F23" w:rsidP="61E86F23" w:rsidRDefault="61E86F23" w14:paraId="3513DF25" w14:textId="6DA338B6">
      <w:pPr>
        <w:pStyle w:val="Normal"/>
        <w:spacing w:line="257" w:lineRule="auto"/>
      </w:pPr>
    </w:p>
    <w:p w:rsidR="17ED130B" w:rsidP="22F4D8E9" w:rsidRDefault="17ED130B" w14:paraId="22E48848" w14:textId="15ECAFAE">
      <w:pPr>
        <w:pStyle w:val="Heading2"/>
      </w:pPr>
      <w:r w:rsidRPr="22F4D8E9">
        <w:rPr>
          <w:rFonts w:eastAsia="Times New Roman"/>
        </w:rPr>
        <w:t>Table 7: Consequences Actions and Barriers of Major Threats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266"/>
        <w:gridCol w:w="2266"/>
        <w:gridCol w:w="2266"/>
        <w:gridCol w:w="2266"/>
      </w:tblGrid>
      <w:tr w:rsidR="22F4D8E9" w:rsidTr="00B00703" w14:paraId="7876F7CA" w14:textId="77777777">
        <w:tc>
          <w:tcPr>
            <w:tcW w:w="2266" w:type="dxa"/>
          </w:tcPr>
          <w:p w:rsidR="22F4D8E9" w:rsidP="22F4D8E9" w:rsidRDefault="22F4D8E9" w14:paraId="638B3F1C" w14:textId="0FF97AE8">
            <w:pPr>
              <w:jc w:val="left"/>
            </w:pPr>
            <w:r w:rsidRPr="22F4D8E9">
              <w:rPr>
                <w:rFonts w:ascii="Arial Narrow" w:hAnsi="Arial Narrow" w:eastAsia="Arial Narrow" w:cs="Arial Narrow"/>
                <w:b/>
                <w:bCs/>
                <w:color w:val="000000" w:themeColor="text1"/>
                <w:sz w:val="20"/>
                <w:szCs w:val="20"/>
              </w:rPr>
              <w:t>Focus Group - Major Threat</w:t>
            </w:r>
          </w:p>
        </w:tc>
        <w:tc>
          <w:tcPr>
            <w:tcW w:w="2266" w:type="dxa"/>
          </w:tcPr>
          <w:p w:rsidR="22F4D8E9" w:rsidP="22F4D8E9" w:rsidRDefault="22F4D8E9" w14:paraId="77103775" w14:textId="57CDBD86">
            <w:pPr>
              <w:jc w:val="center"/>
            </w:pPr>
            <w:r w:rsidRPr="22F4D8E9">
              <w:rPr>
                <w:rFonts w:ascii="Arial Narrow" w:hAnsi="Arial Narrow" w:eastAsia="Arial Narrow" w:cs="Arial Narrow"/>
                <w:b/>
                <w:bCs/>
                <w:color w:val="000000" w:themeColor="text1"/>
                <w:sz w:val="20"/>
                <w:szCs w:val="20"/>
              </w:rPr>
              <w:t>Consequences (Count)</w:t>
            </w:r>
          </w:p>
        </w:tc>
        <w:tc>
          <w:tcPr>
            <w:tcW w:w="2266" w:type="dxa"/>
          </w:tcPr>
          <w:p w:rsidR="22F4D8E9" w:rsidP="22F4D8E9" w:rsidRDefault="22F4D8E9" w14:paraId="2CDD53F6" w14:textId="7C40FB7F">
            <w:pPr>
              <w:jc w:val="center"/>
            </w:pPr>
            <w:r w:rsidRPr="22F4D8E9">
              <w:rPr>
                <w:rFonts w:ascii="Arial Narrow" w:hAnsi="Arial Narrow" w:eastAsia="Arial Narrow" w:cs="Arial Narrow"/>
                <w:b/>
                <w:bCs/>
                <w:color w:val="000000" w:themeColor="text1"/>
                <w:sz w:val="20"/>
                <w:szCs w:val="20"/>
              </w:rPr>
              <w:t>Barriers (Count)</w:t>
            </w:r>
          </w:p>
        </w:tc>
        <w:tc>
          <w:tcPr>
            <w:tcW w:w="2266" w:type="dxa"/>
          </w:tcPr>
          <w:p w:rsidR="22F4D8E9" w:rsidP="22F4D8E9" w:rsidRDefault="22F4D8E9" w14:paraId="28CB6476" w14:textId="15FC5A9D">
            <w:pPr>
              <w:jc w:val="center"/>
            </w:pPr>
            <w:r w:rsidRPr="22F4D8E9">
              <w:rPr>
                <w:rFonts w:ascii="Arial Narrow" w:hAnsi="Arial Narrow" w:eastAsia="Arial Narrow" w:cs="Arial Narrow"/>
                <w:b/>
                <w:bCs/>
                <w:color w:val="000000" w:themeColor="text1"/>
                <w:sz w:val="20"/>
                <w:szCs w:val="20"/>
              </w:rPr>
              <w:t>Actions (Count)</w:t>
            </w:r>
          </w:p>
        </w:tc>
        <w:bookmarkStart w:name="_GoBack" w:id="0"/>
        <w:bookmarkEnd w:id="0"/>
      </w:tr>
      <w:tr w:rsidR="22F4D8E9" w:rsidTr="00B00703" w14:paraId="2FFA1D05" w14:textId="77777777">
        <w:tc>
          <w:tcPr>
            <w:tcW w:w="2266" w:type="dxa"/>
          </w:tcPr>
          <w:p w:rsidR="22F4D8E9" w:rsidP="22F4D8E9" w:rsidRDefault="22F4D8E9" w14:paraId="01CB3605" w14:textId="19FB5301">
            <w:pPr>
              <w:jc w:val="left"/>
            </w:pPr>
            <w:r w:rsidRPr="22F4D8E9">
              <w:rPr>
                <w:rFonts w:ascii="Arial Narrow" w:hAnsi="Arial Narrow" w:eastAsia="Arial Narrow" w:cs="Arial Narrow"/>
                <w:color w:val="000000" w:themeColor="text1"/>
                <w:sz w:val="20"/>
                <w:szCs w:val="20"/>
              </w:rPr>
              <w:t>Women -  Lack of Access to Water</w:t>
            </w:r>
          </w:p>
        </w:tc>
        <w:tc>
          <w:tcPr>
            <w:tcW w:w="2266" w:type="dxa"/>
          </w:tcPr>
          <w:p w:rsidR="22F4D8E9" w:rsidP="22F4D8E9" w:rsidRDefault="22F4D8E9" w14:paraId="04E7603D" w14:textId="5E05D0B4">
            <w:pPr>
              <w:jc w:val="left"/>
            </w:pPr>
            <w:r w:rsidRPr="22F4D8E9">
              <w:rPr>
                <w:rFonts w:ascii="Arial Narrow" w:hAnsi="Arial Narrow" w:eastAsia="Arial Narrow" w:cs="Arial Narrow"/>
                <w:color w:val="000000" w:themeColor="text1"/>
                <w:sz w:val="20"/>
                <w:szCs w:val="20"/>
              </w:rPr>
              <w:t>Commercial Loss (1), Crop Damage (1), Disease/Health Effects (3), Displacement (1), Drought (1), Economic and Livelihood Loss (1), Environmental effects (2), Infrastructure Damage (1), Injury (1), Loss of Clean Water Sources (3), Loss of Values (1), Reduction In Irrigation (1)</w:t>
            </w:r>
          </w:p>
        </w:tc>
        <w:tc>
          <w:tcPr>
            <w:tcW w:w="2266" w:type="dxa"/>
          </w:tcPr>
          <w:p w:rsidR="22F4D8E9" w:rsidP="22F4D8E9" w:rsidRDefault="22F4D8E9" w14:paraId="7A315AD9" w14:textId="17F7BCD0">
            <w:pPr>
              <w:jc w:val="left"/>
            </w:pPr>
            <w:r w:rsidRPr="22F4D8E9">
              <w:rPr>
                <w:rFonts w:ascii="Arial Narrow" w:hAnsi="Arial Narrow" w:eastAsia="Arial Narrow" w:cs="Arial Narrow"/>
                <w:color w:val="000000" w:themeColor="text1"/>
                <w:sz w:val="20"/>
                <w:szCs w:val="20"/>
              </w:rPr>
              <w:t>Economic Policies (6), Geographical Situation (1), Government Inefficiency (1), Lack Of Access To Technology (1), Lack Of Awareness And Education (4), Lack Of Government Action (1), Lack Of Government Commitment (1), Water Pollution (1)</w:t>
            </w:r>
          </w:p>
        </w:tc>
        <w:tc>
          <w:tcPr>
            <w:tcW w:w="2266" w:type="dxa"/>
          </w:tcPr>
          <w:p w:rsidR="22F4D8E9" w:rsidP="22F4D8E9" w:rsidRDefault="22F4D8E9" w14:paraId="619E6EE1" w14:textId="77C737E8">
            <w:pPr>
              <w:jc w:val="left"/>
            </w:pPr>
            <w:r w:rsidRPr="22F4D8E9">
              <w:rPr>
                <w:rFonts w:ascii="Arial Narrow" w:hAnsi="Arial Narrow" w:eastAsia="Arial Narrow" w:cs="Arial Narrow"/>
                <w:color w:val="000000" w:themeColor="text1"/>
                <w:sz w:val="20"/>
                <w:szCs w:val="20"/>
              </w:rPr>
              <w:t>Awareness Raising  Education and Training (1), Climate Change Adaptation (1), Dam/Dyke Building (3), Protect Water Tanks (5), Reconstruction (1), Reforestation (2), Stock Piling (1), Water and Sanitation Programme (4)</w:t>
            </w:r>
          </w:p>
        </w:tc>
      </w:tr>
      <w:tr w:rsidR="22F4D8E9" w:rsidTr="00B00703" w14:paraId="1644F43F" w14:textId="77777777">
        <w:tc>
          <w:tcPr>
            <w:tcW w:w="2266" w:type="dxa"/>
          </w:tcPr>
          <w:p w:rsidR="22F4D8E9" w:rsidP="22F4D8E9" w:rsidRDefault="22F4D8E9" w14:paraId="74DF8117" w14:textId="5C22C04E">
            <w:pPr>
              <w:jc w:val="left"/>
            </w:pPr>
            <w:r w:rsidRPr="22F4D8E9">
              <w:rPr>
                <w:rFonts w:ascii="Arial Narrow" w:hAnsi="Arial Narrow" w:eastAsia="Arial Narrow" w:cs="Arial Narrow"/>
                <w:color w:val="000000" w:themeColor="text1"/>
                <w:sz w:val="20"/>
                <w:szCs w:val="20"/>
              </w:rPr>
              <w:t>Elderly -  Earthquakes</w:t>
            </w:r>
          </w:p>
        </w:tc>
        <w:tc>
          <w:tcPr>
            <w:tcW w:w="2266" w:type="dxa"/>
          </w:tcPr>
          <w:p w:rsidR="22F4D8E9" w:rsidP="22F4D8E9" w:rsidRDefault="22F4D8E9" w14:paraId="039F961F" w14:textId="7A676DEC">
            <w:pPr>
              <w:jc w:val="left"/>
            </w:pPr>
            <w:r w:rsidRPr="22F4D8E9">
              <w:rPr>
                <w:rFonts w:ascii="Arial Narrow" w:hAnsi="Arial Narrow" w:eastAsia="Arial Narrow" w:cs="Arial Narrow"/>
                <w:color w:val="000000" w:themeColor="text1"/>
                <w:sz w:val="20"/>
                <w:szCs w:val="20"/>
              </w:rPr>
              <w:t>Building Destruction (1), Crop Damage (1), Economic and Livelihood Loss (3), Impact on Biodiversity (1), Looting of Properties (1), Loss of Access to Basic Services (1), Loss of Life (1)</w:t>
            </w:r>
          </w:p>
        </w:tc>
        <w:tc>
          <w:tcPr>
            <w:tcW w:w="2266" w:type="dxa"/>
          </w:tcPr>
          <w:p w:rsidR="22F4D8E9" w:rsidP="22F4D8E9" w:rsidRDefault="22F4D8E9" w14:paraId="4B2F0134" w14:textId="6F67F6E4">
            <w:pPr>
              <w:jc w:val="left"/>
            </w:pPr>
            <w:r w:rsidRPr="22F4D8E9">
              <w:rPr>
                <w:rFonts w:ascii="Arial Narrow" w:hAnsi="Arial Narrow" w:eastAsia="Arial Narrow" w:cs="Arial Narrow"/>
                <w:color w:val="000000" w:themeColor="text1"/>
                <w:sz w:val="20"/>
                <w:szCs w:val="20"/>
              </w:rPr>
              <w:t>Attitudinal Issues (1), Conflict (1), Lack Of Accessibility (2), Lack Of Awareness And Education (3), Lack Of Community Commitment (1), Lack Of Coordination Between Actors (1)</w:t>
            </w:r>
          </w:p>
        </w:tc>
        <w:tc>
          <w:tcPr>
            <w:tcW w:w="2266" w:type="dxa"/>
          </w:tcPr>
          <w:p w:rsidR="22F4D8E9" w:rsidP="22F4D8E9" w:rsidRDefault="22F4D8E9" w14:paraId="68446878" w14:textId="25D3D60B">
            <w:pPr>
              <w:jc w:val="center"/>
            </w:pPr>
            <w:r w:rsidRPr="22F4D8E9">
              <w:rPr>
                <w:rFonts w:ascii="Arial Narrow" w:hAnsi="Arial Narrow" w:eastAsia="Arial Narrow" w:cs="Arial Narrow"/>
                <w:color w:val="000000" w:themeColor="text1"/>
                <w:sz w:val="20"/>
                <w:szCs w:val="20"/>
              </w:rPr>
              <w:t>Actions For Poverty Reduction And Employment (1), Awareness Raising  Education and Training (2), Climate Change Adaptation (1), Climate Change Mitigation (1), Individual/Personal Action (1), Investment in Infrastructure Improvement and Mitigation Works (2), Resilience Building (1)</w:t>
            </w:r>
          </w:p>
        </w:tc>
      </w:tr>
      <w:tr w:rsidR="22F4D8E9" w:rsidTr="00B00703" w14:paraId="285EB797" w14:textId="77777777">
        <w:tc>
          <w:tcPr>
            <w:tcW w:w="2266" w:type="dxa"/>
          </w:tcPr>
          <w:p w:rsidR="22F4D8E9" w:rsidP="22F4D8E9" w:rsidRDefault="22F4D8E9" w14:paraId="6882BB2B" w14:textId="660253DC">
            <w:pPr>
              <w:jc w:val="left"/>
            </w:pPr>
            <w:r w:rsidRPr="22F4D8E9">
              <w:rPr>
                <w:rFonts w:ascii="Arial Narrow" w:hAnsi="Arial Narrow" w:eastAsia="Arial Narrow" w:cs="Arial Narrow"/>
                <w:color w:val="000000" w:themeColor="text1"/>
                <w:sz w:val="20"/>
                <w:szCs w:val="20"/>
              </w:rPr>
              <w:t>Children &amp; Youth -  Floods</w:t>
            </w:r>
          </w:p>
        </w:tc>
        <w:tc>
          <w:tcPr>
            <w:tcW w:w="2266" w:type="dxa"/>
          </w:tcPr>
          <w:p w:rsidR="22F4D8E9" w:rsidP="22F4D8E9" w:rsidRDefault="22F4D8E9" w14:paraId="6060AF1F" w14:textId="63B415DD">
            <w:pPr>
              <w:jc w:val="left"/>
            </w:pPr>
            <w:r w:rsidRPr="22F4D8E9">
              <w:rPr>
                <w:rFonts w:ascii="Arial Narrow" w:hAnsi="Arial Narrow" w:eastAsia="Arial Narrow" w:cs="Arial Narrow"/>
                <w:color w:val="000000" w:themeColor="text1"/>
                <w:sz w:val="20"/>
                <w:szCs w:val="20"/>
              </w:rPr>
              <w:t>Commercial Loss (1), Crop Damage (2), Environmental effects (2), Flooding (1), School/Education Drop Out (1)</w:t>
            </w:r>
          </w:p>
        </w:tc>
        <w:tc>
          <w:tcPr>
            <w:tcW w:w="2266" w:type="dxa"/>
          </w:tcPr>
          <w:p w:rsidR="22F4D8E9" w:rsidP="22F4D8E9" w:rsidRDefault="22F4D8E9" w14:paraId="128E7751" w14:textId="17031F08">
            <w:pPr>
              <w:jc w:val="left"/>
            </w:pPr>
            <w:r w:rsidRPr="22F4D8E9">
              <w:rPr>
                <w:rFonts w:ascii="Arial Narrow" w:hAnsi="Arial Narrow" w:eastAsia="Arial Narrow" w:cs="Arial Narrow"/>
                <w:color w:val="000000" w:themeColor="text1"/>
                <w:sz w:val="20"/>
                <w:szCs w:val="20"/>
              </w:rPr>
              <w:t>Economic Policies (2), Lack Of Awareness And Education (1), Lack Of Employment (1), Lack Of Government Commitment (1), Lack Of Preparedness (1), Lack Of Resources (1)</w:t>
            </w:r>
          </w:p>
        </w:tc>
        <w:tc>
          <w:tcPr>
            <w:tcW w:w="2266" w:type="dxa"/>
          </w:tcPr>
          <w:p w:rsidR="22F4D8E9" w:rsidP="22F4D8E9" w:rsidRDefault="22F4D8E9" w14:paraId="74CCD95F" w14:textId="5A72EA3B">
            <w:pPr>
              <w:jc w:val="left"/>
            </w:pPr>
            <w:r w:rsidRPr="22F4D8E9">
              <w:rPr>
                <w:rFonts w:ascii="Arial Narrow" w:hAnsi="Arial Narrow" w:eastAsia="Arial Narrow" w:cs="Arial Narrow"/>
                <w:color w:val="000000" w:themeColor="text1"/>
                <w:sz w:val="20"/>
                <w:szCs w:val="20"/>
              </w:rPr>
              <w:t>Dam/Dyke Building (3), Disaster Preparedness (1), Implementation of policies (1), Investment in Infrastructure Improvement and Mitigation Works (1), Reforestation (2)</w:t>
            </w:r>
          </w:p>
        </w:tc>
      </w:tr>
      <w:tr w:rsidR="22F4D8E9" w:rsidTr="00B00703" w14:paraId="3966636C" w14:textId="77777777">
        <w:tc>
          <w:tcPr>
            <w:tcW w:w="2266" w:type="dxa"/>
          </w:tcPr>
          <w:p w:rsidR="22F4D8E9" w:rsidP="22F4D8E9" w:rsidRDefault="22F4D8E9" w14:paraId="02AEAD23" w14:textId="62BF4635">
            <w:pPr>
              <w:jc w:val="left"/>
            </w:pPr>
            <w:r w:rsidRPr="22F4D8E9">
              <w:rPr>
                <w:rFonts w:ascii="Arial Narrow" w:hAnsi="Arial Narrow" w:eastAsia="Arial Narrow" w:cs="Arial Narrow"/>
                <w:color w:val="000000" w:themeColor="text1"/>
                <w:sz w:val="20"/>
                <w:szCs w:val="20"/>
              </w:rPr>
              <w:t>Men -  Floods</w:t>
            </w:r>
          </w:p>
        </w:tc>
        <w:tc>
          <w:tcPr>
            <w:tcW w:w="2266" w:type="dxa"/>
          </w:tcPr>
          <w:p w:rsidR="22F4D8E9" w:rsidP="22F4D8E9" w:rsidRDefault="22F4D8E9" w14:paraId="7EC9FBD9" w14:textId="041677DD">
            <w:pPr>
              <w:jc w:val="left"/>
            </w:pPr>
            <w:r w:rsidRPr="22F4D8E9">
              <w:rPr>
                <w:rFonts w:ascii="Arial Narrow" w:hAnsi="Arial Narrow" w:eastAsia="Arial Narrow" w:cs="Arial Narrow"/>
                <w:color w:val="000000" w:themeColor="text1"/>
                <w:sz w:val="20"/>
                <w:szCs w:val="20"/>
              </w:rPr>
              <w:t>Building Destruction (2), Crop Damage (4), Economic and Livelihood Loss (1), Environmental effects (3), Erosion (1), Food Insecurity (1), Impact on Biodiversity (2), Infrastructure Damage (4)</w:t>
            </w:r>
          </w:p>
        </w:tc>
        <w:tc>
          <w:tcPr>
            <w:tcW w:w="2266" w:type="dxa"/>
          </w:tcPr>
          <w:p w:rsidR="22F4D8E9" w:rsidP="22F4D8E9" w:rsidRDefault="22F4D8E9" w14:paraId="2BCA7896" w14:textId="19255CF5">
            <w:pPr>
              <w:jc w:val="left"/>
            </w:pPr>
            <w:r w:rsidRPr="22F4D8E9">
              <w:rPr>
                <w:rFonts w:ascii="Arial Narrow" w:hAnsi="Arial Narrow" w:eastAsia="Arial Narrow" w:cs="Arial Narrow"/>
                <w:color w:val="000000" w:themeColor="text1"/>
                <w:sz w:val="20"/>
                <w:szCs w:val="20"/>
              </w:rPr>
              <w:t>Economic Policies (2), Lack Of Access To Technology (1), Lack Of Accessibility (1), Lack Of Awareness And Education (2), Lack Of Government Commitment (1), Lack Of Land Surveying And Planning (1), Lack Of Policies (1), Lack Of Resources (2), Lack Of Risk Awareness And Planning (2), Poverty (1)</w:t>
            </w:r>
          </w:p>
        </w:tc>
        <w:tc>
          <w:tcPr>
            <w:tcW w:w="2266" w:type="dxa"/>
          </w:tcPr>
          <w:p w:rsidR="22F4D8E9" w:rsidP="22F4D8E9" w:rsidRDefault="22F4D8E9" w14:paraId="116D125D" w14:textId="00D063DA">
            <w:pPr>
              <w:jc w:val="left"/>
            </w:pPr>
            <w:r w:rsidRPr="22F4D8E9">
              <w:rPr>
                <w:rFonts w:ascii="Arial Narrow" w:hAnsi="Arial Narrow" w:eastAsia="Arial Narrow" w:cs="Arial Narrow"/>
                <w:color w:val="000000" w:themeColor="text1"/>
                <w:sz w:val="20"/>
                <w:szCs w:val="20"/>
              </w:rPr>
              <w:t>Awareness Raising  Education and Training (1), Climate Change Adaptation (1), Climate Change Mitigation (1), Dam/Dyke Building (6), Disaster Preparedness (2), Drainage Channels (1), Early Warning Systems (EWS) (1), Investment in Infrastructure Improvement and Mitigation Works (1), Reforestation (2), Resilience Building (1)</w:t>
            </w:r>
          </w:p>
        </w:tc>
      </w:tr>
      <w:tr w:rsidR="22F4D8E9" w:rsidTr="00B00703" w14:paraId="0E183C01" w14:textId="77777777">
        <w:tc>
          <w:tcPr>
            <w:tcW w:w="2266" w:type="dxa"/>
          </w:tcPr>
          <w:p w:rsidR="22F4D8E9" w:rsidP="22F4D8E9" w:rsidRDefault="22F4D8E9" w14:paraId="43CB66D1" w14:textId="7EC68E7A">
            <w:pPr>
              <w:jc w:val="left"/>
            </w:pPr>
            <w:r w:rsidRPr="22F4D8E9">
              <w:rPr>
                <w:rFonts w:ascii="Arial Narrow" w:hAnsi="Arial Narrow" w:eastAsia="Arial Narrow" w:cs="Arial Narrow"/>
                <w:color w:val="000000" w:themeColor="text1"/>
                <w:sz w:val="20"/>
                <w:szCs w:val="20"/>
              </w:rPr>
              <w:t>Persons with disability -  Lack of Access to Basic Services</w:t>
            </w:r>
          </w:p>
        </w:tc>
        <w:tc>
          <w:tcPr>
            <w:tcW w:w="2266" w:type="dxa"/>
          </w:tcPr>
          <w:p w:rsidR="22F4D8E9" w:rsidP="22F4D8E9" w:rsidRDefault="22F4D8E9" w14:paraId="7B2A0A17" w14:textId="1D6A5C7B">
            <w:pPr>
              <w:jc w:val="left"/>
            </w:pPr>
            <w:r w:rsidRPr="22F4D8E9">
              <w:rPr>
                <w:rFonts w:ascii="Arial Narrow" w:hAnsi="Arial Narrow" w:eastAsia="Arial Narrow" w:cs="Arial Narrow"/>
                <w:color w:val="000000" w:themeColor="text1"/>
                <w:sz w:val="20"/>
                <w:szCs w:val="20"/>
              </w:rPr>
              <w:t>Crop Damage (1), Disability (1), Disease/Health Effects (2), Economic and Livelihood Loss (1), Loss of Access to Basic Services (1), School/Education Drop Out (1)</w:t>
            </w:r>
          </w:p>
        </w:tc>
        <w:tc>
          <w:tcPr>
            <w:tcW w:w="2266" w:type="dxa"/>
          </w:tcPr>
          <w:p w:rsidR="22F4D8E9" w:rsidP="22F4D8E9" w:rsidRDefault="22F4D8E9" w14:paraId="07D4CCF0" w14:textId="2CE2DA26">
            <w:pPr>
              <w:jc w:val="left"/>
            </w:pPr>
            <w:r w:rsidRPr="22F4D8E9">
              <w:rPr>
                <w:rFonts w:ascii="Arial Narrow" w:hAnsi="Arial Narrow" w:eastAsia="Arial Narrow" w:cs="Arial Narrow"/>
                <w:color w:val="000000" w:themeColor="text1"/>
                <w:sz w:val="20"/>
                <w:szCs w:val="20"/>
              </w:rPr>
              <w:t>Lack Of Awareness And Education (2), Lack Of Facilities (1), Lack Of Government Action (1), Lack Of Resources (3)</w:t>
            </w:r>
          </w:p>
        </w:tc>
        <w:tc>
          <w:tcPr>
            <w:tcW w:w="2266" w:type="dxa"/>
          </w:tcPr>
          <w:p w:rsidR="22F4D8E9" w:rsidP="22F4D8E9" w:rsidRDefault="22F4D8E9" w14:paraId="32E5AE04" w14:textId="5E5C3D12">
            <w:pPr>
              <w:jc w:val="left"/>
            </w:pPr>
            <w:r w:rsidRPr="22F4D8E9">
              <w:rPr>
                <w:rFonts w:ascii="Arial Narrow" w:hAnsi="Arial Narrow" w:eastAsia="Arial Narrow" w:cs="Arial Narrow"/>
                <w:color w:val="000000" w:themeColor="text1"/>
                <w:sz w:val="20"/>
                <w:szCs w:val="20"/>
              </w:rPr>
              <w:t>Awareness Raising  Education and Training (1), Drainage Channels (1), Health Promotion (1), Investment in Infrastructure Improvement and Mitigation Works (3), Maintain Basic Services (Medical and Other) (1)</w:t>
            </w:r>
          </w:p>
        </w:tc>
      </w:tr>
      <w:tr w:rsidR="22F4D8E9" w:rsidTr="00B00703" w14:paraId="02CDE263" w14:textId="77777777">
        <w:tc>
          <w:tcPr>
            <w:tcW w:w="2266" w:type="dxa"/>
          </w:tcPr>
          <w:p w:rsidR="22F4D8E9" w:rsidP="22F4D8E9" w:rsidRDefault="22F4D8E9" w14:paraId="3DFCF044" w14:textId="261B76BA">
            <w:pPr>
              <w:jc w:val="left"/>
            </w:pPr>
            <w:r w:rsidRPr="22F4D8E9">
              <w:rPr>
                <w:rFonts w:ascii="Arial Narrow" w:hAnsi="Arial Narrow" w:eastAsia="Arial Narrow" w:cs="Arial Narrow"/>
                <w:color w:val="000000" w:themeColor="text1"/>
                <w:sz w:val="20"/>
                <w:szCs w:val="20"/>
              </w:rPr>
              <w:t>All -  Floods</w:t>
            </w:r>
          </w:p>
        </w:tc>
        <w:tc>
          <w:tcPr>
            <w:tcW w:w="2266" w:type="dxa"/>
          </w:tcPr>
          <w:p w:rsidR="22F4D8E9" w:rsidP="22F4D8E9" w:rsidRDefault="22F4D8E9" w14:paraId="64229199" w14:textId="5F73F84A">
            <w:pPr>
              <w:jc w:val="left"/>
            </w:pPr>
            <w:r w:rsidRPr="22F4D8E9">
              <w:rPr>
                <w:rFonts w:ascii="Arial Narrow" w:hAnsi="Arial Narrow" w:eastAsia="Arial Narrow" w:cs="Arial Narrow"/>
                <w:color w:val="000000" w:themeColor="text1"/>
                <w:sz w:val="20"/>
                <w:szCs w:val="20"/>
              </w:rPr>
              <w:t>Building Destruction (3), Commercial Loss (3), Crop Damage (10), Disease/Health Effects (1), Economic and Livelihood Loss (3), Environmental effects (5), Erosion (2), Flooding (1), Food Insecurity (1), Impact on Biodiversity (2), Infrastructure Damage (10), Livestock Loss (1), Loss of Clean Water Sources (1), Reduction In Irrigation (1), School/Education Drop Out (1)</w:t>
            </w:r>
          </w:p>
        </w:tc>
        <w:tc>
          <w:tcPr>
            <w:tcW w:w="2266" w:type="dxa"/>
          </w:tcPr>
          <w:p w:rsidR="22F4D8E9" w:rsidP="22F4D8E9" w:rsidRDefault="22F4D8E9" w14:paraId="54AEEE60" w14:textId="34EB7FCB">
            <w:pPr>
              <w:jc w:val="left"/>
            </w:pPr>
            <w:r w:rsidRPr="22F4D8E9">
              <w:rPr>
                <w:rFonts w:ascii="Arial Narrow" w:hAnsi="Arial Narrow" w:eastAsia="Arial Narrow" w:cs="Arial Narrow"/>
                <w:color w:val="000000" w:themeColor="text1"/>
                <w:sz w:val="20"/>
                <w:szCs w:val="20"/>
              </w:rPr>
              <w:t>Communication Issues (1), Economic Policies (9), Family Problem/ Issues (1), Lack Of Access To Technology (2), Lack Of Accessibility (1), Lack Of Awareness And Education (8), Lack Of Employment (1), Lack Of Government Commitment (2), Lack Of Initiative (1), Lack Of Land Surveying And Planning (1), Lack Of Opportunity/Time (1), Lack Of Policies (1), Lack Of Preparedness (1), Lack Of Resources (4), Lack Of Risk Awareness And Planning (2), Poverty (1)</w:t>
            </w:r>
          </w:p>
        </w:tc>
        <w:tc>
          <w:tcPr>
            <w:tcW w:w="2266" w:type="dxa"/>
          </w:tcPr>
          <w:p w:rsidR="22F4D8E9" w:rsidP="22F4D8E9" w:rsidRDefault="22F4D8E9" w14:paraId="41B621E9" w14:textId="33410640">
            <w:pPr>
              <w:jc w:val="left"/>
            </w:pPr>
            <w:r w:rsidRPr="22F4D8E9">
              <w:rPr>
                <w:rFonts w:ascii="Arial Narrow" w:hAnsi="Arial Narrow" w:eastAsia="Arial Narrow" w:cs="Arial Narrow"/>
                <w:color w:val="000000" w:themeColor="text1"/>
                <w:sz w:val="20"/>
                <w:szCs w:val="20"/>
              </w:rPr>
              <w:t>Awareness Raising  Education and Training (3), Climate Change Adaptation (1), Climate Change Mitigation (1), Dam/Dyke Building (14), Disaster Preparedness (5), Drainage Channels (1), Early Warning Systems (EWS) (1), Implementation of policies (1), Investment in Infrastructure Improvement and Mitigation Works (3), Livelihood Diversification (1), Raising Homes (1), Reconstruction (2), Reforestation (8), Resilience Building (1), Water and Sanitation Programme (1)</w:t>
            </w:r>
          </w:p>
        </w:tc>
      </w:tr>
    </w:tbl>
    <w:p w:rsidR="17ED130B" w:rsidP="22F4D8E9" w:rsidRDefault="17ED130B" w14:paraId="7FD4EABC" w14:textId="4602E10B">
      <w:pPr>
        <w:spacing w:line="257" w:lineRule="auto"/>
      </w:pPr>
      <w:r w:rsidRPr="22F4D8E9">
        <w:t xml:space="preserve">We categorized the Consequences, Barriers and Actions of Major Threats Identified by the different focus groups into broad headings as shown in the following table  </w:t>
      </w:r>
    </w:p>
    <w:tbl>
      <w:tblPr>
        <w:tblW w:w="0" w:type="auto"/>
        <w:tblLayout w:type="fixed"/>
        <w:tblLook w:val="04A0" w:firstRow="1" w:lastRow="0" w:firstColumn="1" w:lastColumn="0" w:noHBand="0" w:noVBand="1"/>
      </w:tblPr>
      <w:tblGrid>
        <w:gridCol w:w="3022"/>
        <w:gridCol w:w="3022"/>
        <w:gridCol w:w="3022"/>
      </w:tblGrid>
      <w:tr w:rsidR="22F4D8E9" w:rsidTr="22F4D8E9" w14:paraId="69E2E2EF" w14:textId="77777777">
        <w:tc>
          <w:tcPr>
            <w:tcW w:w="3022" w:type="dxa"/>
          </w:tcPr>
          <w:p w:rsidR="22F4D8E9" w:rsidP="22F4D8E9" w:rsidRDefault="22F4D8E9" w14:paraId="5E341173" w14:textId="2FA4B8D9">
            <w:pPr>
              <w:jc w:val="left"/>
            </w:pPr>
            <w:r w:rsidRPr="22F4D8E9">
              <w:rPr>
                <w:b/>
                <w:bCs/>
              </w:rPr>
              <w:t>Consequences Related to</w:t>
            </w:r>
            <w:r w:rsidRPr="22F4D8E9">
              <w:t xml:space="preserve"> </w:t>
            </w:r>
          </w:p>
        </w:tc>
        <w:tc>
          <w:tcPr>
            <w:tcW w:w="3022" w:type="dxa"/>
          </w:tcPr>
          <w:p w:rsidR="22F4D8E9" w:rsidP="22F4D8E9" w:rsidRDefault="22F4D8E9" w14:paraId="2E1A1027" w14:textId="339D8F86">
            <w:pPr>
              <w:jc w:val="left"/>
            </w:pPr>
            <w:r w:rsidRPr="22F4D8E9">
              <w:rPr>
                <w:b/>
                <w:bCs/>
              </w:rPr>
              <w:t xml:space="preserve">Barriers Related to </w:t>
            </w:r>
            <w:r w:rsidRPr="22F4D8E9">
              <w:t xml:space="preserve"> </w:t>
            </w:r>
          </w:p>
        </w:tc>
        <w:tc>
          <w:tcPr>
            <w:tcW w:w="3022" w:type="dxa"/>
          </w:tcPr>
          <w:p w:rsidR="22F4D8E9" w:rsidP="22F4D8E9" w:rsidRDefault="22F4D8E9" w14:paraId="2AB8A784" w14:textId="1912EC42">
            <w:pPr>
              <w:jc w:val="left"/>
            </w:pPr>
            <w:r w:rsidRPr="22F4D8E9">
              <w:rPr>
                <w:b/>
                <w:bCs/>
              </w:rPr>
              <w:t>Actions</w:t>
            </w:r>
            <w:r w:rsidRPr="22F4D8E9">
              <w:t xml:space="preserve"> </w:t>
            </w:r>
          </w:p>
        </w:tc>
      </w:tr>
      <w:tr w:rsidR="22F4D8E9" w:rsidTr="22F4D8E9" w14:paraId="7C61D974" w14:textId="77777777">
        <w:tc>
          <w:tcPr>
            <w:tcW w:w="3022" w:type="dxa"/>
          </w:tcPr>
          <w:p w:rsidR="22F4D8E9" w:rsidP="22F4D8E9" w:rsidRDefault="22F4D8E9" w14:paraId="2EFC548B" w14:textId="7136BB39">
            <w:pPr>
              <w:jc w:val="left"/>
            </w:pPr>
            <w:r w:rsidRPr="22F4D8E9">
              <w:t xml:space="preserve">Agriculture and Environment  </w:t>
            </w:r>
          </w:p>
        </w:tc>
        <w:tc>
          <w:tcPr>
            <w:tcW w:w="3022" w:type="dxa"/>
          </w:tcPr>
          <w:p w:rsidR="22F4D8E9" w:rsidP="22F4D8E9" w:rsidRDefault="22F4D8E9" w14:paraId="6EEC9964" w14:textId="2B357555">
            <w:pPr>
              <w:jc w:val="left"/>
            </w:pPr>
            <w:r w:rsidRPr="22F4D8E9">
              <w:t xml:space="preserve">Awareness and education </w:t>
            </w:r>
          </w:p>
        </w:tc>
        <w:tc>
          <w:tcPr>
            <w:tcW w:w="3022" w:type="dxa"/>
          </w:tcPr>
          <w:p w:rsidR="22F4D8E9" w:rsidP="22F4D8E9" w:rsidRDefault="22F4D8E9" w14:paraId="5E7C6A1A" w14:textId="412164E6">
            <w:pPr>
              <w:jc w:val="left"/>
            </w:pPr>
            <w:r w:rsidRPr="22F4D8E9">
              <w:t xml:space="preserve">Awareness and education </w:t>
            </w:r>
          </w:p>
        </w:tc>
      </w:tr>
      <w:tr w:rsidR="22F4D8E9" w:rsidTr="22F4D8E9" w14:paraId="7D43FCD1" w14:textId="77777777">
        <w:tc>
          <w:tcPr>
            <w:tcW w:w="3022" w:type="dxa"/>
          </w:tcPr>
          <w:p w:rsidR="22F4D8E9" w:rsidP="22F4D8E9" w:rsidRDefault="22F4D8E9" w14:paraId="6253EBC0" w14:textId="46BF2276">
            <w:pPr>
              <w:jc w:val="left"/>
            </w:pPr>
            <w:r w:rsidRPr="22F4D8E9">
              <w:t xml:space="preserve">Health and Education  </w:t>
            </w:r>
          </w:p>
        </w:tc>
        <w:tc>
          <w:tcPr>
            <w:tcW w:w="3022" w:type="dxa"/>
          </w:tcPr>
          <w:p w:rsidR="22F4D8E9" w:rsidP="22F4D8E9" w:rsidRDefault="22F4D8E9" w14:paraId="2801D3E8" w14:textId="2D2E972E">
            <w:pPr>
              <w:jc w:val="left"/>
            </w:pPr>
            <w:r w:rsidRPr="22F4D8E9">
              <w:t xml:space="preserve">Physical development  </w:t>
            </w:r>
          </w:p>
        </w:tc>
        <w:tc>
          <w:tcPr>
            <w:tcW w:w="3022" w:type="dxa"/>
          </w:tcPr>
          <w:p w:rsidR="22F4D8E9" w:rsidP="22F4D8E9" w:rsidRDefault="22F4D8E9" w14:paraId="7FB58A25" w14:textId="51771AA5">
            <w:pPr>
              <w:jc w:val="left"/>
            </w:pPr>
            <w:r w:rsidRPr="22F4D8E9">
              <w:t xml:space="preserve">Physical development  </w:t>
            </w:r>
          </w:p>
        </w:tc>
      </w:tr>
      <w:tr w:rsidR="22F4D8E9" w:rsidTr="22F4D8E9" w14:paraId="388FF170" w14:textId="77777777">
        <w:tc>
          <w:tcPr>
            <w:tcW w:w="3022" w:type="dxa"/>
          </w:tcPr>
          <w:p w:rsidR="22F4D8E9" w:rsidP="22F4D8E9" w:rsidRDefault="22F4D8E9" w14:paraId="755F00B6" w14:textId="177E6CFA">
            <w:pPr>
              <w:jc w:val="left"/>
            </w:pPr>
            <w:r w:rsidRPr="22F4D8E9">
              <w:t xml:space="preserve">Infrastructure and Economic  </w:t>
            </w:r>
          </w:p>
        </w:tc>
        <w:tc>
          <w:tcPr>
            <w:tcW w:w="3022" w:type="dxa"/>
          </w:tcPr>
          <w:p w:rsidR="22F4D8E9" w:rsidP="22F4D8E9" w:rsidRDefault="22F4D8E9" w14:paraId="3C5B83D7" w14:textId="3475B0CC">
            <w:pPr>
              <w:jc w:val="left"/>
            </w:pPr>
            <w:r w:rsidRPr="22F4D8E9">
              <w:t xml:space="preserve">Policy and legal provision </w:t>
            </w:r>
          </w:p>
        </w:tc>
        <w:tc>
          <w:tcPr>
            <w:tcW w:w="3022" w:type="dxa"/>
          </w:tcPr>
          <w:p w:rsidR="22F4D8E9" w:rsidP="22F4D8E9" w:rsidRDefault="22F4D8E9" w14:paraId="7A8212D3" w14:textId="0756587E">
            <w:pPr>
              <w:jc w:val="left"/>
            </w:pPr>
            <w:r w:rsidRPr="22F4D8E9">
              <w:t xml:space="preserve">Policy formulation  </w:t>
            </w:r>
          </w:p>
        </w:tc>
      </w:tr>
    </w:tbl>
    <w:p w:rsidR="17ED130B" w:rsidP="22F4D8E9" w:rsidRDefault="17ED130B" w14:paraId="25306E36" w14:textId="689CB132">
      <w:pPr>
        <w:jc w:val="left"/>
      </w:pPr>
      <w:r w:rsidRPr="22F4D8E9">
        <w:rPr>
          <w:rFonts w:ascii="Calibri" w:hAnsi="Calibri" w:eastAsia="Calibri" w:cs="Calibri"/>
        </w:rPr>
        <w:t xml:space="preserve"> </w:t>
      </w:r>
    </w:p>
    <w:p w:rsidR="17ED130B" w:rsidP="22F4D8E9" w:rsidRDefault="17ED130B" w14:paraId="644CC559" w14:textId="038A5D63">
      <w:pPr>
        <w:spacing w:line="257" w:lineRule="auto"/>
      </w:pPr>
      <w:r w:rsidRPr="22F4D8E9">
        <w:t>The grouped list of Consequences, Barriers and Actions for major Threats Identified by the different focus groups are presented in the following three tables</w:t>
      </w:r>
    </w:p>
    <w:p w:rsidR="00B00703" w:rsidP="22F4D8E9" w:rsidRDefault="00B00703" w14:paraId="23DC9EF1" w14:textId="77777777">
      <w:pPr>
        <w:spacing w:line="257" w:lineRule="auto"/>
      </w:pPr>
    </w:p>
    <w:p w:rsidR="00B00703" w:rsidP="22F4D8E9" w:rsidRDefault="00B00703" w14:paraId="61CA4EDA" w14:textId="77777777">
      <w:pPr>
        <w:spacing w:line="257" w:lineRule="auto"/>
      </w:pPr>
    </w:p>
    <w:p w:rsidR="00B00703" w:rsidP="22F4D8E9" w:rsidRDefault="00B00703" w14:paraId="293FF017" w14:textId="77777777">
      <w:pPr>
        <w:spacing w:line="257" w:lineRule="auto"/>
      </w:pPr>
    </w:p>
    <w:p w:rsidR="17ED130B" w:rsidP="22F4D8E9" w:rsidRDefault="17ED130B" w14:paraId="32980FD3" w14:textId="4F47791A">
      <w:pPr>
        <w:pStyle w:val="ListParagraph"/>
        <w:numPr>
          <w:ilvl w:val="0"/>
          <w:numId w:val="3"/>
        </w:numPr>
        <w:rPr>
          <w:rFonts w:asciiTheme="minorHAnsi" w:hAnsiTheme="minorHAnsi" w:eastAsiaTheme="minorEastAsia" w:cstheme="minorBidi"/>
          <w:b/>
          <w:bCs/>
        </w:rPr>
      </w:pPr>
      <w:r w:rsidRPr="22F4D8E9">
        <w:rPr>
          <w:b/>
          <w:bCs/>
        </w:rPr>
        <w:t>Categorization of Consequences</w:t>
      </w:r>
      <w:r w:rsidRPr="22F4D8E9">
        <w:t xml:space="preserve"> </w:t>
      </w:r>
    </w:p>
    <w:tbl>
      <w:tblPr>
        <w:tblW w:w="90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32"/>
        <w:gridCol w:w="4532"/>
      </w:tblGrid>
      <w:tr w:rsidR="22F4D8E9" w:rsidTr="00CB6CDA" w14:paraId="17A42379" w14:textId="77777777">
        <w:tc>
          <w:tcPr>
            <w:tcW w:w="4532" w:type="dxa"/>
          </w:tcPr>
          <w:p w:rsidR="22F4D8E9" w:rsidP="22F4D8E9" w:rsidRDefault="22F4D8E9" w14:paraId="7F244015" w14:textId="07E0614D">
            <w:pPr>
              <w:jc w:val="left"/>
            </w:pPr>
            <w:r w:rsidRPr="22F4D8E9">
              <w:rPr>
                <w:b/>
                <w:bCs/>
                <w:color w:val="000000" w:themeColor="text1"/>
                <w:sz w:val="20"/>
                <w:szCs w:val="20"/>
              </w:rPr>
              <w:t xml:space="preserve">Categories related to </w:t>
            </w:r>
            <w:r w:rsidRPr="22F4D8E9">
              <w:rPr>
                <w:color w:val="000000" w:themeColor="text1"/>
                <w:sz w:val="20"/>
                <w:szCs w:val="20"/>
              </w:rPr>
              <w:t xml:space="preserve"> </w:t>
            </w:r>
          </w:p>
        </w:tc>
        <w:tc>
          <w:tcPr>
            <w:tcW w:w="4532" w:type="dxa"/>
          </w:tcPr>
          <w:p w:rsidR="22F4D8E9" w:rsidP="22F4D8E9" w:rsidRDefault="22F4D8E9" w14:paraId="7F936B46" w14:textId="08C36742">
            <w:pPr>
              <w:jc w:val="left"/>
            </w:pPr>
            <w:r w:rsidRPr="22F4D8E9">
              <w:rPr>
                <w:b/>
                <w:bCs/>
                <w:color w:val="000000" w:themeColor="text1"/>
                <w:sz w:val="20"/>
                <w:szCs w:val="20"/>
              </w:rPr>
              <w:t>Consequences</w:t>
            </w:r>
            <w:r w:rsidRPr="22F4D8E9">
              <w:rPr>
                <w:color w:val="000000" w:themeColor="text1"/>
                <w:sz w:val="20"/>
                <w:szCs w:val="20"/>
              </w:rPr>
              <w:t xml:space="preserve"> </w:t>
            </w:r>
          </w:p>
        </w:tc>
      </w:tr>
      <w:tr w:rsidR="00CB6CDA" w:rsidTr="00CB6CDA" w14:paraId="1868065E" w14:textId="77777777">
        <w:tc>
          <w:tcPr>
            <w:tcW w:w="4532" w:type="dxa"/>
            <w:vMerge w:val="restart"/>
          </w:tcPr>
          <w:p w:rsidR="00CB6CDA" w:rsidP="00CB6CDA" w:rsidRDefault="00CB6CDA" w14:paraId="21D06A49" w14:textId="77777777">
            <w:pPr>
              <w:jc w:val="left"/>
            </w:pPr>
            <w:r w:rsidRPr="22F4D8E9">
              <w:rPr>
                <w:color w:val="000000" w:themeColor="text1"/>
                <w:sz w:val="20"/>
                <w:szCs w:val="20"/>
              </w:rPr>
              <w:t xml:space="preserve">Agriculture and Environment </w:t>
            </w:r>
          </w:p>
          <w:p w:rsidR="00CB6CDA" w:rsidP="00CB6CDA" w:rsidRDefault="00CB6CDA" w14:paraId="1FED748B" w14:textId="538A26AB">
            <w:pPr>
              <w:jc w:val="left"/>
            </w:pPr>
            <w:r w:rsidRPr="22F4D8E9">
              <w:rPr>
                <w:color w:val="000000" w:themeColor="text1"/>
                <w:sz w:val="20"/>
                <w:szCs w:val="20"/>
              </w:rPr>
              <w:t xml:space="preserve"> </w:t>
            </w:r>
          </w:p>
        </w:tc>
        <w:tc>
          <w:tcPr>
            <w:tcW w:w="4532" w:type="dxa"/>
          </w:tcPr>
          <w:p w:rsidR="00CB6CDA" w:rsidP="00CB6CDA" w:rsidRDefault="00CB6CDA" w14:paraId="3F2775C4" w14:textId="796BD530">
            <w:pPr>
              <w:jc w:val="left"/>
            </w:pPr>
            <w:r w:rsidRPr="22F4D8E9">
              <w:rPr>
                <w:color w:val="FF0000"/>
                <w:sz w:val="20"/>
                <w:szCs w:val="20"/>
              </w:rPr>
              <w:t xml:space="preserve">Flooding </w:t>
            </w:r>
          </w:p>
        </w:tc>
      </w:tr>
      <w:tr w:rsidR="00CB6CDA" w:rsidTr="00CB6CDA" w14:paraId="0A87E0EC" w14:textId="77777777">
        <w:tc>
          <w:tcPr>
            <w:tcW w:w="4532" w:type="dxa"/>
            <w:vMerge/>
          </w:tcPr>
          <w:p w:rsidR="00CB6CDA" w:rsidP="00CB6CDA" w:rsidRDefault="00CB6CDA" w14:paraId="2E04D39B" w14:textId="1C132AD7">
            <w:pPr>
              <w:jc w:val="left"/>
            </w:pPr>
          </w:p>
        </w:tc>
        <w:tc>
          <w:tcPr>
            <w:tcW w:w="4532" w:type="dxa"/>
          </w:tcPr>
          <w:p w:rsidR="00CB6CDA" w:rsidP="00CB6CDA" w:rsidRDefault="00CB6CDA" w14:paraId="5C0E5CA3" w14:textId="396E9511">
            <w:pPr>
              <w:jc w:val="left"/>
            </w:pPr>
            <w:r w:rsidRPr="22F4D8E9">
              <w:rPr>
                <w:color w:val="000000" w:themeColor="text1"/>
                <w:sz w:val="20"/>
                <w:szCs w:val="20"/>
              </w:rPr>
              <w:t xml:space="preserve">Crop Damage </w:t>
            </w:r>
          </w:p>
        </w:tc>
      </w:tr>
      <w:tr w:rsidR="00CB6CDA" w:rsidTr="00CB6CDA" w14:paraId="50DA6042" w14:textId="77777777">
        <w:tc>
          <w:tcPr>
            <w:tcW w:w="4532" w:type="dxa"/>
            <w:vMerge/>
          </w:tcPr>
          <w:p w:rsidR="00CB6CDA" w:rsidP="00CB6CDA" w:rsidRDefault="00CB6CDA" w14:paraId="7FED55CD" w14:textId="339AA8DA"/>
        </w:tc>
        <w:tc>
          <w:tcPr>
            <w:tcW w:w="4532" w:type="dxa"/>
          </w:tcPr>
          <w:p w:rsidR="00CB6CDA" w:rsidP="00CB6CDA" w:rsidRDefault="00CB6CDA" w14:paraId="0A08269D" w14:textId="5748C91B">
            <w:pPr>
              <w:jc w:val="left"/>
            </w:pPr>
            <w:r w:rsidRPr="22F4D8E9">
              <w:rPr>
                <w:color w:val="000000" w:themeColor="text1"/>
                <w:sz w:val="20"/>
                <w:szCs w:val="20"/>
              </w:rPr>
              <w:t xml:space="preserve">Drought </w:t>
            </w:r>
          </w:p>
        </w:tc>
      </w:tr>
      <w:tr w:rsidR="00CB6CDA" w:rsidTr="00CB6CDA" w14:paraId="509EFC15" w14:textId="77777777">
        <w:tc>
          <w:tcPr>
            <w:tcW w:w="4532" w:type="dxa"/>
            <w:vMerge/>
          </w:tcPr>
          <w:p w:rsidR="00CB6CDA" w:rsidP="00CB6CDA" w:rsidRDefault="00CB6CDA" w14:paraId="4A41184B" w14:textId="26396811"/>
        </w:tc>
        <w:tc>
          <w:tcPr>
            <w:tcW w:w="4532" w:type="dxa"/>
          </w:tcPr>
          <w:p w:rsidR="00CB6CDA" w:rsidP="00CB6CDA" w:rsidRDefault="00CB6CDA" w14:paraId="32A81391" w14:textId="15155602">
            <w:pPr>
              <w:jc w:val="left"/>
            </w:pPr>
            <w:r w:rsidRPr="22F4D8E9">
              <w:rPr>
                <w:color w:val="000000" w:themeColor="text1"/>
                <w:sz w:val="20"/>
                <w:szCs w:val="20"/>
              </w:rPr>
              <w:t xml:space="preserve">Environmental effects </w:t>
            </w:r>
          </w:p>
        </w:tc>
      </w:tr>
      <w:tr w:rsidR="00CB6CDA" w:rsidTr="00CB6CDA" w14:paraId="73480965" w14:textId="77777777">
        <w:tc>
          <w:tcPr>
            <w:tcW w:w="4532" w:type="dxa"/>
            <w:vMerge/>
          </w:tcPr>
          <w:p w:rsidR="00CB6CDA" w:rsidP="00CB6CDA" w:rsidRDefault="00CB6CDA" w14:paraId="2C38CC65" w14:textId="64F7C9E8"/>
        </w:tc>
        <w:tc>
          <w:tcPr>
            <w:tcW w:w="4532" w:type="dxa"/>
          </w:tcPr>
          <w:p w:rsidR="00CB6CDA" w:rsidP="00CB6CDA" w:rsidRDefault="00CB6CDA" w14:paraId="619D9BC4" w14:textId="7E378BF6">
            <w:pPr>
              <w:jc w:val="left"/>
            </w:pPr>
            <w:r w:rsidRPr="22F4D8E9">
              <w:rPr>
                <w:color w:val="000000" w:themeColor="text1"/>
                <w:sz w:val="20"/>
                <w:szCs w:val="20"/>
              </w:rPr>
              <w:t xml:space="preserve">Erosion </w:t>
            </w:r>
          </w:p>
        </w:tc>
      </w:tr>
      <w:tr w:rsidR="00CB6CDA" w:rsidTr="00CB6CDA" w14:paraId="6372AD84" w14:textId="77777777">
        <w:tc>
          <w:tcPr>
            <w:tcW w:w="4532" w:type="dxa"/>
            <w:vMerge/>
          </w:tcPr>
          <w:p w:rsidR="00CB6CDA" w:rsidP="00CB6CDA" w:rsidRDefault="00CB6CDA" w14:paraId="28ED9A77" w14:textId="6B28084F"/>
        </w:tc>
        <w:tc>
          <w:tcPr>
            <w:tcW w:w="4532" w:type="dxa"/>
          </w:tcPr>
          <w:p w:rsidR="00CB6CDA" w:rsidP="00CB6CDA" w:rsidRDefault="00CB6CDA" w14:paraId="457B9429" w14:textId="487BD6C9">
            <w:pPr>
              <w:jc w:val="left"/>
            </w:pPr>
            <w:r w:rsidRPr="22F4D8E9">
              <w:rPr>
                <w:color w:val="000000" w:themeColor="text1"/>
                <w:sz w:val="20"/>
                <w:szCs w:val="20"/>
              </w:rPr>
              <w:t xml:space="preserve">Impact on Biodiversity </w:t>
            </w:r>
          </w:p>
        </w:tc>
      </w:tr>
      <w:tr w:rsidR="00CB6CDA" w:rsidTr="00CB6CDA" w14:paraId="65007FA9" w14:textId="77777777">
        <w:tc>
          <w:tcPr>
            <w:tcW w:w="4532" w:type="dxa"/>
            <w:vMerge/>
          </w:tcPr>
          <w:p w:rsidR="00CB6CDA" w:rsidP="00CB6CDA" w:rsidRDefault="00CB6CDA" w14:paraId="7D705B6A" w14:textId="78CF4291"/>
        </w:tc>
        <w:tc>
          <w:tcPr>
            <w:tcW w:w="4532" w:type="dxa"/>
          </w:tcPr>
          <w:p w:rsidR="00CB6CDA" w:rsidP="00CB6CDA" w:rsidRDefault="00CB6CDA" w14:paraId="0EAA0206" w14:textId="561D1389">
            <w:pPr>
              <w:jc w:val="left"/>
            </w:pPr>
            <w:r w:rsidRPr="22F4D8E9">
              <w:rPr>
                <w:color w:val="000000" w:themeColor="text1"/>
                <w:sz w:val="20"/>
                <w:szCs w:val="20"/>
              </w:rPr>
              <w:t xml:space="preserve">Loss of Clean Water Sources </w:t>
            </w:r>
          </w:p>
        </w:tc>
      </w:tr>
      <w:tr w:rsidR="00CB6CDA" w:rsidTr="00CB6CDA" w14:paraId="2A6BA84C" w14:textId="77777777">
        <w:tc>
          <w:tcPr>
            <w:tcW w:w="4532" w:type="dxa"/>
            <w:vMerge/>
          </w:tcPr>
          <w:p w:rsidR="00CB6CDA" w:rsidP="00CB6CDA" w:rsidRDefault="00CB6CDA" w14:paraId="66F14E74" w14:textId="0659B30D"/>
        </w:tc>
        <w:tc>
          <w:tcPr>
            <w:tcW w:w="4532" w:type="dxa"/>
          </w:tcPr>
          <w:p w:rsidR="00CB6CDA" w:rsidP="00CB6CDA" w:rsidRDefault="00CB6CDA" w14:paraId="564E355B" w14:textId="609A0101">
            <w:pPr>
              <w:jc w:val="left"/>
            </w:pPr>
            <w:r w:rsidRPr="22F4D8E9">
              <w:rPr>
                <w:color w:val="000000" w:themeColor="text1"/>
                <w:sz w:val="20"/>
                <w:szCs w:val="20"/>
              </w:rPr>
              <w:t xml:space="preserve">Reduction In Irrigation </w:t>
            </w:r>
          </w:p>
        </w:tc>
      </w:tr>
      <w:tr w:rsidR="00CB6CDA" w:rsidTr="00CB6CDA" w14:paraId="1E44D4BB" w14:textId="77777777">
        <w:tc>
          <w:tcPr>
            <w:tcW w:w="4532" w:type="dxa"/>
            <w:vMerge w:val="restart"/>
          </w:tcPr>
          <w:p w:rsidR="00CB6CDA" w:rsidP="00CB6CDA" w:rsidRDefault="00CB6CDA" w14:paraId="59B002B2" w14:textId="12902975">
            <w:pPr>
              <w:jc w:val="left"/>
            </w:pPr>
            <w:r w:rsidRPr="22F4D8E9">
              <w:rPr>
                <w:color w:val="000000" w:themeColor="text1"/>
                <w:sz w:val="20"/>
                <w:szCs w:val="20"/>
              </w:rPr>
              <w:t xml:space="preserve">Health and Education </w:t>
            </w:r>
          </w:p>
          <w:p w:rsidR="00CB6CDA" w:rsidP="00CB6CDA" w:rsidRDefault="00CB6CDA" w14:paraId="4B7F7D5E" w14:textId="6C765FF4">
            <w:pPr>
              <w:jc w:val="left"/>
            </w:pPr>
            <w:r w:rsidRPr="22F4D8E9">
              <w:rPr>
                <w:color w:val="000000" w:themeColor="text1"/>
                <w:sz w:val="20"/>
                <w:szCs w:val="20"/>
              </w:rPr>
              <w:t xml:space="preserve"> </w:t>
            </w:r>
          </w:p>
          <w:p w:rsidR="00CB6CDA" w:rsidP="00CB6CDA" w:rsidRDefault="00CB6CDA" w14:paraId="69D2D9BB" w14:textId="7D982EB2">
            <w:pPr>
              <w:jc w:val="left"/>
            </w:pPr>
            <w:r w:rsidRPr="22F4D8E9">
              <w:rPr>
                <w:color w:val="000000" w:themeColor="text1"/>
                <w:sz w:val="20"/>
                <w:szCs w:val="20"/>
              </w:rPr>
              <w:t xml:space="preserve"> </w:t>
            </w:r>
          </w:p>
        </w:tc>
        <w:tc>
          <w:tcPr>
            <w:tcW w:w="4532" w:type="dxa"/>
          </w:tcPr>
          <w:p w:rsidR="00CB6CDA" w:rsidP="00CB6CDA" w:rsidRDefault="00CB6CDA" w14:paraId="3B4D62D8" w14:textId="208DE354">
            <w:pPr>
              <w:jc w:val="left"/>
            </w:pPr>
            <w:r w:rsidRPr="22F4D8E9">
              <w:rPr>
                <w:color w:val="000000" w:themeColor="text1"/>
                <w:sz w:val="20"/>
                <w:szCs w:val="20"/>
              </w:rPr>
              <w:t xml:space="preserve">Disability </w:t>
            </w:r>
          </w:p>
        </w:tc>
      </w:tr>
      <w:tr w:rsidR="00CB6CDA" w:rsidTr="00CB6CDA" w14:paraId="7EE79EE7" w14:textId="77777777">
        <w:tc>
          <w:tcPr>
            <w:tcW w:w="4532" w:type="dxa"/>
            <w:vMerge/>
          </w:tcPr>
          <w:p w:rsidR="00CB6CDA" w:rsidP="00CB6CDA" w:rsidRDefault="00CB6CDA" w14:paraId="478D3209" w14:textId="757A07C3"/>
        </w:tc>
        <w:tc>
          <w:tcPr>
            <w:tcW w:w="4532" w:type="dxa"/>
          </w:tcPr>
          <w:p w:rsidR="00CB6CDA" w:rsidP="00CB6CDA" w:rsidRDefault="00CB6CDA" w14:paraId="2F1FD6F0" w14:textId="1B806912">
            <w:pPr>
              <w:jc w:val="left"/>
            </w:pPr>
            <w:r w:rsidRPr="22F4D8E9">
              <w:rPr>
                <w:color w:val="000000" w:themeColor="text1"/>
                <w:sz w:val="20"/>
                <w:szCs w:val="20"/>
              </w:rPr>
              <w:t xml:space="preserve">Disease/Health Effects </w:t>
            </w:r>
          </w:p>
        </w:tc>
      </w:tr>
      <w:tr w:rsidR="00CB6CDA" w:rsidTr="00CB6CDA" w14:paraId="14225496" w14:textId="77777777">
        <w:tc>
          <w:tcPr>
            <w:tcW w:w="4532" w:type="dxa"/>
            <w:vMerge/>
          </w:tcPr>
          <w:p w:rsidR="00CB6CDA" w:rsidP="00CB6CDA" w:rsidRDefault="00CB6CDA" w14:paraId="4B34AFBE" w14:textId="4A7185A7"/>
        </w:tc>
        <w:tc>
          <w:tcPr>
            <w:tcW w:w="4532" w:type="dxa"/>
          </w:tcPr>
          <w:p w:rsidR="00CB6CDA" w:rsidP="00CB6CDA" w:rsidRDefault="00CB6CDA" w14:paraId="1B0FC0EB" w14:textId="5A0B34FA">
            <w:pPr>
              <w:jc w:val="left"/>
            </w:pPr>
            <w:r w:rsidRPr="22F4D8E9">
              <w:rPr>
                <w:color w:val="000000" w:themeColor="text1"/>
                <w:sz w:val="20"/>
                <w:szCs w:val="20"/>
              </w:rPr>
              <w:t xml:space="preserve">Food Insecurity </w:t>
            </w:r>
          </w:p>
        </w:tc>
      </w:tr>
      <w:tr w:rsidR="00CB6CDA" w:rsidTr="00CB6CDA" w14:paraId="101318F9" w14:textId="77777777">
        <w:tc>
          <w:tcPr>
            <w:tcW w:w="4532" w:type="dxa"/>
            <w:vMerge/>
          </w:tcPr>
          <w:p w:rsidR="00CB6CDA" w:rsidP="00CB6CDA" w:rsidRDefault="00CB6CDA" w14:paraId="7B4112A0" w14:textId="6FB84D25"/>
        </w:tc>
        <w:tc>
          <w:tcPr>
            <w:tcW w:w="4532" w:type="dxa"/>
          </w:tcPr>
          <w:p w:rsidR="00CB6CDA" w:rsidP="00CB6CDA" w:rsidRDefault="00CB6CDA" w14:paraId="7C2791F3" w14:textId="1AF3E8CF">
            <w:pPr>
              <w:jc w:val="left"/>
            </w:pPr>
            <w:r w:rsidRPr="22F4D8E9">
              <w:rPr>
                <w:color w:val="000000" w:themeColor="text1"/>
                <w:sz w:val="20"/>
                <w:szCs w:val="20"/>
              </w:rPr>
              <w:t xml:space="preserve">Injury </w:t>
            </w:r>
          </w:p>
        </w:tc>
      </w:tr>
      <w:tr w:rsidR="00CB6CDA" w:rsidTr="00CB6CDA" w14:paraId="4CC5F89E" w14:textId="77777777">
        <w:tc>
          <w:tcPr>
            <w:tcW w:w="4532" w:type="dxa"/>
            <w:vMerge/>
          </w:tcPr>
          <w:p w:rsidR="00CB6CDA" w:rsidP="00CB6CDA" w:rsidRDefault="00CB6CDA" w14:paraId="2FEE6822" w14:textId="6A8A7617"/>
        </w:tc>
        <w:tc>
          <w:tcPr>
            <w:tcW w:w="4532" w:type="dxa"/>
          </w:tcPr>
          <w:p w:rsidR="00CB6CDA" w:rsidP="00CB6CDA" w:rsidRDefault="00CB6CDA" w14:paraId="355120D4" w14:textId="17277F8D">
            <w:pPr>
              <w:jc w:val="left"/>
            </w:pPr>
            <w:r w:rsidRPr="22F4D8E9">
              <w:rPr>
                <w:color w:val="000000" w:themeColor="text1"/>
                <w:sz w:val="20"/>
                <w:szCs w:val="20"/>
              </w:rPr>
              <w:t xml:space="preserve">Looting of Properties </w:t>
            </w:r>
          </w:p>
        </w:tc>
      </w:tr>
      <w:tr w:rsidR="00CB6CDA" w:rsidTr="00CB6CDA" w14:paraId="52F7624B" w14:textId="77777777">
        <w:tc>
          <w:tcPr>
            <w:tcW w:w="4532" w:type="dxa"/>
            <w:vMerge/>
          </w:tcPr>
          <w:p w:rsidR="00CB6CDA" w:rsidP="00CB6CDA" w:rsidRDefault="00CB6CDA" w14:paraId="4F714330" w14:textId="050FE8BA"/>
        </w:tc>
        <w:tc>
          <w:tcPr>
            <w:tcW w:w="4532" w:type="dxa"/>
          </w:tcPr>
          <w:p w:rsidR="00CB6CDA" w:rsidP="00CB6CDA" w:rsidRDefault="00CB6CDA" w14:paraId="114814F0" w14:textId="78DA5ACB">
            <w:pPr>
              <w:jc w:val="left"/>
            </w:pPr>
            <w:r w:rsidRPr="22F4D8E9">
              <w:rPr>
                <w:color w:val="000000" w:themeColor="text1"/>
                <w:sz w:val="20"/>
                <w:szCs w:val="20"/>
              </w:rPr>
              <w:t xml:space="preserve">Loss of Life </w:t>
            </w:r>
          </w:p>
        </w:tc>
      </w:tr>
      <w:tr w:rsidR="00CB6CDA" w:rsidTr="00CB6CDA" w14:paraId="1CF6EB6D" w14:textId="77777777">
        <w:tc>
          <w:tcPr>
            <w:tcW w:w="4532" w:type="dxa"/>
            <w:vMerge/>
          </w:tcPr>
          <w:p w:rsidR="00CB6CDA" w:rsidP="00CB6CDA" w:rsidRDefault="00CB6CDA" w14:paraId="3183AB25" w14:textId="76D1D29C"/>
        </w:tc>
        <w:tc>
          <w:tcPr>
            <w:tcW w:w="4532" w:type="dxa"/>
          </w:tcPr>
          <w:p w:rsidR="00CB6CDA" w:rsidP="00CB6CDA" w:rsidRDefault="00CB6CDA" w14:paraId="6466866E" w14:textId="1560934D">
            <w:pPr>
              <w:jc w:val="left"/>
            </w:pPr>
            <w:r w:rsidRPr="22F4D8E9">
              <w:rPr>
                <w:color w:val="000000" w:themeColor="text1"/>
                <w:sz w:val="20"/>
                <w:szCs w:val="20"/>
              </w:rPr>
              <w:t xml:space="preserve">School/Education Drop Out </w:t>
            </w:r>
          </w:p>
        </w:tc>
      </w:tr>
      <w:tr w:rsidR="00CB6CDA" w:rsidTr="00CB6CDA" w14:paraId="424AF313" w14:textId="77777777">
        <w:tc>
          <w:tcPr>
            <w:tcW w:w="4532" w:type="dxa"/>
            <w:vMerge w:val="restart"/>
          </w:tcPr>
          <w:p w:rsidR="00CB6CDA" w:rsidP="00CB6CDA" w:rsidRDefault="00CB6CDA" w14:paraId="77EA985C" w14:textId="5947A766">
            <w:pPr>
              <w:jc w:val="left"/>
            </w:pPr>
            <w:r w:rsidRPr="22F4D8E9">
              <w:rPr>
                <w:color w:val="000000" w:themeColor="text1"/>
                <w:sz w:val="20"/>
                <w:szCs w:val="20"/>
              </w:rPr>
              <w:t xml:space="preserve">Infrastructure and Economic Development </w:t>
            </w:r>
          </w:p>
          <w:p w:rsidR="00CB6CDA" w:rsidP="00CB6CDA" w:rsidRDefault="00CB6CDA" w14:paraId="7481ADFF" w14:textId="5496CB4B">
            <w:pPr>
              <w:jc w:val="left"/>
            </w:pPr>
            <w:r w:rsidRPr="22F4D8E9">
              <w:rPr>
                <w:color w:val="000000" w:themeColor="text1"/>
                <w:sz w:val="20"/>
                <w:szCs w:val="20"/>
              </w:rPr>
              <w:t xml:space="preserve">(Physical Development) </w:t>
            </w:r>
          </w:p>
        </w:tc>
        <w:tc>
          <w:tcPr>
            <w:tcW w:w="4532" w:type="dxa"/>
          </w:tcPr>
          <w:p w:rsidR="00CB6CDA" w:rsidP="00CB6CDA" w:rsidRDefault="00CB6CDA" w14:paraId="21A11D6E" w14:textId="1613110D">
            <w:pPr>
              <w:jc w:val="left"/>
            </w:pPr>
            <w:r w:rsidRPr="22F4D8E9">
              <w:rPr>
                <w:color w:val="000000" w:themeColor="text1"/>
                <w:sz w:val="20"/>
                <w:szCs w:val="20"/>
              </w:rPr>
              <w:t xml:space="preserve">Building Destruction </w:t>
            </w:r>
          </w:p>
        </w:tc>
      </w:tr>
      <w:tr w:rsidR="00CB6CDA" w:rsidTr="00CB6CDA" w14:paraId="34FEE9E1" w14:textId="77777777">
        <w:tc>
          <w:tcPr>
            <w:tcW w:w="4532" w:type="dxa"/>
            <w:vMerge/>
          </w:tcPr>
          <w:p w:rsidR="00CB6CDA" w:rsidP="00CB6CDA" w:rsidRDefault="00CB6CDA" w14:paraId="1367CB88" w14:textId="4017DE01"/>
        </w:tc>
        <w:tc>
          <w:tcPr>
            <w:tcW w:w="4532" w:type="dxa"/>
          </w:tcPr>
          <w:p w:rsidR="00CB6CDA" w:rsidP="00CB6CDA" w:rsidRDefault="00CB6CDA" w14:paraId="4246171C" w14:textId="0F1DE608">
            <w:pPr>
              <w:jc w:val="left"/>
            </w:pPr>
            <w:r w:rsidRPr="22F4D8E9">
              <w:rPr>
                <w:color w:val="000000" w:themeColor="text1"/>
                <w:sz w:val="20"/>
                <w:szCs w:val="20"/>
              </w:rPr>
              <w:t xml:space="preserve">Commercial Loss </w:t>
            </w:r>
          </w:p>
        </w:tc>
      </w:tr>
      <w:tr w:rsidR="00CB6CDA" w:rsidTr="00CB6CDA" w14:paraId="527128C0" w14:textId="77777777">
        <w:tc>
          <w:tcPr>
            <w:tcW w:w="4532" w:type="dxa"/>
            <w:vMerge/>
          </w:tcPr>
          <w:p w:rsidR="00CB6CDA" w:rsidP="00CB6CDA" w:rsidRDefault="00CB6CDA" w14:paraId="0A7B52DC" w14:textId="3A2994A0"/>
        </w:tc>
        <w:tc>
          <w:tcPr>
            <w:tcW w:w="4532" w:type="dxa"/>
          </w:tcPr>
          <w:p w:rsidR="00CB6CDA" w:rsidP="00CB6CDA" w:rsidRDefault="00CB6CDA" w14:paraId="35B9A154" w14:textId="630B3C3C">
            <w:pPr>
              <w:jc w:val="left"/>
            </w:pPr>
            <w:r w:rsidRPr="22F4D8E9">
              <w:rPr>
                <w:color w:val="000000" w:themeColor="text1"/>
                <w:sz w:val="20"/>
                <w:szCs w:val="20"/>
              </w:rPr>
              <w:t xml:space="preserve">Displacement </w:t>
            </w:r>
          </w:p>
        </w:tc>
      </w:tr>
      <w:tr w:rsidR="00CB6CDA" w:rsidTr="00CB6CDA" w14:paraId="0316A339" w14:textId="77777777">
        <w:tc>
          <w:tcPr>
            <w:tcW w:w="4532" w:type="dxa"/>
            <w:vMerge/>
          </w:tcPr>
          <w:p w:rsidR="00CB6CDA" w:rsidP="00CB6CDA" w:rsidRDefault="00CB6CDA" w14:paraId="0F509224" w14:textId="2A69BD26"/>
        </w:tc>
        <w:tc>
          <w:tcPr>
            <w:tcW w:w="4532" w:type="dxa"/>
          </w:tcPr>
          <w:p w:rsidR="00CB6CDA" w:rsidP="00CB6CDA" w:rsidRDefault="00CB6CDA" w14:paraId="0FBFAC52" w14:textId="57019D02">
            <w:pPr>
              <w:jc w:val="left"/>
            </w:pPr>
            <w:r w:rsidRPr="22F4D8E9">
              <w:rPr>
                <w:color w:val="000000" w:themeColor="text1"/>
                <w:sz w:val="20"/>
                <w:szCs w:val="20"/>
              </w:rPr>
              <w:t xml:space="preserve">Economic and Livelihood Loss </w:t>
            </w:r>
          </w:p>
        </w:tc>
      </w:tr>
      <w:tr w:rsidR="00CB6CDA" w:rsidTr="00CB6CDA" w14:paraId="303E7903" w14:textId="77777777">
        <w:tc>
          <w:tcPr>
            <w:tcW w:w="4532" w:type="dxa"/>
            <w:vMerge/>
          </w:tcPr>
          <w:p w:rsidR="00CB6CDA" w:rsidP="00CB6CDA" w:rsidRDefault="00CB6CDA" w14:paraId="679F9D8B" w14:textId="7B38E541"/>
        </w:tc>
        <w:tc>
          <w:tcPr>
            <w:tcW w:w="4532" w:type="dxa"/>
          </w:tcPr>
          <w:p w:rsidR="00CB6CDA" w:rsidP="00CB6CDA" w:rsidRDefault="00CB6CDA" w14:paraId="0E0A60DC" w14:textId="2E6974B6">
            <w:pPr>
              <w:jc w:val="left"/>
            </w:pPr>
            <w:r w:rsidRPr="22F4D8E9">
              <w:rPr>
                <w:color w:val="000000" w:themeColor="text1"/>
                <w:sz w:val="20"/>
                <w:szCs w:val="20"/>
              </w:rPr>
              <w:t xml:space="preserve">Infrastructure Damage </w:t>
            </w:r>
          </w:p>
        </w:tc>
      </w:tr>
      <w:tr w:rsidR="00CB6CDA" w:rsidTr="00CB6CDA" w14:paraId="4ED73EC2" w14:textId="77777777">
        <w:tc>
          <w:tcPr>
            <w:tcW w:w="4532" w:type="dxa"/>
            <w:vMerge/>
          </w:tcPr>
          <w:p w:rsidR="00CB6CDA" w:rsidP="00CB6CDA" w:rsidRDefault="00CB6CDA" w14:paraId="59D96BE2" w14:textId="3D99B048"/>
        </w:tc>
        <w:tc>
          <w:tcPr>
            <w:tcW w:w="4532" w:type="dxa"/>
          </w:tcPr>
          <w:p w:rsidR="00CB6CDA" w:rsidP="00CB6CDA" w:rsidRDefault="00CB6CDA" w14:paraId="4605C0C7" w14:textId="79CFB456">
            <w:pPr>
              <w:jc w:val="left"/>
            </w:pPr>
            <w:r w:rsidRPr="22F4D8E9">
              <w:rPr>
                <w:color w:val="000000" w:themeColor="text1"/>
                <w:sz w:val="20"/>
                <w:szCs w:val="20"/>
              </w:rPr>
              <w:t xml:space="preserve">Livestock Loss </w:t>
            </w:r>
          </w:p>
        </w:tc>
      </w:tr>
      <w:tr w:rsidR="00CB6CDA" w:rsidTr="00CB6CDA" w14:paraId="19AEE6D1" w14:textId="77777777">
        <w:tc>
          <w:tcPr>
            <w:tcW w:w="4532" w:type="dxa"/>
            <w:vMerge/>
          </w:tcPr>
          <w:p w:rsidR="00CB6CDA" w:rsidP="00CB6CDA" w:rsidRDefault="00CB6CDA" w14:paraId="306B42B3" w14:textId="7D52F81E"/>
        </w:tc>
        <w:tc>
          <w:tcPr>
            <w:tcW w:w="4532" w:type="dxa"/>
          </w:tcPr>
          <w:p w:rsidR="00CB6CDA" w:rsidP="00CB6CDA" w:rsidRDefault="00CB6CDA" w14:paraId="108484AD" w14:textId="33C0525D">
            <w:pPr>
              <w:jc w:val="left"/>
            </w:pPr>
            <w:r w:rsidRPr="22F4D8E9">
              <w:rPr>
                <w:color w:val="000000" w:themeColor="text1"/>
                <w:sz w:val="20"/>
                <w:szCs w:val="20"/>
              </w:rPr>
              <w:t xml:space="preserve">Loss of Access to Basic Services </w:t>
            </w:r>
          </w:p>
        </w:tc>
      </w:tr>
      <w:tr w:rsidR="00CB6CDA" w:rsidTr="00CB6CDA" w14:paraId="35654AEC" w14:textId="77777777">
        <w:tc>
          <w:tcPr>
            <w:tcW w:w="4532" w:type="dxa"/>
            <w:vMerge/>
          </w:tcPr>
          <w:p w:rsidR="00CB6CDA" w:rsidP="00CB6CDA" w:rsidRDefault="00CB6CDA" w14:paraId="187D8CB5" w14:textId="154F0C6F"/>
        </w:tc>
        <w:tc>
          <w:tcPr>
            <w:tcW w:w="4532" w:type="dxa"/>
          </w:tcPr>
          <w:p w:rsidR="00CB6CDA" w:rsidP="00CB6CDA" w:rsidRDefault="00CB6CDA" w14:paraId="12ED538E" w14:textId="5B7F2338">
            <w:pPr>
              <w:jc w:val="left"/>
            </w:pPr>
            <w:r w:rsidRPr="22F4D8E9">
              <w:rPr>
                <w:color w:val="000000" w:themeColor="text1"/>
                <w:sz w:val="20"/>
                <w:szCs w:val="20"/>
              </w:rPr>
              <w:t xml:space="preserve">Loss of Values </w:t>
            </w:r>
          </w:p>
        </w:tc>
      </w:tr>
    </w:tbl>
    <w:p w:rsidR="17ED130B" w:rsidP="22F4D8E9" w:rsidRDefault="17ED130B" w14:paraId="4432DEAC" w14:textId="3419737B">
      <w:pPr>
        <w:jc w:val="left"/>
      </w:pPr>
      <w:r w:rsidRPr="22F4D8E9">
        <w:rPr>
          <w:sz w:val="20"/>
          <w:szCs w:val="20"/>
        </w:rPr>
        <w:t xml:space="preserve"> </w:t>
      </w:r>
    </w:p>
    <w:p w:rsidR="17ED130B" w:rsidP="22F4D8E9" w:rsidRDefault="17ED130B" w14:paraId="54521B60" w14:textId="6BC6526C">
      <w:pPr>
        <w:pStyle w:val="ListParagraph"/>
        <w:numPr>
          <w:ilvl w:val="0"/>
          <w:numId w:val="2"/>
        </w:numPr>
        <w:rPr>
          <w:rFonts w:asciiTheme="minorHAnsi" w:hAnsiTheme="minorHAnsi" w:eastAsiaTheme="minorEastAsia" w:cstheme="minorBidi"/>
          <w:b/>
          <w:bCs/>
        </w:rPr>
      </w:pPr>
      <w:r w:rsidRPr="22F4D8E9">
        <w:rPr>
          <w:b/>
          <w:bCs/>
        </w:rPr>
        <w:t>Categorization of Barriers</w:t>
      </w:r>
      <w:r w:rsidRPr="22F4D8E9">
        <w:t xml:space="preserve"> </w:t>
      </w:r>
    </w:p>
    <w:tbl>
      <w:tblPr>
        <w:tblW w:w="90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32"/>
        <w:gridCol w:w="4532"/>
      </w:tblGrid>
      <w:tr w:rsidR="22F4D8E9" w:rsidTr="00CB6CDA" w14:paraId="5A2EF309" w14:textId="77777777">
        <w:tc>
          <w:tcPr>
            <w:tcW w:w="4532" w:type="dxa"/>
          </w:tcPr>
          <w:p w:rsidR="22F4D8E9" w:rsidP="22F4D8E9" w:rsidRDefault="22F4D8E9" w14:paraId="0225F9F1" w14:textId="574C9685">
            <w:pPr>
              <w:jc w:val="left"/>
            </w:pPr>
            <w:r w:rsidRPr="22F4D8E9">
              <w:rPr>
                <w:b/>
                <w:bCs/>
                <w:color w:val="000000" w:themeColor="text1"/>
                <w:sz w:val="20"/>
                <w:szCs w:val="20"/>
              </w:rPr>
              <w:t xml:space="preserve">Categories related to </w:t>
            </w:r>
            <w:r w:rsidRPr="22F4D8E9">
              <w:rPr>
                <w:color w:val="000000" w:themeColor="text1"/>
                <w:sz w:val="20"/>
                <w:szCs w:val="20"/>
              </w:rPr>
              <w:t xml:space="preserve"> </w:t>
            </w:r>
          </w:p>
        </w:tc>
        <w:tc>
          <w:tcPr>
            <w:tcW w:w="4532" w:type="dxa"/>
          </w:tcPr>
          <w:p w:rsidR="22F4D8E9" w:rsidP="22F4D8E9" w:rsidRDefault="22F4D8E9" w14:paraId="778D132B" w14:textId="36CFED56">
            <w:pPr>
              <w:jc w:val="left"/>
            </w:pPr>
            <w:r w:rsidRPr="22F4D8E9">
              <w:rPr>
                <w:b/>
                <w:bCs/>
                <w:color w:val="000000" w:themeColor="text1"/>
                <w:sz w:val="20"/>
                <w:szCs w:val="20"/>
              </w:rPr>
              <w:t>Barriers</w:t>
            </w:r>
            <w:r w:rsidRPr="22F4D8E9">
              <w:rPr>
                <w:color w:val="000000" w:themeColor="text1"/>
                <w:sz w:val="20"/>
                <w:szCs w:val="20"/>
              </w:rPr>
              <w:t xml:space="preserve"> </w:t>
            </w:r>
          </w:p>
        </w:tc>
      </w:tr>
      <w:tr w:rsidR="00CB6CDA" w:rsidTr="00CB6CDA" w14:paraId="1F7354A2" w14:textId="77777777">
        <w:tc>
          <w:tcPr>
            <w:tcW w:w="4532" w:type="dxa"/>
            <w:vMerge w:val="restart"/>
          </w:tcPr>
          <w:p w:rsidR="00CB6CDA" w:rsidP="22F4D8E9" w:rsidRDefault="00CB6CDA" w14:paraId="73E98C9E" w14:textId="77777777">
            <w:pPr>
              <w:jc w:val="left"/>
            </w:pPr>
            <w:r w:rsidRPr="22F4D8E9">
              <w:rPr>
                <w:color w:val="FF0000"/>
                <w:sz w:val="20"/>
                <w:szCs w:val="20"/>
              </w:rPr>
              <w:t xml:space="preserve"> </w:t>
            </w:r>
          </w:p>
          <w:p w:rsidR="00CB6CDA" w:rsidP="22F4D8E9" w:rsidRDefault="00CB6CDA" w14:paraId="61C47392" w14:textId="77777777">
            <w:pPr>
              <w:jc w:val="left"/>
            </w:pPr>
            <w:r w:rsidRPr="22F4D8E9">
              <w:rPr>
                <w:color w:val="000000" w:themeColor="text1"/>
                <w:sz w:val="20"/>
                <w:szCs w:val="20"/>
              </w:rPr>
              <w:t xml:space="preserve">Awareness and Education  </w:t>
            </w:r>
          </w:p>
          <w:p w:rsidR="00CB6CDA" w:rsidP="22F4D8E9" w:rsidRDefault="00CB6CDA" w14:paraId="553D6505" w14:textId="489290B7">
            <w:pPr>
              <w:jc w:val="left"/>
            </w:pPr>
            <w:r w:rsidRPr="22F4D8E9">
              <w:rPr>
                <w:color w:val="000000" w:themeColor="text1"/>
                <w:sz w:val="20"/>
                <w:szCs w:val="20"/>
              </w:rPr>
              <w:t xml:space="preserve"> </w:t>
            </w:r>
          </w:p>
        </w:tc>
        <w:tc>
          <w:tcPr>
            <w:tcW w:w="4532" w:type="dxa"/>
          </w:tcPr>
          <w:p w:rsidR="00CB6CDA" w:rsidP="22F4D8E9" w:rsidRDefault="00CB6CDA" w14:paraId="464DB18D" w14:textId="593CD79C">
            <w:pPr>
              <w:jc w:val="left"/>
            </w:pPr>
            <w:r w:rsidRPr="22F4D8E9">
              <w:rPr>
                <w:color w:val="FF0000"/>
                <w:sz w:val="20"/>
                <w:szCs w:val="20"/>
              </w:rPr>
              <w:t xml:space="preserve">Water Pollution </w:t>
            </w:r>
          </w:p>
        </w:tc>
      </w:tr>
      <w:tr w:rsidR="00CB6CDA" w:rsidTr="00CB6CDA" w14:paraId="55A6D262" w14:textId="77777777">
        <w:tc>
          <w:tcPr>
            <w:tcW w:w="4532" w:type="dxa"/>
            <w:vMerge/>
          </w:tcPr>
          <w:p w:rsidR="00CB6CDA" w:rsidP="22F4D8E9" w:rsidRDefault="00CB6CDA" w14:paraId="4D49D35F" w14:textId="2206A4B6">
            <w:pPr>
              <w:jc w:val="left"/>
            </w:pPr>
          </w:p>
        </w:tc>
        <w:tc>
          <w:tcPr>
            <w:tcW w:w="4532" w:type="dxa"/>
          </w:tcPr>
          <w:p w:rsidR="00CB6CDA" w:rsidP="22F4D8E9" w:rsidRDefault="00CB6CDA" w14:paraId="0A3E7F3D" w14:textId="61AE8CD0">
            <w:pPr>
              <w:jc w:val="left"/>
            </w:pPr>
            <w:r w:rsidRPr="22F4D8E9">
              <w:rPr>
                <w:color w:val="000000" w:themeColor="text1"/>
                <w:sz w:val="20"/>
                <w:szCs w:val="20"/>
              </w:rPr>
              <w:t xml:space="preserve">Attitudinal Issues </w:t>
            </w:r>
          </w:p>
        </w:tc>
      </w:tr>
      <w:tr w:rsidR="00CB6CDA" w:rsidTr="00CB6CDA" w14:paraId="47AC591F" w14:textId="77777777">
        <w:tc>
          <w:tcPr>
            <w:tcW w:w="4532" w:type="dxa"/>
            <w:vMerge/>
          </w:tcPr>
          <w:p w:rsidR="00CB6CDA" w:rsidRDefault="00CB6CDA" w14:paraId="74581557" w14:textId="010A0617"/>
        </w:tc>
        <w:tc>
          <w:tcPr>
            <w:tcW w:w="4532" w:type="dxa"/>
          </w:tcPr>
          <w:p w:rsidR="00CB6CDA" w:rsidP="22F4D8E9" w:rsidRDefault="00CB6CDA" w14:paraId="32BBB902" w14:textId="643FB99B">
            <w:pPr>
              <w:jc w:val="left"/>
            </w:pPr>
            <w:r w:rsidRPr="22F4D8E9">
              <w:rPr>
                <w:color w:val="000000" w:themeColor="text1"/>
                <w:sz w:val="20"/>
                <w:szCs w:val="20"/>
              </w:rPr>
              <w:t xml:space="preserve">Conflict </w:t>
            </w:r>
          </w:p>
        </w:tc>
      </w:tr>
      <w:tr w:rsidR="00CB6CDA" w:rsidTr="00CB6CDA" w14:paraId="4096AC47" w14:textId="77777777">
        <w:tc>
          <w:tcPr>
            <w:tcW w:w="4532" w:type="dxa"/>
            <w:vMerge/>
          </w:tcPr>
          <w:p w:rsidR="00CB6CDA" w:rsidRDefault="00CB6CDA" w14:paraId="1096E353" w14:textId="4EA370FE"/>
        </w:tc>
        <w:tc>
          <w:tcPr>
            <w:tcW w:w="4532" w:type="dxa"/>
          </w:tcPr>
          <w:p w:rsidR="00CB6CDA" w:rsidP="22F4D8E9" w:rsidRDefault="00CB6CDA" w14:paraId="4F5FA087" w14:textId="695C2D62">
            <w:pPr>
              <w:jc w:val="left"/>
            </w:pPr>
            <w:r w:rsidRPr="22F4D8E9">
              <w:rPr>
                <w:color w:val="000000" w:themeColor="text1"/>
                <w:sz w:val="20"/>
                <w:szCs w:val="20"/>
              </w:rPr>
              <w:t xml:space="preserve">Lack Of Awareness And Education </w:t>
            </w:r>
          </w:p>
        </w:tc>
      </w:tr>
      <w:tr w:rsidR="00CB6CDA" w:rsidTr="00CB6CDA" w14:paraId="38B2B683" w14:textId="77777777">
        <w:tc>
          <w:tcPr>
            <w:tcW w:w="4532" w:type="dxa"/>
            <w:vMerge/>
          </w:tcPr>
          <w:p w:rsidR="00CB6CDA" w:rsidRDefault="00CB6CDA" w14:paraId="226F9F80" w14:textId="0CD59D47"/>
        </w:tc>
        <w:tc>
          <w:tcPr>
            <w:tcW w:w="4532" w:type="dxa"/>
          </w:tcPr>
          <w:p w:rsidR="00CB6CDA" w:rsidP="22F4D8E9" w:rsidRDefault="00CB6CDA" w14:paraId="17584BEE" w14:textId="4D03893F">
            <w:pPr>
              <w:jc w:val="left"/>
            </w:pPr>
            <w:r w:rsidRPr="22F4D8E9">
              <w:rPr>
                <w:color w:val="000000" w:themeColor="text1"/>
                <w:sz w:val="20"/>
                <w:szCs w:val="20"/>
              </w:rPr>
              <w:t xml:space="preserve">Lack Of Initiative </w:t>
            </w:r>
          </w:p>
        </w:tc>
      </w:tr>
      <w:tr w:rsidR="00CB6CDA" w:rsidTr="00CB6CDA" w14:paraId="128E34CA" w14:textId="77777777">
        <w:tc>
          <w:tcPr>
            <w:tcW w:w="4532" w:type="dxa"/>
            <w:vMerge/>
          </w:tcPr>
          <w:p w:rsidR="00CB6CDA" w:rsidRDefault="00CB6CDA" w14:paraId="710D0BB8" w14:textId="3C377276"/>
        </w:tc>
        <w:tc>
          <w:tcPr>
            <w:tcW w:w="4532" w:type="dxa"/>
          </w:tcPr>
          <w:p w:rsidR="00CB6CDA" w:rsidP="22F4D8E9" w:rsidRDefault="00CB6CDA" w14:paraId="239ECA1D" w14:textId="1FA75A55">
            <w:pPr>
              <w:jc w:val="left"/>
            </w:pPr>
            <w:r w:rsidRPr="22F4D8E9">
              <w:rPr>
                <w:color w:val="000000" w:themeColor="text1"/>
                <w:sz w:val="20"/>
                <w:szCs w:val="20"/>
              </w:rPr>
              <w:t xml:space="preserve">Lack Of Preparedness </w:t>
            </w:r>
          </w:p>
        </w:tc>
      </w:tr>
      <w:tr w:rsidR="00CB6CDA" w:rsidTr="00CB6CDA" w14:paraId="28F5EEDE" w14:textId="77777777">
        <w:tc>
          <w:tcPr>
            <w:tcW w:w="4532" w:type="dxa"/>
            <w:vMerge/>
          </w:tcPr>
          <w:p w:rsidR="00CB6CDA" w:rsidRDefault="00CB6CDA" w14:paraId="06209320" w14:textId="1154CBFE"/>
        </w:tc>
        <w:tc>
          <w:tcPr>
            <w:tcW w:w="4532" w:type="dxa"/>
          </w:tcPr>
          <w:p w:rsidR="00CB6CDA" w:rsidP="22F4D8E9" w:rsidRDefault="00CB6CDA" w14:paraId="5D02ED86" w14:textId="14E43293">
            <w:pPr>
              <w:jc w:val="left"/>
            </w:pPr>
            <w:r w:rsidRPr="22F4D8E9">
              <w:rPr>
                <w:color w:val="000000" w:themeColor="text1"/>
                <w:sz w:val="20"/>
                <w:szCs w:val="20"/>
              </w:rPr>
              <w:t xml:space="preserve">Lack Of Risk Awareness And Planning </w:t>
            </w:r>
          </w:p>
        </w:tc>
      </w:tr>
      <w:tr w:rsidR="00CB6CDA" w:rsidTr="00CB6CDA" w14:paraId="17F8F8FE" w14:textId="77777777">
        <w:tc>
          <w:tcPr>
            <w:tcW w:w="4532" w:type="dxa"/>
            <w:vMerge/>
          </w:tcPr>
          <w:p w:rsidR="00CB6CDA" w:rsidRDefault="00CB6CDA" w14:paraId="542E6CB6" w14:textId="03F37C16"/>
        </w:tc>
        <w:tc>
          <w:tcPr>
            <w:tcW w:w="4532" w:type="dxa"/>
          </w:tcPr>
          <w:p w:rsidR="00CB6CDA" w:rsidP="22F4D8E9" w:rsidRDefault="00CB6CDA" w14:paraId="6833021B" w14:textId="78308B0E">
            <w:pPr>
              <w:jc w:val="left"/>
            </w:pPr>
            <w:r w:rsidRPr="22F4D8E9">
              <w:rPr>
                <w:color w:val="000000" w:themeColor="text1"/>
                <w:sz w:val="20"/>
                <w:szCs w:val="20"/>
              </w:rPr>
              <w:t xml:space="preserve">Poverty </w:t>
            </w:r>
          </w:p>
        </w:tc>
      </w:tr>
      <w:tr w:rsidR="00CB6CDA" w:rsidTr="00CB6CDA" w14:paraId="7859502A" w14:textId="77777777">
        <w:tc>
          <w:tcPr>
            <w:tcW w:w="4532" w:type="dxa"/>
            <w:vMerge w:val="restart"/>
          </w:tcPr>
          <w:p w:rsidR="00CB6CDA" w:rsidP="22F4D8E9" w:rsidRDefault="00CB6CDA" w14:paraId="3F16B228" w14:textId="47775E9E">
            <w:pPr>
              <w:jc w:val="left"/>
            </w:pPr>
            <w:r w:rsidRPr="22F4D8E9">
              <w:rPr>
                <w:color w:val="000000" w:themeColor="text1"/>
                <w:sz w:val="20"/>
                <w:szCs w:val="20"/>
              </w:rPr>
              <w:t xml:space="preserve">Infrastructure and Basic Services </w:t>
            </w:r>
          </w:p>
          <w:p w:rsidR="00CB6CDA" w:rsidP="22F4D8E9" w:rsidRDefault="00CB6CDA" w14:paraId="5B981DCE" w14:textId="2EF4AD18">
            <w:pPr>
              <w:jc w:val="left"/>
            </w:pPr>
            <w:r w:rsidRPr="22F4D8E9">
              <w:rPr>
                <w:color w:val="000000" w:themeColor="text1"/>
                <w:sz w:val="20"/>
                <w:szCs w:val="20"/>
              </w:rPr>
              <w:t xml:space="preserve">(Physical Development) </w:t>
            </w:r>
          </w:p>
          <w:p w:rsidR="00CB6CDA" w:rsidP="22F4D8E9" w:rsidRDefault="00CB6CDA" w14:paraId="06406D77" w14:textId="2A0B2D6C">
            <w:pPr>
              <w:jc w:val="left"/>
            </w:pPr>
            <w:r w:rsidRPr="22F4D8E9">
              <w:rPr>
                <w:color w:val="000000" w:themeColor="text1"/>
                <w:sz w:val="20"/>
                <w:szCs w:val="20"/>
              </w:rPr>
              <w:t xml:space="preserve"> </w:t>
            </w:r>
          </w:p>
        </w:tc>
        <w:tc>
          <w:tcPr>
            <w:tcW w:w="4532" w:type="dxa"/>
          </w:tcPr>
          <w:p w:rsidR="00CB6CDA" w:rsidP="22F4D8E9" w:rsidRDefault="00CB6CDA" w14:paraId="246B5125" w14:textId="1669F1D7">
            <w:pPr>
              <w:jc w:val="left"/>
            </w:pPr>
            <w:r w:rsidRPr="22F4D8E9">
              <w:rPr>
                <w:color w:val="000000" w:themeColor="text1"/>
                <w:sz w:val="20"/>
                <w:szCs w:val="20"/>
              </w:rPr>
              <w:t xml:space="preserve">Communication Issues </w:t>
            </w:r>
          </w:p>
        </w:tc>
      </w:tr>
      <w:tr w:rsidR="00CB6CDA" w:rsidTr="00CB6CDA" w14:paraId="32182538" w14:textId="77777777">
        <w:tc>
          <w:tcPr>
            <w:tcW w:w="4532" w:type="dxa"/>
            <w:vMerge/>
          </w:tcPr>
          <w:p w:rsidR="00CB6CDA" w:rsidRDefault="00CB6CDA" w14:paraId="0430CADC" w14:textId="5F1A147C"/>
        </w:tc>
        <w:tc>
          <w:tcPr>
            <w:tcW w:w="4532" w:type="dxa"/>
          </w:tcPr>
          <w:p w:rsidR="00CB6CDA" w:rsidP="22F4D8E9" w:rsidRDefault="00CB6CDA" w14:paraId="745A5FA8" w14:textId="1462E069">
            <w:pPr>
              <w:jc w:val="left"/>
            </w:pPr>
            <w:r w:rsidRPr="22F4D8E9">
              <w:rPr>
                <w:color w:val="000000" w:themeColor="text1"/>
                <w:sz w:val="20"/>
                <w:szCs w:val="20"/>
              </w:rPr>
              <w:t xml:space="preserve">Geographical Situation </w:t>
            </w:r>
          </w:p>
        </w:tc>
      </w:tr>
      <w:tr w:rsidR="00CB6CDA" w:rsidTr="00CB6CDA" w14:paraId="7AF8357F" w14:textId="77777777">
        <w:tc>
          <w:tcPr>
            <w:tcW w:w="4532" w:type="dxa"/>
            <w:vMerge/>
          </w:tcPr>
          <w:p w:rsidR="00CB6CDA" w:rsidRDefault="00CB6CDA" w14:paraId="66C0DD47" w14:textId="777D8437"/>
        </w:tc>
        <w:tc>
          <w:tcPr>
            <w:tcW w:w="4532" w:type="dxa"/>
          </w:tcPr>
          <w:p w:rsidR="00CB6CDA" w:rsidP="22F4D8E9" w:rsidRDefault="00CB6CDA" w14:paraId="0208D1E3" w14:textId="090CE35D">
            <w:pPr>
              <w:jc w:val="left"/>
            </w:pPr>
            <w:r w:rsidRPr="22F4D8E9">
              <w:rPr>
                <w:color w:val="000000" w:themeColor="text1"/>
                <w:sz w:val="20"/>
                <w:szCs w:val="20"/>
              </w:rPr>
              <w:t xml:space="preserve">Lack Of Access To Technology </w:t>
            </w:r>
          </w:p>
        </w:tc>
      </w:tr>
      <w:tr w:rsidR="00CB6CDA" w:rsidTr="00CB6CDA" w14:paraId="4C38BDED" w14:textId="77777777">
        <w:tc>
          <w:tcPr>
            <w:tcW w:w="4532" w:type="dxa"/>
            <w:vMerge/>
          </w:tcPr>
          <w:p w:rsidR="00CB6CDA" w:rsidRDefault="00CB6CDA" w14:paraId="7C93B269" w14:textId="477A75FE"/>
        </w:tc>
        <w:tc>
          <w:tcPr>
            <w:tcW w:w="4532" w:type="dxa"/>
          </w:tcPr>
          <w:p w:rsidR="00CB6CDA" w:rsidP="22F4D8E9" w:rsidRDefault="00CB6CDA" w14:paraId="3AD2F2D4" w14:textId="68C041CB">
            <w:pPr>
              <w:jc w:val="left"/>
            </w:pPr>
            <w:r w:rsidRPr="22F4D8E9">
              <w:rPr>
                <w:color w:val="000000" w:themeColor="text1"/>
                <w:sz w:val="20"/>
                <w:szCs w:val="20"/>
              </w:rPr>
              <w:t xml:space="preserve">Lack Of Accessibility </w:t>
            </w:r>
          </w:p>
        </w:tc>
      </w:tr>
      <w:tr w:rsidR="00CB6CDA" w:rsidTr="00CB6CDA" w14:paraId="5E66079B" w14:textId="77777777">
        <w:tc>
          <w:tcPr>
            <w:tcW w:w="4532" w:type="dxa"/>
            <w:vMerge/>
          </w:tcPr>
          <w:p w:rsidR="00CB6CDA" w:rsidRDefault="00CB6CDA" w14:paraId="3D349689" w14:textId="239B2C1D"/>
        </w:tc>
        <w:tc>
          <w:tcPr>
            <w:tcW w:w="4532" w:type="dxa"/>
          </w:tcPr>
          <w:p w:rsidR="00CB6CDA" w:rsidP="22F4D8E9" w:rsidRDefault="00CB6CDA" w14:paraId="05331D5D" w14:textId="7162EDDF">
            <w:pPr>
              <w:jc w:val="left"/>
            </w:pPr>
            <w:r w:rsidRPr="22F4D8E9">
              <w:rPr>
                <w:color w:val="000000" w:themeColor="text1"/>
                <w:sz w:val="20"/>
                <w:szCs w:val="20"/>
              </w:rPr>
              <w:t xml:space="preserve">Lack Of Employment </w:t>
            </w:r>
          </w:p>
        </w:tc>
      </w:tr>
      <w:tr w:rsidR="00CB6CDA" w:rsidTr="00CB6CDA" w14:paraId="194906F0" w14:textId="77777777">
        <w:tc>
          <w:tcPr>
            <w:tcW w:w="4532" w:type="dxa"/>
            <w:vMerge/>
          </w:tcPr>
          <w:p w:rsidR="00CB6CDA" w:rsidRDefault="00CB6CDA" w14:paraId="36448BC3" w14:textId="217F4D34"/>
        </w:tc>
        <w:tc>
          <w:tcPr>
            <w:tcW w:w="4532" w:type="dxa"/>
          </w:tcPr>
          <w:p w:rsidR="00CB6CDA" w:rsidP="22F4D8E9" w:rsidRDefault="00CB6CDA" w14:paraId="4B80FEBA" w14:textId="727E22A7">
            <w:pPr>
              <w:jc w:val="left"/>
            </w:pPr>
            <w:r w:rsidRPr="22F4D8E9">
              <w:rPr>
                <w:color w:val="000000" w:themeColor="text1"/>
                <w:sz w:val="20"/>
                <w:szCs w:val="20"/>
              </w:rPr>
              <w:t xml:space="preserve">Lack Of Facilities </w:t>
            </w:r>
          </w:p>
        </w:tc>
      </w:tr>
      <w:tr w:rsidR="00CB6CDA" w:rsidTr="00CB6CDA" w14:paraId="67FA8828" w14:textId="77777777">
        <w:tc>
          <w:tcPr>
            <w:tcW w:w="4532" w:type="dxa"/>
            <w:vMerge/>
          </w:tcPr>
          <w:p w:rsidR="00CB6CDA" w:rsidRDefault="00CB6CDA" w14:paraId="0EF456EA" w14:textId="4ACE0B9F"/>
        </w:tc>
        <w:tc>
          <w:tcPr>
            <w:tcW w:w="4532" w:type="dxa"/>
          </w:tcPr>
          <w:p w:rsidR="00CB6CDA" w:rsidP="22F4D8E9" w:rsidRDefault="00CB6CDA" w14:paraId="6046F50B" w14:textId="7F5939AC">
            <w:pPr>
              <w:jc w:val="left"/>
            </w:pPr>
            <w:r w:rsidRPr="22F4D8E9">
              <w:rPr>
                <w:color w:val="000000" w:themeColor="text1"/>
                <w:sz w:val="20"/>
                <w:szCs w:val="20"/>
              </w:rPr>
              <w:t xml:space="preserve">Lack Of Opportunity/Time </w:t>
            </w:r>
          </w:p>
        </w:tc>
      </w:tr>
      <w:tr w:rsidR="00CB6CDA" w:rsidTr="00CB6CDA" w14:paraId="68FD3D33" w14:textId="77777777">
        <w:tc>
          <w:tcPr>
            <w:tcW w:w="4532" w:type="dxa"/>
            <w:vMerge/>
          </w:tcPr>
          <w:p w:rsidR="00CB6CDA" w:rsidRDefault="00CB6CDA" w14:paraId="0B4FEF74" w14:textId="68096ED9"/>
        </w:tc>
        <w:tc>
          <w:tcPr>
            <w:tcW w:w="4532" w:type="dxa"/>
          </w:tcPr>
          <w:p w:rsidR="00CB6CDA" w:rsidP="22F4D8E9" w:rsidRDefault="00CB6CDA" w14:paraId="6DCB7E91" w14:textId="5D5CDFE0">
            <w:pPr>
              <w:jc w:val="left"/>
            </w:pPr>
            <w:r w:rsidRPr="22F4D8E9">
              <w:rPr>
                <w:color w:val="000000" w:themeColor="text1"/>
                <w:sz w:val="20"/>
                <w:szCs w:val="20"/>
              </w:rPr>
              <w:t xml:space="preserve">Lack Of Resources </w:t>
            </w:r>
          </w:p>
        </w:tc>
      </w:tr>
      <w:tr w:rsidR="00CB6CDA" w:rsidTr="00CB6CDA" w14:paraId="56071B9E" w14:textId="77777777">
        <w:tc>
          <w:tcPr>
            <w:tcW w:w="4532" w:type="dxa"/>
            <w:vMerge w:val="restart"/>
          </w:tcPr>
          <w:p w:rsidR="00CB6CDA" w:rsidP="22F4D8E9" w:rsidRDefault="00CB6CDA" w14:paraId="7C0ECD81" w14:textId="1DC54F90">
            <w:pPr>
              <w:jc w:val="left"/>
            </w:pPr>
            <w:r w:rsidRPr="22F4D8E9">
              <w:rPr>
                <w:color w:val="000000" w:themeColor="text1"/>
                <w:sz w:val="20"/>
                <w:szCs w:val="20"/>
              </w:rPr>
              <w:t xml:space="preserve">Policy and Legal Provisions </w:t>
            </w:r>
          </w:p>
          <w:p w:rsidR="00CB6CDA" w:rsidP="22F4D8E9" w:rsidRDefault="00CB6CDA" w14:paraId="77943E40" w14:textId="06B23E79">
            <w:pPr>
              <w:jc w:val="left"/>
            </w:pPr>
            <w:r w:rsidRPr="22F4D8E9">
              <w:rPr>
                <w:color w:val="000000" w:themeColor="text1"/>
                <w:sz w:val="20"/>
                <w:szCs w:val="20"/>
              </w:rPr>
              <w:t xml:space="preserve"> </w:t>
            </w:r>
          </w:p>
        </w:tc>
        <w:tc>
          <w:tcPr>
            <w:tcW w:w="4532" w:type="dxa"/>
          </w:tcPr>
          <w:p w:rsidR="00CB6CDA" w:rsidP="22F4D8E9" w:rsidRDefault="00CB6CDA" w14:paraId="26694514" w14:textId="19BA11CF">
            <w:pPr>
              <w:jc w:val="left"/>
            </w:pPr>
            <w:r w:rsidRPr="22F4D8E9">
              <w:rPr>
                <w:color w:val="000000" w:themeColor="text1"/>
                <w:sz w:val="20"/>
                <w:szCs w:val="20"/>
              </w:rPr>
              <w:t xml:space="preserve">Economic Policies </w:t>
            </w:r>
          </w:p>
        </w:tc>
      </w:tr>
      <w:tr w:rsidR="00CB6CDA" w:rsidTr="00CB6CDA" w14:paraId="762A5A30" w14:textId="77777777">
        <w:tc>
          <w:tcPr>
            <w:tcW w:w="4532" w:type="dxa"/>
            <w:vMerge/>
          </w:tcPr>
          <w:p w:rsidR="00CB6CDA" w:rsidRDefault="00CB6CDA" w14:paraId="3D1CD971" w14:textId="4853A700"/>
        </w:tc>
        <w:tc>
          <w:tcPr>
            <w:tcW w:w="4532" w:type="dxa"/>
          </w:tcPr>
          <w:p w:rsidR="00CB6CDA" w:rsidP="22F4D8E9" w:rsidRDefault="00CB6CDA" w14:paraId="2E336848" w14:textId="32A56B5C">
            <w:pPr>
              <w:jc w:val="left"/>
            </w:pPr>
            <w:r w:rsidRPr="22F4D8E9">
              <w:rPr>
                <w:color w:val="000000" w:themeColor="text1"/>
                <w:sz w:val="20"/>
                <w:szCs w:val="20"/>
              </w:rPr>
              <w:t xml:space="preserve">Family Problem/ Issues </w:t>
            </w:r>
          </w:p>
        </w:tc>
      </w:tr>
      <w:tr w:rsidR="00CB6CDA" w:rsidTr="00CB6CDA" w14:paraId="56517867" w14:textId="77777777">
        <w:tc>
          <w:tcPr>
            <w:tcW w:w="4532" w:type="dxa"/>
            <w:vMerge/>
          </w:tcPr>
          <w:p w:rsidR="00CB6CDA" w:rsidRDefault="00CB6CDA" w14:paraId="4373AB9F" w14:textId="75D5FC2F"/>
        </w:tc>
        <w:tc>
          <w:tcPr>
            <w:tcW w:w="4532" w:type="dxa"/>
          </w:tcPr>
          <w:p w:rsidR="00CB6CDA" w:rsidP="22F4D8E9" w:rsidRDefault="00CB6CDA" w14:paraId="25547710" w14:textId="38057D54">
            <w:pPr>
              <w:jc w:val="left"/>
            </w:pPr>
            <w:r w:rsidRPr="22F4D8E9">
              <w:rPr>
                <w:color w:val="000000" w:themeColor="text1"/>
                <w:sz w:val="20"/>
                <w:szCs w:val="20"/>
              </w:rPr>
              <w:t xml:space="preserve">Government Inefficiency </w:t>
            </w:r>
          </w:p>
        </w:tc>
      </w:tr>
      <w:tr w:rsidR="00CB6CDA" w:rsidTr="00CB6CDA" w14:paraId="24EDA38D" w14:textId="77777777">
        <w:tc>
          <w:tcPr>
            <w:tcW w:w="4532" w:type="dxa"/>
            <w:vMerge/>
          </w:tcPr>
          <w:p w:rsidR="00CB6CDA" w:rsidRDefault="00CB6CDA" w14:paraId="225E1E93" w14:textId="25BD587F"/>
        </w:tc>
        <w:tc>
          <w:tcPr>
            <w:tcW w:w="4532" w:type="dxa"/>
          </w:tcPr>
          <w:p w:rsidR="00CB6CDA" w:rsidP="22F4D8E9" w:rsidRDefault="00CB6CDA" w14:paraId="41A7D6C0" w14:textId="262C4E29">
            <w:pPr>
              <w:jc w:val="left"/>
            </w:pPr>
            <w:r w:rsidRPr="22F4D8E9">
              <w:rPr>
                <w:color w:val="000000" w:themeColor="text1"/>
                <w:sz w:val="20"/>
                <w:szCs w:val="20"/>
              </w:rPr>
              <w:t xml:space="preserve">Lack Of Community Commitment </w:t>
            </w:r>
          </w:p>
        </w:tc>
      </w:tr>
      <w:tr w:rsidR="00CB6CDA" w:rsidTr="00CB6CDA" w14:paraId="7102AC40" w14:textId="77777777">
        <w:tc>
          <w:tcPr>
            <w:tcW w:w="4532" w:type="dxa"/>
            <w:vMerge/>
          </w:tcPr>
          <w:p w:rsidR="00CB6CDA" w:rsidRDefault="00CB6CDA" w14:paraId="185D27E8" w14:textId="5F36F189"/>
        </w:tc>
        <w:tc>
          <w:tcPr>
            <w:tcW w:w="4532" w:type="dxa"/>
          </w:tcPr>
          <w:p w:rsidR="00CB6CDA" w:rsidP="22F4D8E9" w:rsidRDefault="00CB6CDA" w14:paraId="75CBA52A" w14:textId="0E71FEA7">
            <w:pPr>
              <w:jc w:val="left"/>
            </w:pPr>
            <w:r w:rsidRPr="22F4D8E9">
              <w:rPr>
                <w:color w:val="000000" w:themeColor="text1"/>
                <w:sz w:val="20"/>
                <w:szCs w:val="20"/>
              </w:rPr>
              <w:t xml:space="preserve">Lack Of Coordination Between Actors </w:t>
            </w:r>
          </w:p>
        </w:tc>
      </w:tr>
      <w:tr w:rsidR="00CB6CDA" w:rsidTr="00CB6CDA" w14:paraId="5F37971E" w14:textId="77777777">
        <w:tc>
          <w:tcPr>
            <w:tcW w:w="4532" w:type="dxa"/>
            <w:vMerge/>
          </w:tcPr>
          <w:p w:rsidR="00CB6CDA" w:rsidRDefault="00CB6CDA" w14:paraId="5928233F" w14:textId="7D7F2C58"/>
        </w:tc>
        <w:tc>
          <w:tcPr>
            <w:tcW w:w="4532" w:type="dxa"/>
          </w:tcPr>
          <w:p w:rsidR="00CB6CDA" w:rsidP="22F4D8E9" w:rsidRDefault="00CB6CDA" w14:paraId="255FB56B" w14:textId="0A639FBC">
            <w:pPr>
              <w:jc w:val="left"/>
            </w:pPr>
            <w:r w:rsidRPr="22F4D8E9">
              <w:rPr>
                <w:color w:val="000000" w:themeColor="text1"/>
                <w:sz w:val="20"/>
                <w:szCs w:val="20"/>
              </w:rPr>
              <w:t xml:space="preserve">Lack Of Government Action </w:t>
            </w:r>
          </w:p>
        </w:tc>
      </w:tr>
      <w:tr w:rsidR="00CB6CDA" w:rsidTr="00CB6CDA" w14:paraId="235128AA" w14:textId="77777777">
        <w:tc>
          <w:tcPr>
            <w:tcW w:w="4532" w:type="dxa"/>
            <w:vMerge/>
          </w:tcPr>
          <w:p w:rsidR="00CB6CDA" w:rsidRDefault="00CB6CDA" w14:paraId="0E4D9B1E" w14:textId="1155BDC4"/>
        </w:tc>
        <w:tc>
          <w:tcPr>
            <w:tcW w:w="4532" w:type="dxa"/>
          </w:tcPr>
          <w:p w:rsidR="00CB6CDA" w:rsidP="22F4D8E9" w:rsidRDefault="00CB6CDA" w14:paraId="21C3716B" w14:textId="63B0B176">
            <w:pPr>
              <w:jc w:val="left"/>
            </w:pPr>
            <w:r w:rsidRPr="22F4D8E9">
              <w:rPr>
                <w:color w:val="000000" w:themeColor="text1"/>
                <w:sz w:val="20"/>
                <w:szCs w:val="20"/>
              </w:rPr>
              <w:t xml:space="preserve">Lack Of Government Commitment </w:t>
            </w:r>
          </w:p>
        </w:tc>
      </w:tr>
      <w:tr w:rsidR="00CB6CDA" w:rsidTr="00CB6CDA" w14:paraId="79903D9C" w14:textId="77777777">
        <w:tc>
          <w:tcPr>
            <w:tcW w:w="4532" w:type="dxa"/>
            <w:vMerge/>
          </w:tcPr>
          <w:p w:rsidR="00CB6CDA" w:rsidRDefault="00CB6CDA" w14:paraId="1D286177" w14:textId="3B68CE1C"/>
        </w:tc>
        <w:tc>
          <w:tcPr>
            <w:tcW w:w="4532" w:type="dxa"/>
          </w:tcPr>
          <w:p w:rsidR="00CB6CDA" w:rsidP="22F4D8E9" w:rsidRDefault="00CB6CDA" w14:paraId="3ECE9F08" w14:textId="5B7B1AC7">
            <w:pPr>
              <w:jc w:val="left"/>
            </w:pPr>
            <w:r w:rsidRPr="22F4D8E9">
              <w:rPr>
                <w:color w:val="000000" w:themeColor="text1"/>
                <w:sz w:val="20"/>
                <w:szCs w:val="20"/>
              </w:rPr>
              <w:t xml:space="preserve">Lack Of Land Surveying And Planning </w:t>
            </w:r>
          </w:p>
        </w:tc>
      </w:tr>
      <w:tr w:rsidR="00CB6CDA" w:rsidTr="00CB6CDA" w14:paraId="7ED0BAD5" w14:textId="77777777">
        <w:tc>
          <w:tcPr>
            <w:tcW w:w="4532" w:type="dxa"/>
            <w:vMerge/>
          </w:tcPr>
          <w:p w:rsidR="00CB6CDA" w:rsidRDefault="00CB6CDA" w14:paraId="1342A430" w14:textId="32B690C1"/>
        </w:tc>
        <w:tc>
          <w:tcPr>
            <w:tcW w:w="4532" w:type="dxa"/>
          </w:tcPr>
          <w:p w:rsidR="00CB6CDA" w:rsidP="22F4D8E9" w:rsidRDefault="00CB6CDA" w14:paraId="38552DF5" w14:textId="619A0C2D">
            <w:pPr>
              <w:jc w:val="left"/>
            </w:pPr>
            <w:r w:rsidRPr="22F4D8E9">
              <w:rPr>
                <w:color w:val="000000" w:themeColor="text1"/>
                <w:sz w:val="20"/>
                <w:szCs w:val="20"/>
              </w:rPr>
              <w:t xml:space="preserve">Lack Of Policies </w:t>
            </w:r>
          </w:p>
        </w:tc>
      </w:tr>
    </w:tbl>
    <w:p w:rsidR="17ED130B" w:rsidP="22F4D8E9" w:rsidRDefault="17ED130B" w14:paraId="1A7E00FB" w14:textId="552A5EC4">
      <w:pPr>
        <w:jc w:val="left"/>
      </w:pPr>
      <w:r w:rsidRPr="22F4D8E9">
        <w:rPr>
          <w:sz w:val="20"/>
          <w:szCs w:val="20"/>
        </w:rPr>
        <w:t xml:space="preserve"> </w:t>
      </w:r>
    </w:p>
    <w:p w:rsidR="17ED130B" w:rsidP="22F4D8E9" w:rsidRDefault="17ED130B" w14:paraId="3AE5BB18" w14:textId="2572FD10">
      <w:pPr>
        <w:jc w:val="left"/>
      </w:pPr>
      <w:r w:rsidRPr="22F4D8E9">
        <w:rPr>
          <w:sz w:val="20"/>
          <w:szCs w:val="20"/>
        </w:rPr>
        <w:t xml:space="preserve"> </w:t>
      </w:r>
    </w:p>
    <w:p w:rsidR="17ED130B" w:rsidP="22F4D8E9" w:rsidRDefault="17ED130B" w14:paraId="33264EE6" w14:textId="6DD9DB5C">
      <w:pPr>
        <w:pStyle w:val="ListParagraph"/>
        <w:numPr>
          <w:ilvl w:val="0"/>
          <w:numId w:val="1"/>
        </w:numPr>
        <w:rPr>
          <w:rFonts w:asciiTheme="minorHAnsi" w:hAnsiTheme="minorHAnsi" w:eastAsiaTheme="minorEastAsia" w:cstheme="minorBidi"/>
          <w:b/>
          <w:bCs/>
        </w:rPr>
      </w:pPr>
      <w:r w:rsidRPr="22F4D8E9">
        <w:rPr>
          <w:b/>
          <w:bCs/>
        </w:rPr>
        <w:t>Categorization of Actions</w:t>
      </w:r>
      <w:r w:rsidRPr="22F4D8E9">
        <w:t xml:space="preserve"> </w:t>
      </w:r>
    </w:p>
    <w:tbl>
      <w:tblPr>
        <w:tblW w:w="90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532"/>
        <w:gridCol w:w="4532"/>
      </w:tblGrid>
      <w:tr w:rsidR="22F4D8E9" w:rsidTr="00CB6CDA" w14:paraId="653AEAF5" w14:textId="77777777">
        <w:tc>
          <w:tcPr>
            <w:tcW w:w="4532" w:type="dxa"/>
          </w:tcPr>
          <w:p w:rsidR="22F4D8E9" w:rsidP="22F4D8E9" w:rsidRDefault="22F4D8E9" w14:paraId="1ACC4DBE" w14:textId="572DABED">
            <w:pPr>
              <w:jc w:val="left"/>
            </w:pPr>
            <w:r w:rsidRPr="22F4D8E9">
              <w:rPr>
                <w:b/>
                <w:bCs/>
                <w:color w:val="000000" w:themeColor="text1"/>
                <w:sz w:val="20"/>
                <w:szCs w:val="20"/>
              </w:rPr>
              <w:t>Categories</w:t>
            </w:r>
            <w:r w:rsidRPr="22F4D8E9">
              <w:rPr>
                <w:color w:val="000000" w:themeColor="text1"/>
                <w:sz w:val="20"/>
                <w:szCs w:val="20"/>
              </w:rPr>
              <w:t xml:space="preserve"> </w:t>
            </w:r>
          </w:p>
        </w:tc>
        <w:tc>
          <w:tcPr>
            <w:tcW w:w="4532" w:type="dxa"/>
          </w:tcPr>
          <w:p w:rsidR="22F4D8E9" w:rsidP="22F4D8E9" w:rsidRDefault="22F4D8E9" w14:paraId="08D10ECE" w14:textId="2EB4AE65">
            <w:pPr>
              <w:jc w:val="left"/>
            </w:pPr>
            <w:r w:rsidRPr="22F4D8E9">
              <w:rPr>
                <w:b/>
                <w:bCs/>
                <w:color w:val="000000" w:themeColor="text1"/>
                <w:sz w:val="20"/>
                <w:szCs w:val="20"/>
              </w:rPr>
              <w:t>Actions</w:t>
            </w:r>
            <w:r w:rsidRPr="22F4D8E9">
              <w:rPr>
                <w:color w:val="000000" w:themeColor="text1"/>
                <w:sz w:val="20"/>
                <w:szCs w:val="20"/>
              </w:rPr>
              <w:t xml:space="preserve"> </w:t>
            </w:r>
          </w:p>
        </w:tc>
      </w:tr>
      <w:tr w:rsidR="00CB6CDA" w:rsidTr="00CB6CDA" w14:paraId="5701DEBC" w14:textId="77777777">
        <w:tc>
          <w:tcPr>
            <w:tcW w:w="4532" w:type="dxa"/>
            <w:vMerge w:val="restart"/>
          </w:tcPr>
          <w:p w:rsidR="00CB6CDA" w:rsidP="22F4D8E9" w:rsidRDefault="00CB6CDA" w14:paraId="4CDCB99D" w14:textId="5D1181B1">
            <w:pPr>
              <w:jc w:val="left"/>
            </w:pPr>
            <w:r w:rsidRPr="22F4D8E9">
              <w:rPr>
                <w:color w:val="0D0D0D" w:themeColor="text1" w:themeTint="F2"/>
                <w:sz w:val="20"/>
                <w:szCs w:val="20"/>
              </w:rPr>
              <w:t xml:space="preserve">Awareness and Education </w:t>
            </w:r>
          </w:p>
          <w:p w:rsidR="00CB6CDA" w:rsidP="22F4D8E9" w:rsidRDefault="00CB6CDA" w14:paraId="534E099A" w14:textId="06971F96">
            <w:pPr>
              <w:jc w:val="left"/>
            </w:pPr>
            <w:r w:rsidRPr="22F4D8E9">
              <w:rPr>
                <w:color w:val="0D0D0D" w:themeColor="text1" w:themeTint="F2"/>
                <w:sz w:val="20"/>
                <w:szCs w:val="20"/>
              </w:rPr>
              <w:t xml:space="preserve"> </w:t>
            </w:r>
          </w:p>
        </w:tc>
        <w:tc>
          <w:tcPr>
            <w:tcW w:w="4532" w:type="dxa"/>
          </w:tcPr>
          <w:p w:rsidR="00CB6CDA" w:rsidP="22F4D8E9" w:rsidRDefault="00CB6CDA" w14:paraId="52A8275C" w14:textId="2B0EB6CB">
            <w:pPr>
              <w:jc w:val="left"/>
            </w:pPr>
            <w:r w:rsidRPr="22F4D8E9">
              <w:rPr>
                <w:color w:val="0D0D0D" w:themeColor="text1" w:themeTint="F2"/>
                <w:sz w:val="20"/>
                <w:szCs w:val="20"/>
              </w:rPr>
              <w:t xml:space="preserve">Awareness Raising  Education and Training </w:t>
            </w:r>
          </w:p>
        </w:tc>
      </w:tr>
      <w:tr w:rsidR="00CB6CDA" w:rsidTr="00CB6CDA" w14:paraId="258CED7B" w14:textId="77777777">
        <w:tc>
          <w:tcPr>
            <w:tcW w:w="4532" w:type="dxa"/>
            <w:vMerge/>
          </w:tcPr>
          <w:p w:rsidR="00CB6CDA" w:rsidRDefault="00CB6CDA" w14:paraId="5B88F402" w14:textId="73D987CB"/>
        </w:tc>
        <w:tc>
          <w:tcPr>
            <w:tcW w:w="4532" w:type="dxa"/>
          </w:tcPr>
          <w:p w:rsidR="00CB6CDA" w:rsidP="22F4D8E9" w:rsidRDefault="00CB6CDA" w14:paraId="52407097" w14:textId="3EAAB2CC">
            <w:pPr>
              <w:jc w:val="left"/>
            </w:pPr>
            <w:r w:rsidRPr="22F4D8E9">
              <w:rPr>
                <w:color w:val="0D0D0D" w:themeColor="text1" w:themeTint="F2"/>
                <w:sz w:val="20"/>
                <w:szCs w:val="20"/>
              </w:rPr>
              <w:t xml:space="preserve">Climate Change Adaptation </w:t>
            </w:r>
          </w:p>
        </w:tc>
      </w:tr>
      <w:tr w:rsidR="00CB6CDA" w:rsidTr="00CB6CDA" w14:paraId="77070D4F" w14:textId="77777777">
        <w:tc>
          <w:tcPr>
            <w:tcW w:w="4532" w:type="dxa"/>
            <w:vMerge/>
          </w:tcPr>
          <w:p w:rsidR="00CB6CDA" w:rsidRDefault="00CB6CDA" w14:paraId="26BC2FC0" w14:textId="560A89AB"/>
        </w:tc>
        <w:tc>
          <w:tcPr>
            <w:tcW w:w="4532" w:type="dxa"/>
          </w:tcPr>
          <w:p w:rsidR="00CB6CDA" w:rsidP="22F4D8E9" w:rsidRDefault="00CB6CDA" w14:paraId="189F385B" w14:textId="3C4F1BF8">
            <w:pPr>
              <w:jc w:val="left"/>
            </w:pPr>
            <w:r w:rsidRPr="22F4D8E9">
              <w:rPr>
                <w:color w:val="0D0D0D" w:themeColor="text1" w:themeTint="F2"/>
                <w:sz w:val="20"/>
                <w:szCs w:val="20"/>
              </w:rPr>
              <w:t xml:space="preserve">Climate Change Mitigation </w:t>
            </w:r>
          </w:p>
        </w:tc>
      </w:tr>
      <w:tr w:rsidR="00CB6CDA" w:rsidTr="00CB6CDA" w14:paraId="4C2B2089" w14:textId="77777777">
        <w:tc>
          <w:tcPr>
            <w:tcW w:w="4532" w:type="dxa"/>
            <w:vMerge/>
          </w:tcPr>
          <w:p w:rsidR="00CB6CDA" w:rsidRDefault="00CB6CDA" w14:paraId="5C62E50F" w14:textId="394115C3"/>
        </w:tc>
        <w:tc>
          <w:tcPr>
            <w:tcW w:w="4532" w:type="dxa"/>
          </w:tcPr>
          <w:p w:rsidR="00CB6CDA" w:rsidP="22F4D8E9" w:rsidRDefault="00CB6CDA" w14:paraId="5AE23BA3" w14:textId="42E5DD81">
            <w:pPr>
              <w:jc w:val="left"/>
            </w:pPr>
            <w:r w:rsidRPr="22F4D8E9">
              <w:rPr>
                <w:color w:val="0D0D0D" w:themeColor="text1" w:themeTint="F2"/>
                <w:sz w:val="20"/>
                <w:szCs w:val="20"/>
              </w:rPr>
              <w:t xml:space="preserve">Disaster Preparedness </w:t>
            </w:r>
          </w:p>
        </w:tc>
      </w:tr>
      <w:tr w:rsidR="00CB6CDA" w:rsidTr="00CB6CDA" w14:paraId="1CFCB0FE" w14:textId="77777777">
        <w:tc>
          <w:tcPr>
            <w:tcW w:w="4532" w:type="dxa"/>
            <w:vMerge/>
          </w:tcPr>
          <w:p w:rsidR="00CB6CDA" w:rsidRDefault="00CB6CDA" w14:paraId="541184CD" w14:textId="3ACC7F2C"/>
        </w:tc>
        <w:tc>
          <w:tcPr>
            <w:tcW w:w="4532" w:type="dxa"/>
          </w:tcPr>
          <w:p w:rsidR="00CB6CDA" w:rsidP="22F4D8E9" w:rsidRDefault="00CB6CDA" w14:paraId="7A607246" w14:textId="440E8A60">
            <w:pPr>
              <w:jc w:val="left"/>
            </w:pPr>
            <w:r w:rsidRPr="22F4D8E9">
              <w:rPr>
                <w:color w:val="0D0D0D" w:themeColor="text1" w:themeTint="F2"/>
                <w:sz w:val="20"/>
                <w:szCs w:val="20"/>
              </w:rPr>
              <w:t xml:space="preserve">Health Promotion </w:t>
            </w:r>
          </w:p>
        </w:tc>
      </w:tr>
      <w:tr w:rsidR="00CB6CDA" w:rsidTr="00CB6CDA" w14:paraId="75E91EA7" w14:textId="77777777">
        <w:tc>
          <w:tcPr>
            <w:tcW w:w="4532" w:type="dxa"/>
            <w:vMerge/>
          </w:tcPr>
          <w:p w:rsidR="00CB6CDA" w:rsidRDefault="00CB6CDA" w14:paraId="11647C3A" w14:textId="75385B4C"/>
        </w:tc>
        <w:tc>
          <w:tcPr>
            <w:tcW w:w="4532" w:type="dxa"/>
          </w:tcPr>
          <w:p w:rsidR="00CB6CDA" w:rsidP="22F4D8E9" w:rsidRDefault="00CB6CDA" w14:paraId="6A4D94D6" w14:textId="0509DF1F">
            <w:pPr>
              <w:jc w:val="left"/>
            </w:pPr>
            <w:r w:rsidRPr="22F4D8E9">
              <w:rPr>
                <w:color w:val="0D0D0D" w:themeColor="text1" w:themeTint="F2"/>
                <w:sz w:val="20"/>
                <w:szCs w:val="20"/>
              </w:rPr>
              <w:t xml:space="preserve">Individual/Personal Action </w:t>
            </w:r>
          </w:p>
        </w:tc>
      </w:tr>
      <w:tr w:rsidR="00CB6CDA" w:rsidTr="00CB6CDA" w14:paraId="017528D2" w14:textId="77777777">
        <w:tc>
          <w:tcPr>
            <w:tcW w:w="4532" w:type="dxa"/>
            <w:vMerge/>
          </w:tcPr>
          <w:p w:rsidR="00CB6CDA" w:rsidRDefault="00CB6CDA" w14:paraId="439BD7DD" w14:textId="779D826F"/>
        </w:tc>
        <w:tc>
          <w:tcPr>
            <w:tcW w:w="4532" w:type="dxa"/>
          </w:tcPr>
          <w:p w:rsidR="00CB6CDA" w:rsidP="22F4D8E9" w:rsidRDefault="00CB6CDA" w14:paraId="7EFF23FE" w14:textId="739D86F5">
            <w:pPr>
              <w:jc w:val="left"/>
            </w:pPr>
            <w:r w:rsidRPr="22F4D8E9">
              <w:rPr>
                <w:color w:val="0D0D0D" w:themeColor="text1" w:themeTint="F2"/>
                <w:sz w:val="20"/>
                <w:szCs w:val="20"/>
              </w:rPr>
              <w:t xml:space="preserve">Maintain Basic Services (Medical and Other) </w:t>
            </w:r>
          </w:p>
        </w:tc>
      </w:tr>
      <w:tr w:rsidR="00CB6CDA" w:rsidTr="00CB6CDA" w14:paraId="72B5752A" w14:textId="77777777">
        <w:tc>
          <w:tcPr>
            <w:tcW w:w="4532" w:type="dxa"/>
            <w:vMerge/>
          </w:tcPr>
          <w:p w:rsidR="00CB6CDA" w:rsidRDefault="00CB6CDA" w14:paraId="5E7A05F8" w14:textId="552313B1"/>
        </w:tc>
        <w:tc>
          <w:tcPr>
            <w:tcW w:w="4532" w:type="dxa"/>
          </w:tcPr>
          <w:p w:rsidR="00CB6CDA" w:rsidP="22F4D8E9" w:rsidRDefault="00CB6CDA" w14:paraId="4D26AD80" w14:textId="44F3DF13">
            <w:pPr>
              <w:jc w:val="left"/>
            </w:pPr>
            <w:r w:rsidRPr="22F4D8E9">
              <w:rPr>
                <w:color w:val="0D0D0D" w:themeColor="text1" w:themeTint="F2"/>
                <w:sz w:val="20"/>
                <w:szCs w:val="20"/>
              </w:rPr>
              <w:t xml:space="preserve">Water and Sanitation Program </w:t>
            </w:r>
          </w:p>
        </w:tc>
      </w:tr>
      <w:tr w:rsidR="00CB6CDA" w:rsidTr="00CB6CDA" w14:paraId="6E63F8F1" w14:textId="77777777">
        <w:tc>
          <w:tcPr>
            <w:tcW w:w="4532" w:type="dxa"/>
            <w:vMerge w:val="restart"/>
          </w:tcPr>
          <w:p w:rsidR="00CB6CDA" w:rsidP="22F4D8E9" w:rsidRDefault="00CB6CDA" w14:paraId="0302E083" w14:textId="4A3B0ABB">
            <w:pPr>
              <w:jc w:val="left"/>
            </w:pPr>
            <w:r w:rsidRPr="22F4D8E9">
              <w:rPr>
                <w:color w:val="000000" w:themeColor="text1"/>
                <w:sz w:val="20"/>
                <w:szCs w:val="20"/>
              </w:rPr>
              <w:t xml:space="preserve">Infrastructure and Development </w:t>
            </w:r>
          </w:p>
          <w:p w:rsidR="00CB6CDA" w:rsidP="22F4D8E9" w:rsidRDefault="00CB6CDA" w14:paraId="0ECB6ABD" w14:textId="4FE9DA75">
            <w:pPr>
              <w:jc w:val="left"/>
            </w:pPr>
            <w:r w:rsidRPr="22F4D8E9">
              <w:rPr>
                <w:color w:val="000000" w:themeColor="text1"/>
                <w:sz w:val="20"/>
                <w:szCs w:val="20"/>
              </w:rPr>
              <w:t xml:space="preserve">(Physical Development) </w:t>
            </w:r>
          </w:p>
          <w:p w:rsidR="00CB6CDA" w:rsidP="22F4D8E9" w:rsidRDefault="00CB6CDA" w14:paraId="6B0D220C" w14:textId="33BCE5E8">
            <w:pPr>
              <w:jc w:val="left"/>
            </w:pPr>
            <w:r w:rsidRPr="22F4D8E9">
              <w:rPr>
                <w:color w:val="000000" w:themeColor="text1"/>
                <w:sz w:val="20"/>
                <w:szCs w:val="20"/>
              </w:rPr>
              <w:t xml:space="preserve"> </w:t>
            </w:r>
          </w:p>
        </w:tc>
        <w:tc>
          <w:tcPr>
            <w:tcW w:w="4532" w:type="dxa"/>
          </w:tcPr>
          <w:p w:rsidR="00CB6CDA" w:rsidP="22F4D8E9" w:rsidRDefault="00CB6CDA" w14:paraId="576B614D" w14:textId="10176099">
            <w:pPr>
              <w:jc w:val="left"/>
            </w:pPr>
            <w:r w:rsidRPr="22F4D8E9">
              <w:rPr>
                <w:color w:val="000000" w:themeColor="text1"/>
                <w:sz w:val="20"/>
                <w:szCs w:val="20"/>
              </w:rPr>
              <w:t xml:space="preserve">Dam/Dyke Building </w:t>
            </w:r>
          </w:p>
        </w:tc>
      </w:tr>
      <w:tr w:rsidR="00CB6CDA" w:rsidTr="00CB6CDA" w14:paraId="18418508" w14:textId="77777777">
        <w:tc>
          <w:tcPr>
            <w:tcW w:w="4532" w:type="dxa"/>
            <w:vMerge/>
          </w:tcPr>
          <w:p w:rsidR="00CB6CDA" w:rsidRDefault="00CB6CDA" w14:paraId="1E7322C8" w14:textId="0D267C47"/>
        </w:tc>
        <w:tc>
          <w:tcPr>
            <w:tcW w:w="4532" w:type="dxa"/>
          </w:tcPr>
          <w:p w:rsidR="00CB6CDA" w:rsidP="22F4D8E9" w:rsidRDefault="00CB6CDA" w14:paraId="1260C5B5" w14:textId="1367216C">
            <w:pPr>
              <w:jc w:val="left"/>
            </w:pPr>
            <w:r w:rsidRPr="22F4D8E9">
              <w:rPr>
                <w:color w:val="000000" w:themeColor="text1"/>
                <w:sz w:val="20"/>
                <w:szCs w:val="20"/>
              </w:rPr>
              <w:t xml:space="preserve">Drainage Channels </w:t>
            </w:r>
          </w:p>
        </w:tc>
      </w:tr>
      <w:tr w:rsidR="00CB6CDA" w:rsidTr="00CB6CDA" w14:paraId="410A23B6" w14:textId="77777777">
        <w:tc>
          <w:tcPr>
            <w:tcW w:w="4532" w:type="dxa"/>
            <w:vMerge/>
          </w:tcPr>
          <w:p w:rsidR="00CB6CDA" w:rsidRDefault="00CB6CDA" w14:paraId="0F590B5D" w14:textId="104962F3"/>
        </w:tc>
        <w:tc>
          <w:tcPr>
            <w:tcW w:w="4532" w:type="dxa"/>
          </w:tcPr>
          <w:p w:rsidR="00CB6CDA" w:rsidP="22F4D8E9" w:rsidRDefault="00CB6CDA" w14:paraId="69476315" w14:textId="5B47EC03">
            <w:pPr>
              <w:jc w:val="left"/>
            </w:pPr>
            <w:r w:rsidRPr="22F4D8E9">
              <w:rPr>
                <w:color w:val="000000" w:themeColor="text1"/>
                <w:sz w:val="20"/>
                <w:szCs w:val="20"/>
              </w:rPr>
              <w:t xml:space="preserve">Early Warning Systems (EWS) </w:t>
            </w:r>
          </w:p>
        </w:tc>
      </w:tr>
      <w:tr w:rsidR="00CB6CDA" w:rsidTr="00CB6CDA" w14:paraId="412896D0" w14:textId="77777777">
        <w:tc>
          <w:tcPr>
            <w:tcW w:w="4532" w:type="dxa"/>
            <w:vMerge/>
          </w:tcPr>
          <w:p w:rsidR="00CB6CDA" w:rsidRDefault="00CB6CDA" w14:paraId="5FB7E7B4" w14:textId="588846E7"/>
        </w:tc>
        <w:tc>
          <w:tcPr>
            <w:tcW w:w="4532" w:type="dxa"/>
          </w:tcPr>
          <w:p w:rsidR="00CB6CDA" w:rsidP="22F4D8E9" w:rsidRDefault="00CB6CDA" w14:paraId="2604FC1C" w14:textId="4EA3C58C">
            <w:pPr>
              <w:jc w:val="left"/>
            </w:pPr>
            <w:r w:rsidRPr="22F4D8E9">
              <w:rPr>
                <w:color w:val="000000" w:themeColor="text1"/>
                <w:sz w:val="20"/>
                <w:szCs w:val="20"/>
              </w:rPr>
              <w:t xml:space="preserve">Investment in Infrastructure Improvement and Mitigation </w:t>
            </w:r>
          </w:p>
        </w:tc>
      </w:tr>
      <w:tr w:rsidR="00CB6CDA" w:rsidTr="00CB6CDA" w14:paraId="322F379F" w14:textId="77777777">
        <w:tc>
          <w:tcPr>
            <w:tcW w:w="4532" w:type="dxa"/>
            <w:vMerge/>
          </w:tcPr>
          <w:p w:rsidR="00CB6CDA" w:rsidRDefault="00CB6CDA" w14:paraId="5ACA6B7F" w14:textId="503BA4E0"/>
        </w:tc>
        <w:tc>
          <w:tcPr>
            <w:tcW w:w="4532" w:type="dxa"/>
          </w:tcPr>
          <w:p w:rsidR="00CB6CDA" w:rsidP="22F4D8E9" w:rsidRDefault="00CB6CDA" w14:paraId="6716EE0A" w14:textId="636BF9EE">
            <w:pPr>
              <w:jc w:val="left"/>
            </w:pPr>
            <w:r w:rsidRPr="22F4D8E9">
              <w:rPr>
                <w:color w:val="000000" w:themeColor="text1"/>
                <w:sz w:val="20"/>
                <w:szCs w:val="20"/>
              </w:rPr>
              <w:t xml:space="preserve">Livelihood Diversification </w:t>
            </w:r>
          </w:p>
        </w:tc>
      </w:tr>
      <w:tr w:rsidR="00CB6CDA" w:rsidTr="00CB6CDA" w14:paraId="19133B70" w14:textId="77777777">
        <w:tc>
          <w:tcPr>
            <w:tcW w:w="4532" w:type="dxa"/>
            <w:vMerge/>
          </w:tcPr>
          <w:p w:rsidR="00CB6CDA" w:rsidRDefault="00CB6CDA" w14:paraId="1C4FB0E1" w14:textId="5336DC65"/>
        </w:tc>
        <w:tc>
          <w:tcPr>
            <w:tcW w:w="4532" w:type="dxa"/>
          </w:tcPr>
          <w:p w:rsidR="00CB6CDA" w:rsidP="22F4D8E9" w:rsidRDefault="00CB6CDA" w14:paraId="604738BF" w14:textId="242176C9">
            <w:pPr>
              <w:jc w:val="left"/>
            </w:pPr>
            <w:r w:rsidRPr="22F4D8E9">
              <w:rPr>
                <w:color w:val="000000" w:themeColor="text1"/>
                <w:sz w:val="20"/>
                <w:szCs w:val="20"/>
              </w:rPr>
              <w:t xml:space="preserve">Protect Water Tanks </w:t>
            </w:r>
          </w:p>
        </w:tc>
      </w:tr>
      <w:tr w:rsidR="00CB6CDA" w:rsidTr="00CB6CDA" w14:paraId="6AFA50F3" w14:textId="77777777">
        <w:tc>
          <w:tcPr>
            <w:tcW w:w="4532" w:type="dxa"/>
            <w:vMerge/>
          </w:tcPr>
          <w:p w:rsidR="00CB6CDA" w:rsidRDefault="00CB6CDA" w14:paraId="5AE5217E" w14:textId="4153019B"/>
        </w:tc>
        <w:tc>
          <w:tcPr>
            <w:tcW w:w="4532" w:type="dxa"/>
          </w:tcPr>
          <w:p w:rsidR="00CB6CDA" w:rsidP="22F4D8E9" w:rsidRDefault="00CB6CDA" w14:paraId="20EA9D6D" w14:textId="490E0B81">
            <w:pPr>
              <w:jc w:val="left"/>
            </w:pPr>
            <w:r w:rsidRPr="22F4D8E9">
              <w:rPr>
                <w:color w:val="000000" w:themeColor="text1"/>
                <w:sz w:val="20"/>
                <w:szCs w:val="20"/>
              </w:rPr>
              <w:t xml:space="preserve">Raising Homes </w:t>
            </w:r>
          </w:p>
        </w:tc>
      </w:tr>
      <w:tr w:rsidR="00CB6CDA" w:rsidTr="00CB6CDA" w14:paraId="7D73BED8" w14:textId="77777777">
        <w:tc>
          <w:tcPr>
            <w:tcW w:w="4532" w:type="dxa"/>
            <w:vMerge/>
          </w:tcPr>
          <w:p w:rsidR="00CB6CDA" w:rsidRDefault="00CB6CDA" w14:paraId="6BF180EE" w14:textId="06C6279B"/>
        </w:tc>
        <w:tc>
          <w:tcPr>
            <w:tcW w:w="4532" w:type="dxa"/>
          </w:tcPr>
          <w:p w:rsidR="00CB6CDA" w:rsidP="22F4D8E9" w:rsidRDefault="00CB6CDA" w14:paraId="34BDA131" w14:textId="718A283A">
            <w:pPr>
              <w:jc w:val="left"/>
            </w:pPr>
            <w:r w:rsidRPr="22F4D8E9">
              <w:rPr>
                <w:color w:val="000000" w:themeColor="text1"/>
                <w:sz w:val="20"/>
                <w:szCs w:val="20"/>
              </w:rPr>
              <w:t xml:space="preserve">Reconstruction </w:t>
            </w:r>
          </w:p>
        </w:tc>
      </w:tr>
      <w:tr w:rsidR="00CB6CDA" w:rsidTr="00CB6CDA" w14:paraId="5DF89167" w14:textId="77777777">
        <w:tc>
          <w:tcPr>
            <w:tcW w:w="4532" w:type="dxa"/>
            <w:vMerge/>
          </w:tcPr>
          <w:p w:rsidR="00CB6CDA" w:rsidRDefault="00CB6CDA" w14:paraId="5BFD97F3" w14:textId="39C0F053"/>
        </w:tc>
        <w:tc>
          <w:tcPr>
            <w:tcW w:w="4532" w:type="dxa"/>
          </w:tcPr>
          <w:p w:rsidR="00CB6CDA" w:rsidP="22F4D8E9" w:rsidRDefault="00CB6CDA" w14:paraId="416242DF" w14:textId="2D710298">
            <w:pPr>
              <w:jc w:val="left"/>
            </w:pPr>
            <w:r w:rsidRPr="22F4D8E9">
              <w:rPr>
                <w:color w:val="000000" w:themeColor="text1"/>
                <w:sz w:val="20"/>
                <w:szCs w:val="20"/>
              </w:rPr>
              <w:t xml:space="preserve">Resilience Building </w:t>
            </w:r>
          </w:p>
        </w:tc>
      </w:tr>
      <w:tr w:rsidR="00CB6CDA" w:rsidTr="00CB6CDA" w14:paraId="5E8907FF" w14:textId="77777777">
        <w:tc>
          <w:tcPr>
            <w:tcW w:w="4532" w:type="dxa"/>
            <w:vMerge w:val="restart"/>
          </w:tcPr>
          <w:p w:rsidR="00CB6CDA" w:rsidP="22F4D8E9" w:rsidRDefault="00CB6CDA" w14:paraId="57AA5B1A" w14:textId="5F65EE91">
            <w:pPr>
              <w:jc w:val="left"/>
            </w:pPr>
            <w:r w:rsidRPr="22F4D8E9">
              <w:rPr>
                <w:color w:val="000000" w:themeColor="text1"/>
                <w:sz w:val="20"/>
                <w:szCs w:val="20"/>
              </w:rPr>
              <w:t xml:space="preserve">Policy and Legal Provision  </w:t>
            </w:r>
          </w:p>
          <w:p w:rsidR="00CB6CDA" w:rsidP="22F4D8E9" w:rsidRDefault="00CB6CDA" w14:paraId="7256B547" w14:textId="0F8AB9CE">
            <w:pPr>
              <w:jc w:val="left"/>
            </w:pPr>
            <w:r w:rsidRPr="22F4D8E9">
              <w:rPr>
                <w:color w:val="000000" w:themeColor="text1"/>
                <w:sz w:val="20"/>
                <w:szCs w:val="20"/>
              </w:rPr>
              <w:t xml:space="preserve"> </w:t>
            </w:r>
          </w:p>
        </w:tc>
        <w:tc>
          <w:tcPr>
            <w:tcW w:w="4532" w:type="dxa"/>
          </w:tcPr>
          <w:p w:rsidR="00CB6CDA" w:rsidP="22F4D8E9" w:rsidRDefault="00CB6CDA" w14:paraId="009F2417" w14:textId="2453D97E">
            <w:pPr>
              <w:jc w:val="left"/>
            </w:pPr>
            <w:r w:rsidRPr="22F4D8E9">
              <w:rPr>
                <w:color w:val="000000" w:themeColor="text1"/>
                <w:sz w:val="20"/>
                <w:szCs w:val="20"/>
              </w:rPr>
              <w:t xml:space="preserve">Actions For Poverty Reduction And Employment </w:t>
            </w:r>
          </w:p>
        </w:tc>
      </w:tr>
      <w:tr w:rsidR="00CB6CDA" w:rsidTr="00CB6CDA" w14:paraId="4570FC74" w14:textId="77777777">
        <w:tc>
          <w:tcPr>
            <w:tcW w:w="4532" w:type="dxa"/>
            <w:vMerge/>
          </w:tcPr>
          <w:p w:rsidR="00CB6CDA" w:rsidRDefault="00CB6CDA" w14:paraId="06C936DD" w14:textId="488C7D95"/>
        </w:tc>
        <w:tc>
          <w:tcPr>
            <w:tcW w:w="4532" w:type="dxa"/>
          </w:tcPr>
          <w:p w:rsidR="00CB6CDA" w:rsidP="22F4D8E9" w:rsidRDefault="00CB6CDA" w14:paraId="460EBA60" w14:textId="52FCB435">
            <w:pPr>
              <w:jc w:val="left"/>
            </w:pPr>
            <w:r w:rsidRPr="22F4D8E9">
              <w:rPr>
                <w:color w:val="000000" w:themeColor="text1"/>
                <w:sz w:val="20"/>
                <w:szCs w:val="20"/>
              </w:rPr>
              <w:t xml:space="preserve">Implementation of policies </w:t>
            </w:r>
          </w:p>
        </w:tc>
      </w:tr>
      <w:tr w:rsidR="00CB6CDA" w:rsidTr="00CB6CDA" w14:paraId="1F2A116F" w14:textId="77777777">
        <w:tc>
          <w:tcPr>
            <w:tcW w:w="4532" w:type="dxa"/>
            <w:vMerge/>
          </w:tcPr>
          <w:p w:rsidR="00CB6CDA" w:rsidRDefault="00CB6CDA" w14:paraId="378648C2" w14:textId="39FD4F25"/>
        </w:tc>
        <w:tc>
          <w:tcPr>
            <w:tcW w:w="4532" w:type="dxa"/>
          </w:tcPr>
          <w:p w:rsidR="00CB6CDA" w:rsidP="22F4D8E9" w:rsidRDefault="00CB6CDA" w14:paraId="5B9B2E80" w14:textId="1DC3FC9E">
            <w:pPr>
              <w:jc w:val="left"/>
            </w:pPr>
            <w:r w:rsidRPr="22F4D8E9">
              <w:rPr>
                <w:color w:val="000000" w:themeColor="text1"/>
                <w:sz w:val="20"/>
                <w:szCs w:val="20"/>
              </w:rPr>
              <w:t xml:space="preserve">Reforestation </w:t>
            </w:r>
          </w:p>
        </w:tc>
      </w:tr>
      <w:tr w:rsidR="00CB6CDA" w:rsidTr="00CB6CDA" w14:paraId="53C1F307" w14:textId="77777777">
        <w:tc>
          <w:tcPr>
            <w:tcW w:w="4532" w:type="dxa"/>
            <w:vMerge/>
          </w:tcPr>
          <w:p w:rsidR="00CB6CDA" w:rsidRDefault="00CB6CDA" w14:paraId="57C09BF4" w14:textId="43994D0E"/>
        </w:tc>
        <w:tc>
          <w:tcPr>
            <w:tcW w:w="4532" w:type="dxa"/>
          </w:tcPr>
          <w:p w:rsidR="00CB6CDA" w:rsidP="22F4D8E9" w:rsidRDefault="00CB6CDA" w14:paraId="62A26B84" w14:textId="421A0BB7">
            <w:pPr>
              <w:jc w:val="left"/>
            </w:pPr>
            <w:r w:rsidRPr="22F4D8E9">
              <w:rPr>
                <w:color w:val="000000" w:themeColor="text1"/>
                <w:sz w:val="20"/>
                <w:szCs w:val="20"/>
              </w:rPr>
              <w:t xml:space="preserve">Stock Piling </w:t>
            </w:r>
          </w:p>
        </w:tc>
      </w:tr>
    </w:tbl>
    <w:p w:rsidR="17ED130B" w:rsidP="22F4D8E9" w:rsidRDefault="17ED130B" w14:paraId="706F7499" w14:textId="05D3C911">
      <w:pPr>
        <w:pStyle w:val="Heading2"/>
        <w:rPr>
          <w:rFonts w:eastAsia="Times New Roman"/>
        </w:rPr>
      </w:pPr>
      <w:r w:rsidRPr="22F4D8E9">
        <w:rPr>
          <w:rFonts w:eastAsia="Times New Roman"/>
        </w:rPr>
        <w:t xml:space="preserve"> </w:t>
      </w:r>
    </w:p>
    <w:p w:rsidR="00A83B0D" w:rsidP="00A83B0D" w:rsidRDefault="00A83B0D" w14:paraId="14E6733D" w14:textId="77777777"/>
    <w:p w:rsidR="00A83B0D" w:rsidP="00A83B0D" w:rsidRDefault="00A83B0D" w14:paraId="67DFB6C3" w14:textId="77777777"/>
    <w:p w:rsidRPr="00A83B0D" w:rsidR="00A83B0D" w:rsidP="00A83B0D" w:rsidRDefault="00A83B0D" w14:paraId="0C733B3F" w14:textId="77777777"/>
    <w:p w:rsidR="00122AE1" w:rsidP="00122AE1" w:rsidRDefault="17ED130B" w14:paraId="0D603067" w14:textId="21F6DCAC">
      <w:pPr>
        <w:pStyle w:val="Heading2"/>
      </w:pPr>
      <w:r w:rsidRPr="22F4D8E9">
        <w:rPr>
          <w:rFonts w:eastAsia="Times New Roman"/>
        </w:rPr>
        <w:t>Table 8: Score of categorized consequences, actions and barriers for major threat identified by each group</w:t>
      </w:r>
    </w:p>
    <w:tbl>
      <w:tblPr>
        <w:tblW w:w="904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46"/>
        <w:gridCol w:w="939"/>
        <w:gridCol w:w="741"/>
        <w:gridCol w:w="922"/>
        <w:gridCol w:w="781"/>
        <w:gridCol w:w="766"/>
        <w:gridCol w:w="939"/>
        <w:gridCol w:w="702"/>
        <w:gridCol w:w="947"/>
        <w:gridCol w:w="766"/>
      </w:tblGrid>
      <w:tr w:rsidRPr="00122AE1" w:rsidR="00122AE1" w:rsidTr="00122AE1" w14:paraId="55D52BB6" w14:textId="77777777">
        <w:trPr>
          <w:trHeight w:val="369"/>
        </w:trPr>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1A05EFA" w14:textId="77777777">
            <w:pPr>
              <w:snapToGrid/>
              <w:spacing w:before="0" w:after="0" w:line="240" w:lineRule="auto"/>
              <w:rPr>
                <w:rFonts w:ascii="Arial Narrow" w:hAnsi="Arial Narrow" w:eastAsia="Times New Roman" w:cs="Times New Roman"/>
                <w:b/>
                <w:bCs/>
                <w:sz w:val="20"/>
                <w:szCs w:val="20"/>
                <w:lang w:val="en-GB" w:eastAsia="en-GB" w:bidi="ne-NP"/>
              </w:rPr>
            </w:pPr>
            <w:r w:rsidRPr="009F01D8">
              <w:rPr>
                <w:rFonts w:ascii="Arial Narrow" w:hAnsi="Arial Narrow" w:eastAsia="Times New Roman"/>
                <w:b/>
                <w:bCs/>
                <w:sz w:val="20"/>
                <w:szCs w:val="20"/>
                <w:lang w:val="en-GB" w:eastAsia="en-GB" w:bidi="ne-NP"/>
              </w:rPr>
              <w:t> </w:t>
            </w:r>
          </w:p>
        </w:tc>
        <w:tc>
          <w:tcPr>
            <w:tcW w:w="2915" w:type="dxa"/>
            <w:gridSpan w:val="3"/>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CD52C38" w14:textId="6025B753">
            <w:pPr>
              <w:snapToGrid/>
              <w:spacing w:before="0" w:after="0" w:line="240" w:lineRule="auto"/>
              <w:jc w:val="center"/>
              <w:rPr>
                <w:rFonts w:ascii="Arial Narrow" w:hAnsi="Arial Narrow" w:eastAsia="Times New Roman" w:cs="Times New Roman"/>
                <w:b/>
                <w:bCs/>
                <w:sz w:val="20"/>
                <w:szCs w:val="20"/>
                <w:lang w:val="en-GB" w:eastAsia="en-GB" w:bidi="ne-NP"/>
              </w:rPr>
            </w:pPr>
            <w:r w:rsidRPr="009F01D8">
              <w:rPr>
                <w:rFonts w:ascii="Arial Narrow" w:hAnsi="Arial Narrow" w:eastAsia="Times New Roman" w:cs="Calibri"/>
                <w:b/>
                <w:bCs/>
                <w:color w:val="000000"/>
                <w:sz w:val="20"/>
                <w:szCs w:val="20"/>
                <w:lang w:eastAsia="en-GB" w:bidi="ne-NP"/>
              </w:rPr>
              <w:t>Consequences</w:t>
            </w:r>
          </w:p>
        </w:tc>
        <w:tc>
          <w:tcPr>
            <w:tcW w:w="2396" w:type="dxa"/>
            <w:gridSpan w:val="3"/>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D58E7EB" w14:textId="4F4DBAEE">
            <w:pPr>
              <w:snapToGrid/>
              <w:spacing w:before="0" w:after="0" w:line="240" w:lineRule="auto"/>
              <w:jc w:val="center"/>
              <w:rPr>
                <w:rFonts w:ascii="Arial Narrow" w:hAnsi="Arial Narrow" w:eastAsia="Times New Roman" w:cs="Times New Roman"/>
                <w:b/>
                <w:bCs/>
                <w:sz w:val="20"/>
                <w:szCs w:val="20"/>
                <w:lang w:val="en-GB" w:eastAsia="en-GB" w:bidi="ne-NP"/>
              </w:rPr>
            </w:pPr>
            <w:r w:rsidRPr="009F01D8">
              <w:rPr>
                <w:rFonts w:ascii="Arial Narrow" w:hAnsi="Arial Narrow" w:eastAsia="Times New Roman" w:cs="Calibri"/>
                <w:b/>
                <w:bCs/>
                <w:color w:val="000000"/>
                <w:sz w:val="20"/>
                <w:szCs w:val="20"/>
                <w:lang w:eastAsia="en-GB" w:bidi="ne-NP"/>
              </w:rPr>
              <w:t>Barriers</w:t>
            </w:r>
          </w:p>
        </w:tc>
        <w:tc>
          <w:tcPr>
            <w:tcW w:w="2395" w:type="dxa"/>
            <w:gridSpan w:val="3"/>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957BC08" w14:textId="6E071F3B">
            <w:pPr>
              <w:snapToGrid/>
              <w:spacing w:before="0" w:after="0" w:line="240" w:lineRule="auto"/>
              <w:jc w:val="center"/>
              <w:rPr>
                <w:rFonts w:ascii="Arial Narrow" w:hAnsi="Arial Narrow" w:eastAsia="Times New Roman" w:cs="Times New Roman"/>
                <w:b/>
                <w:bCs/>
                <w:sz w:val="20"/>
                <w:szCs w:val="20"/>
                <w:lang w:val="en-GB" w:eastAsia="en-GB" w:bidi="ne-NP"/>
              </w:rPr>
            </w:pPr>
            <w:r w:rsidRPr="009F01D8">
              <w:rPr>
                <w:rFonts w:ascii="Arial Narrow" w:hAnsi="Arial Narrow" w:eastAsia="Times New Roman" w:cs="Calibri"/>
                <w:b/>
                <w:bCs/>
                <w:color w:val="000000"/>
                <w:sz w:val="20"/>
                <w:szCs w:val="20"/>
                <w:lang w:eastAsia="en-GB" w:bidi="ne-NP"/>
              </w:rPr>
              <w:t>Actions</w:t>
            </w:r>
            <w:r w:rsidRPr="009F01D8">
              <w:rPr>
                <w:rFonts w:ascii="Arial Narrow" w:hAnsi="Arial Narrow" w:eastAsia="Times New Roman" w:cs="Calibri"/>
                <w:b/>
                <w:bCs/>
                <w:color w:val="000000"/>
                <w:sz w:val="20"/>
                <w:szCs w:val="20"/>
                <w:lang w:val="en-GB" w:eastAsia="en-GB" w:bidi="ne-NP"/>
              </w:rPr>
              <w:t> </w:t>
            </w:r>
          </w:p>
        </w:tc>
      </w:tr>
      <w:tr w:rsidRPr="00122AE1" w:rsidR="009F01D8" w:rsidTr="00122AE1" w14:paraId="0E8B9036"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DFAD6C8"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Group - Major Threat</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B0EA58D"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Infrastructure and Economic</w:t>
            </w:r>
            <w:r w:rsidRPr="009F01D8">
              <w:rPr>
                <w:rFonts w:ascii="Arial Narrow" w:hAnsi="Arial Narrow" w:eastAsia="Times New Roman" w:cs="Times New Roman"/>
                <w:b/>
                <w:bCs/>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BF1E579"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Health and Education</w:t>
            </w:r>
            <w:r w:rsidRPr="009F01D8">
              <w:rPr>
                <w:rFonts w:ascii="Arial Narrow" w:hAnsi="Arial Narrow" w:eastAsia="Times New Roman" w:cs="Times New Roman"/>
                <w:b/>
                <w:bCs/>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9FCFEDD"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Agriculture and Environment</w:t>
            </w:r>
            <w:r w:rsidRPr="009F01D8">
              <w:rPr>
                <w:rFonts w:ascii="Arial Narrow" w:hAnsi="Arial Narrow" w:eastAsia="Times New Roman" w:cs="Times New Roman"/>
                <w:b/>
                <w:bCs/>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9CA4F0F"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Policy and Legal Provisions</w:t>
            </w:r>
            <w:r w:rsidRPr="009F01D8">
              <w:rPr>
                <w:rFonts w:ascii="Arial Narrow" w:hAnsi="Arial Narrow" w:eastAsia="Times New Roman" w:cs="Times New Roman"/>
                <w:b/>
                <w:bCs/>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147C612"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Awareness and Education</w:t>
            </w:r>
            <w:r w:rsidRPr="009F01D8">
              <w:rPr>
                <w:rFonts w:ascii="Arial Narrow" w:hAnsi="Arial Narrow" w:eastAsia="Times New Roman" w:cs="Times New Roman"/>
                <w:b/>
                <w:bCs/>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9866F49"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Infrastructure and Basic Services</w:t>
            </w:r>
            <w:r w:rsidRPr="009F01D8">
              <w:rPr>
                <w:rFonts w:ascii="Arial Narrow" w:hAnsi="Arial Narrow" w:eastAsia="Times New Roman" w:cs="Times New Roman"/>
                <w:b/>
                <w:bCs/>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568400D"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Policy and Legal Provision</w:t>
            </w:r>
            <w:r w:rsidRPr="009F01D8">
              <w:rPr>
                <w:rFonts w:ascii="Arial Narrow" w:hAnsi="Arial Narrow" w:eastAsia="Times New Roman" w:cs="Times New Roman"/>
                <w:b/>
                <w:bCs/>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B6E085D"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Infrastructure and Development</w:t>
            </w:r>
            <w:r w:rsidRPr="009F01D8">
              <w:rPr>
                <w:rFonts w:ascii="Arial Narrow" w:hAnsi="Arial Narrow" w:eastAsia="Times New Roman" w:cs="Times New Roman"/>
                <w:b/>
                <w:bCs/>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743C93A"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Awareness and Education</w:t>
            </w:r>
            <w:r w:rsidRPr="009F01D8">
              <w:rPr>
                <w:rFonts w:ascii="Arial Narrow" w:hAnsi="Arial Narrow" w:eastAsia="Times New Roman" w:cs="Times New Roman"/>
                <w:b/>
                <w:bCs/>
                <w:color w:val="000000"/>
                <w:sz w:val="20"/>
                <w:szCs w:val="20"/>
                <w:lang w:val="en-GB" w:eastAsia="en-GB" w:bidi="ne-NP"/>
              </w:rPr>
              <w:t> </w:t>
            </w:r>
          </w:p>
        </w:tc>
      </w:tr>
      <w:tr w:rsidRPr="00122AE1" w:rsidR="009F01D8" w:rsidTr="00122AE1" w14:paraId="1C72578A"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B282ECD"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Women -  Lack of Access to Water</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F983760"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D9153F6"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B4EE866"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8</w:t>
            </w:r>
            <w:r w:rsidRPr="009F01D8">
              <w:rPr>
                <w:rFonts w:ascii="Arial Narrow" w:hAnsi="Arial Narrow" w:eastAsia="Times New Roman" w:cs="Times New Roman"/>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D365756"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9</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8C1669E"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E8A964A"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5B4550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3</w:t>
            </w:r>
            <w:r w:rsidRPr="009F01D8">
              <w:rPr>
                <w:rFonts w:ascii="Arial Narrow" w:hAnsi="Arial Narrow" w:eastAsia="Times New Roman" w:cs="Times New Roman"/>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222E8D3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9</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EED30B4"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6</w:t>
            </w:r>
            <w:r w:rsidRPr="009F01D8">
              <w:rPr>
                <w:rFonts w:ascii="Arial Narrow" w:hAnsi="Arial Narrow" w:eastAsia="Times New Roman" w:cs="Times New Roman"/>
                <w:color w:val="000000"/>
                <w:sz w:val="20"/>
                <w:szCs w:val="20"/>
                <w:lang w:val="en-GB" w:eastAsia="en-GB" w:bidi="ne-NP"/>
              </w:rPr>
              <w:t> </w:t>
            </w:r>
          </w:p>
        </w:tc>
      </w:tr>
      <w:tr w:rsidRPr="00122AE1" w:rsidR="009F01D8" w:rsidTr="00122AE1" w14:paraId="3A904564"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994FD35"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Elderly -  Earthquakes</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3C2BD50"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0E55E7C"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A668C44"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B200902"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70678AE"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E5074D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FA0315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F9144D9"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3</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30B10CC"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r>
      <w:tr w:rsidRPr="00122AE1" w:rsidR="009F01D8" w:rsidTr="00122AE1" w14:paraId="655B4910"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BC2DAA7"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Children &amp; Youth -  Floods</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D4B23E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6ACB8E6"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B3E0593"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568D72F"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3</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213E66F"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07C31A8"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7899AE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3</w:t>
            </w:r>
            <w:r w:rsidRPr="009F01D8">
              <w:rPr>
                <w:rFonts w:ascii="Arial Narrow" w:hAnsi="Arial Narrow" w:eastAsia="Times New Roman" w:cs="Times New Roman"/>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50945F9"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FCE3886"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r>
      <w:tr w:rsidRPr="00122AE1" w:rsidR="009F01D8" w:rsidTr="00122AE1" w14:paraId="2F2EF535"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A0EE997"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Men -  Floods</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29242C9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7</w:t>
            </w:r>
            <w:r w:rsidRPr="009F01D8">
              <w:rPr>
                <w:rFonts w:ascii="Arial Narrow" w:hAnsi="Arial Narrow" w:eastAsia="Times New Roman" w:cs="Times New Roman"/>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BCF2B2A"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5B7DEB3"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10</w:t>
            </w:r>
            <w:r w:rsidRPr="009F01D8">
              <w:rPr>
                <w:rFonts w:ascii="Arial Narrow" w:hAnsi="Arial Narrow" w:eastAsia="Times New Roman" w:cs="Times New Roman"/>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79E736F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635906E"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FF2A401"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A8A7E3F"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E1A267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10</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C421BB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5</w:t>
            </w:r>
            <w:r w:rsidRPr="009F01D8">
              <w:rPr>
                <w:rFonts w:ascii="Arial Narrow" w:hAnsi="Arial Narrow" w:eastAsia="Times New Roman" w:cs="Times New Roman"/>
                <w:color w:val="000000"/>
                <w:sz w:val="20"/>
                <w:szCs w:val="20"/>
                <w:lang w:val="en-GB" w:eastAsia="en-GB" w:bidi="ne-NP"/>
              </w:rPr>
              <w:t> </w:t>
            </w:r>
          </w:p>
        </w:tc>
      </w:tr>
      <w:tr w:rsidRPr="00122AE1" w:rsidR="009F01D8" w:rsidTr="00122AE1" w14:paraId="4483FE33"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781BA09"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Persons with disability -  Lack of Access to Basic Services</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06CAC590"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2C09D412"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019773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BFED65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A728AC6"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w:t>
            </w:r>
            <w:r w:rsidRPr="009F01D8">
              <w:rPr>
                <w:rFonts w:ascii="Arial Narrow" w:hAnsi="Arial Narrow" w:eastAsia="Times New Roman" w:cs="Times New Roman"/>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742915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2FCF88E8"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0</w:t>
            </w:r>
            <w:r w:rsidRPr="009F01D8">
              <w:rPr>
                <w:rFonts w:ascii="Arial Narrow" w:hAnsi="Arial Narrow" w:eastAsia="Times New Roman" w:cs="Times New Roman"/>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7C40A3E"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4</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6C9BDD2"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3</w:t>
            </w:r>
            <w:r w:rsidRPr="009F01D8">
              <w:rPr>
                <w:rFonts w:ascii="Arial Narrow" w:hAnsi="Arial Narrow" w:eastAsia="Times New Roman" w:cs="Times New Roman"/>
                <w:color w:val="000000"/>
                <w:sz w:val="20"/>
                <w:szCs w:val="20"/>
                <w:lang w:val="en-GB" w:eastAsia="en-GB" w:bidi="ne-NP"/>
              </w:rPr>
              <w:t> </w:t>
            </w:r>
          </w:p>
        </w:tc>
      </w:tr>
      <w:tr w:rsidRPr="00122AE1" w:rsidR="009F01D8" w:rsidTr="00122AE1" w14:paraId="14EDC822" w14:textId="77777777">
        <w:tc>
          <w:tcPr>
            <w:tcW w:w="134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6BBCD5C" w14:textId="77777777">
            <w:pPr>
              <w:snapToGrid/>
              <w:spacing w:before="0" w:after="0" w:line="240" w:lineRule="auto"/>
              <w:jc w:val="left"/>
              <w:rPr>
                <w:rFonts w:ascii="Arial Narrow" w:hAnsi="Arial Narrow" w:eastAsia="Times New Roman" w:cs="Times New Roman"/>
                <w:b/>
                <w:bCs/>
                <w:sz w:val="20"/>
                <w:szCs w:val="20"/>
                <w:lang w:val="en-GB" w:eastAsia="en-GB" w:bidi="ne-NP"/>
              </w:rPr>
            </w:pPr>
            <w:r w:rsidRPr="009F01D8">
              <w:rPr>
                <w:rFonts w:ascii="Arial Narrow" w:hAnsi="Arial Narrow" w:eastAsia="Times New Roman" w:cs="Times New Roman"/>
                <w:b/>
                <w:bCs/>
                <w:color w:val="000000"/>
                <w:sz w:val="20"/>
                <w:szCs w:val="20"/>
                <w:lang w:eastAsia="en-GB" w:bidi="ne-NP"/>
              </w:rPr>
              <w:t>All -  Floods</w:t>
            </w:r>
            <w:r w:rsidRPr="009F01D8">
              <w:rPr>
                <w:rFonts w:ascii="Arial Narrow" w:hAnsi="Arial Narrow" w:eastAsia="Times New Roman" w:cs="Times New Roman"/>
                <w:b/>
                <w:bCs/>
                <w:color w:val="000000"/>
                <w:sz w:val="20"/>
                <w:szCs w:val="20"/>
                <w:lang w:val="en-GB" w:eastAsia="en-GB" w:bidi="ne-NP"/>
              </w:rPr>
              <w:t> </w:t>
            </w:r>
          </w:p>
        </w:tc>
        <w:tc>
          <w:tcPr>
            <w:tcW w:w="1354"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DC20C4D"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20</w:t>
            </w:r>
            <w:r w:rsidRPr="009F01D8">
              <w:rPr>
                <w:rFonts w:ascii="Arial Narrow" w:hAnsi="Arial Narrow" w:eastAsia="Times New Roman" w:cs="Times New Roman"/>
                <w:color w:val="000000"/>
                <w:sz w:val="20"/>
                <w:szCs w:val="20"/>
                <w:lang w:val="en-GB" w:eastAsia="en-GB" w:bidi="ne-NP"/>
              </w:rPr>
              <w:t> </w:t>
            </w:r>
          </w:p>
        </w:tc>
        <w:tc>
          <w:tcPr>
            <w:tcW w:w="732"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585EC38F"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3</w:t>
            </w:r>
            <w:r w:rsidRPr="009F01D8">
              <w:rPr>
                <w:rFonts w:ascii="Arial Narrow" w:hAnsi="Arial Narrow" w:eastAsia="Times New Roman" w:cs="Times New Roman"/>
                <w:color w:val="000000"/>
                <w:sz w:val="20"/>
                <w:szCs w:val="20"/>
                <w:lang w:val="en-GB" w:eastAsia="en-GB" w:bidi="ne-NP"/>
              </w:rPr>
              <w:t> </w:t>
            </w:r>
          </w:p>
        </w:tc>
        <w:tc>
          <w:tcPr>
            <w:tcW w:w="829"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468119C5"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21</w:t>
            </w:r>
            <w:r w:rsidRPr="009F01D8">
              <w:rPr>
                <w:rFonts w:ascii="Arial Narrow" w:hAnsi="Arial Narrow" w:eastAsia="Times New Roman" w:cs="Times New Roman"/>
                <w:color w:val="000000"/>
                <w:sz w:val="20"/>
                <w:szCs w:val="20"/>
                <w:lang w:val="en-GB" w:eastAsia="en-GB" w:bidi="ne-NP"/>
              </w:rPr>
              <w:t> </w:t>
            </w:r>
          </w:p>
        </w:tc>
        <w:tc>
          <w:tcPr>
            <w:tcW w:w="815"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61C665B8"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14</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33924CE"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13</w:t>
            </w:r>
            <w:r w:rsidRPr="009F01D8">
              <w:rPr>
                <w:rFonts w:ascii="Arial Narrow" w:hAnsi="Arial Narrow" w:eastAsia="Times New Roman" w:cs="Times New Roman"/>
                <w:color w:val="000000"/>
                <w:sz w:val="20"/>
                <w:szCs w:val="20"/>
                <w:lang w:val="en-GB" w:eastAsia="en-GB" w:bidi="ne-NP"/>
              </w:rPr>
              <w:t> </w:t>
            </w:r>
          </w:p>
        </w:tc>
        <w:tc>
          <w:tcPr>
            <w:tcW w:w="830"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245A7F7"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10</w:t>
            </w:r>
            <w:r w:rsidRPr="009F01D8">
              <w:rPr>
                <w:rFonts w:ascii="Arial Narrow" w:hAnsi="Arial Narrow" w:eastAsia="Times New Roman" w:cs="Times New Roman"/>
                <w:color w:val="000000"/>
                <w:sz w:val="20"/>
                <w:szCs w:val="20"/>
                <w:lang w:val="en-GB" w:eastAsia="en-GB" w:bidi="ne-NP"/>
              </w:rPr>
              <w:t> </w:t>
            </w:r>
          </w:p>
        </w:tc>
        <w:tc>
          <w:tcPr>
            <w:tcW w:w="79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154959E4"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9</w:t>
            </w:r>
            <w:r w:rsidRPr="009F01D8">
              <w:rPr>
                <w:rFonts w:ascii="Arial Narrow" w:hAnsi="Arial Narrow" w:eastAsia="Times New Roman" w:cs="Times New Roman"/>
                <w:color w:val="000000"/>
                <w:sz w:val="20"/>
                <w:szCs w:val="20"/>
                <w:lang w:val="en-GB" w:eastAsia="en-GB" w:bidi="ne-NP"/>
              </w:rPr>
              <w:t> </w:t>
            </w:r>
          </w:p>
        </w:tc>
        <w:tc>
          <w:tcPr>
            <w:tcW w:w="853"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A0A4B48"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24</w:t>
            </w:r>
            <w:r w:rsidRPr="009F01D8">
              <w:rPr>
                <w:rFonts w:ascii="Arial Narrow" w:hAnsi="Arial Narrow" w:eastAsia="Times New Roman" w:cs="Times New Roman"/>
                <w:color w:val="000000"/>
                <w:sz w:val="20"/>
                <w:szCs w:val="20"/>
                <w:lang w:val="en-GB" w:eastAsia="en-GB" w:bidi="ne-NP"/>
              </w:rPr>
              <w:t> </w:t>
            </w:r>
          </w:p>
        </w:tc>
        <w:tc>
          <w:tcPr>
            <w:tcW w:w="751" w:type="dxa"/>
            <w:tcBorders>
              <w:top w:val="outset" w:color="auto" w:sz="6" w:space="0"/>
              <w:left w:val="outset" w:color="auto" w:sz="6" w:space="0"/>
              <w:bottom w:val="outset" w:color="auto" w:sz="6" w:space="0"/>
              <w:right w:val="outset" w:color="auto" w:sz="6" w:space="0"/>
            </w:tcBorders>
            <w:shd w:val="clear" w:color="auto" w:fill="auto"/>
            <w:hideMark/>
          </w:tcPr>
          <w:p w:rsidRPr="00122AE1" w:rsidR="00122AE1" w:rsidP="00122AE1" w:rsidRDefault="00122AE1" w14:paraId="37F6DFA0" w14:textId="77777777">
            <w:pPr>
              <w:snapToGrid/>
              <w:spacing w:before="0" w:after="0" w:line="240" w:lineRule="auto"/>
              <w:jc w:val="center"/>
              <w:rPr>
                <w:rFonts w:ascii="Arial Narrow" w:hAnsi="Arial Narrow" w:eastAsia="Times New Roman" w:cs="Times New Roman"/>
                <w:sz w:val="20"/>
                <w:szCs w:val="20"/>
                <w:lang w:val="en-GB" w:eastAsia="en-GB" w:bidi="ne-NP"/>
              </w:rPr>
            </w:pPr>
            <w:r w:rsidRPr="009F01D8">
              <w:rPr>
                <w:rFonts w:ascii="Arial Narrow" w:hAnsi="Arial Narrow" w:eastAsia="Times New Roman" w:cs="Times New Roman"/>
                <w:color w:val="000000"/>
                <w:sz w:val="20"/>
                <w:szCs w:val="20"/>
                <w:lang w:eastAsia="en-GB" w:bidi="ne-NP"/>
              </w:rPr>
              <w:t>11</w:t>
            </w:r>
            <w:r w:rsidRPr="009F01D8">
              <w:rPr>
                <w:rFonts w:ascii="Arial Narrow" w:hAnsi="Arial Narrow" w:eastAsia="Times New Roman" w:cs="Times New Roman"/>
                <w:color w:val="000000"/>
                <w:sz w:val="20"/>
                <w:szCs w:val="20"/>
                <w:lang w:val="en-GB" w:eastAsia="en-GB" w:bidi="ne-NP"/>
              </w:rPr>
              <w:t> </w:t>
            </w:r>
          </w:p>
        </w:tc>
      </w:tr>
    </w:tbl>
    <w:p w:rsidRPr="00122AE1" w:rsidR="00122AE1" w:rsidP="00122AE1" w:rsidRDefault="00122AE1" w14:paraId="4719C975" w14:textId="0A39BC78">
      <w:pPr>
        <w:snapToGrid/>
        <w:spacing w:before="0" w:after="0" w:line="240" w:lineRule="auto"/>
        <w:rPr>
          <w:rFonts w:ascii="Segoe UI" w:hAnsi="Segoe UI" w:eastAsia="Times New Roman" w:cs="Segoe UI"/>
          <w:sz w:val="18"/>
          <w:szCs w:val="18"/>
          <w:lang w:val="en-GB" w:eastAsia="en-GB" w:bidi="ne-NP"/>
        </w:rPr>
      </w:pPr>
      <w:r w:rsidRPr="00122AE1">
        <w:rPr>
          <w:rFonts w:eastAsia="Times New Roman"/>
          <w:lang w:val="en-GB" w:eastAsia="en-GB" w:bidi="ne-NP"/>
        </w:rPr>
        <w:t> </w:t>
      </w:r>
    </w:p>
    <w:p w:rsidR="00122AE1" w:rsidP="22F4D8E9" w:rsidRDefault="009F01D8" w14:paraId="3E2DAA46" w14:textId="207845DE">
      <w:commentRangeStart w:id="1892192306"/>
      <w:r>
        <w:rPr>
          <w:noProof/>
          <w:lang w:val="en-GB" w:eastAsia="en-GB" w:bidi="ne-NP"/>
        </w:rPr>
        <w:drawing>
          <wp:inline distT="0" distB="0" distL="0" distR="0" wp14:anchorId="70E5BA06" wp14:editId="389491AE">
            <wp:extent cx="6562725" cy="44481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892192306"/>
      <w:r>
        <w:rPr>
          <w:rStyle w:val="CommentReference"/>
        </w:rPr>
        <w:commentReference w:id="1892192306"/>
      </w:r>
    </w:p>
    <w:p w:rsidR="22F4D8E9" w:rsidP="22F4D8E9" w:rsidRDefault="22F4D8E9" w14:paraId="3F9D83F0" w14:textId="2B6308EF">
      <w:pPr>
        <w:pStyle w:val="Heading2"/>
      </w:pPr>
    </w:p>
    <w:p w:rsidR="002756B0" w:rsidP="00B73B84" w:rsidRDefault="002756B0" w14:paraId="130CC249" w14:textId="71B88E6D">
      <w:pPr>
        <w:pStyle w:val="Heading2"/>
      </w:pPr>
      <w:r>
        <w:t xml:space="preserve">Natural </w:t>
      </w:r>
      <w:r w:rsidR="00B73B84">
        <w:t>C</w:t>
      </w:r>
      <w:r>
        <w:t xml:space="preserve">ommon </w:t>
      </w:r>
      <w:r w:rsidR="00B73B84">
        <w:t>D</w:t>
      </w:r>
      <w:r>
        <w:t xml:space="preserve">isaster </w:t>
      </w:r>
      <w:r w:rsidR="00B73B84">
        <w:t>comparison with Historical Data</w:t>
      </w:r>
      <w:r>
        <w:t xml:space="preserve"> </w:t>
      </w:r>
    </w:p>
    <w:p w:rsidRPr="00707431" w:rsidR="00DC3CEA" w:rsidP="00B73B84" w:rsidRDefault="008129F1" w14:paraId="308D9416" w14:textId="2F13BA9D">
      <w:pPr>
        <w:spacing w:before="0" w:after="0" w:line="240" w:lineRule="auto"/>
        <w:rPr>
          <w:rFonts w:ascii="Times New Roman" w:hAnsi="Times New Roman" w:cs="Times New Roman"/>
          <w:sz w:val="24"/>
          <w:szCs w:val="24"/>
        </w:rPr>
      </w:pPr>
      <w:r w:rsidRPr="42F7EC7C">
        <w:rPr>
          <w:rFonts w:ascii="Times New Roman" w:hAnsi="Times New Roman" w:cs="Times New Roman"/>
          <w:sz w:val="24"/>
          <w:szCs w:val="24"/>
        </w:rPr>
        <w:t xml:space="preserve">Finally, an assessment of historic disaster impacts in the selected </w:t>
      </w:r>
      <w:r w:rsidRPr="42F7EC7C" w:rsidR="007D0E16">
        <w:rPr>
          <w:rFonts w:ascii="Times New Roman" w:hAnsi="Times New Roman" w:cs="Times New Roman"/>
          <w:sz w:val="24"/>
          <w:szCs w:val="24"/>
        </w:rPr>
        <w:t xml:space="preserve">communities of </w:t>
      </w:r>
      <w:r w:rsidRPr="42F7EC7C">
        <w:rPr>
          <w:rFonts w:ascii="Times New Roman" w:hAnsi="Times New Roman" w:cs="Times New Roman"/>
          <w:sz w:val="24"/>
          <w:szCs w:val="24"/>
        </w:rPr>
        <w:t>Mountain Region was performed.</w:t>
      </w:r>
      <w:r w:rsidRPr="42F7EC7C" w:rsidR="69359809">
        <w:rPr>
          <w:rFonts w:ascii="Times New Roman" w:hAnsi="Times New Roman" w:cs="Times New Roman"/>
          <w:sz w:val="24"/>
          <w:szCs w:val="24"/>
        </w:rPr>
        <w:t xml:space="preserve"> </w:t>
      </w:r>
      <w:r w:rsidRPr="42F7EC7C" w:rsidR="0032583A">
        <w:rPr>
          <w:rFonts w:ascii="Times New Roman" w:hAnsi="Times New Roman" w:cs="Times New Roman"/>
          <w:sz w:val="24"/>
          <w:szCs w:val="24"/>
        </w:rPr>
        <w:t xml:space="preserve">The </w:t>
      </w:r>
      <w:r w:rsidRPr="42F7EC7C" w:rsidR="69359809">
        <w:rPr>
          <w:rFonts w:ascii="Times New Roman" w:hAnsi="Times New Roman" w:cs="Times New Roman"/>
          <w:sz w:val="24"/>
          <w:szCs w:val="24"/>
        </w:rPr>
        <w:t xml:space="preserve">National Society for Earthquake Technology – Nepal (NSET) is organizing </w:t>
      </w:r>
      <w:r w:rsidRPr="42F7EC7C" w:rsidR="6FAB6776">
        <w:rPr>
          <w:rFonts w:ascii="Times New Roman" w:hAnsi="Times New Roman" w:cs="Times New Roman"/>
          <w:sz w:val="24"/>
          <w:szCs w:val="24"/>
        </w:rPr>
        <w:t xml:space="preserve">natural </w:t>
      </w:r>
      <w:r w:rsidRPr="42F7EC7C" w:rsidR="65CADAC3">
        <w:rPr>
          <w:rFonts w:ascii="Times New Roman" w:hAnsi="Times New Roman" w:cs="Times New Roman"/>
          <w:sz w:val="24"/>
          <w:szCs w:val="24"/>
        </w:rPr>
        <w:t>disaster data</w:t>
      </w:r>
      <w:r w:rsidRPr="42F7EC7C" w:rsidR="561EBD79">
        <w:rPr>
          <w:rFonts w:ascii="Times New Roman" w:hAnsi="Times New Roman" w:cs="Times New Roman"/>
          <w:sz w:val="24"/>
          <w:szCs w:val="24"/>
        </w:rPr>
        <w:t xml:space="preserve"> </w:t>
      </w:r>
      <w:r w:rsidRPr="42F7EC7C" w:rsidR="763BA867">
        <w:rPr>
          <w:rFonts w:ascii="Times New Roman" w:hAnsi="Times New Roman" w:cs="Times New Roman"/>
          <w:sz w:val="24"/>
          <w:szCs w:val="24"/>
        </w:rPr>
        <w:t xml:space="preserve">since 1971 </w:t>
      </w:r>
      <w:r w:rsidRPr="42F7EC7C" w:rsidR="002B6FD1">
        <w:rPr>
          <w:rFonts w:ascii="Times New Roman" w:hAnsi="Times New Roman" w:cs="Times New Roman"/>
          <w:sz w:val="24"/>
          <w:szCs w:val="24"/>
        </w:rPr>
        <w:t>as DesInventar data</w:t>
      </w:r>
      <w:r w:rsidRPr="42F7EC7C" w:rsidR="763BA867">
        <w:rPr>
          <w:rFonts w:ascii="Times New Roman" w:hAnsi="Times New Roman" w:cs="Times New Roman"/>
          <w:sz w:val="24"/>
          <w:szCs w:val="24"/>
        </w:rPr>
        <w:t>.</w:t>
      </w:r>
      <w:r w:rsidRPr="42F7EC7C" w:rsidR="28260692">
        <w:rPr>
          <w:rFonts w:ascii="Times New Roman" w:hAnsi="Times New Roman" w:cs="Times New Roman"/>
          <w:sz w:val="24"/>
          <w:szCs w:val="24"/>
        </w:rPr>
        <w:t xml:space="preserve"> </w:t>
      </w:r>
      <w:r w:rsidRPr="42F7EC7C" w:rsidR="0032583A">
        <w:rPr>
          <w:rFonts w:ascii="Times New Roman" w:hAnsi="Times New Roman" w:cs="Times New Roman"/>
          <w:sz w:val="24"/>
          <w:szCs w:val="24"/>
        </w:rPr>
        <w:t>T</w:t>
      </w:r>
      <w:r w:rsidRPr="42F7EC7C" w:rsidR="28260692">
        <w:rPr>
          <w:rFonts w:ascii="Times New Roman" w:hAnsi="Times New Roman" w:cs="Times New Roman"/>
          <w:sz w:val="24"/>
          <w:szCs w:val="24"/>
        </w:rPr>
        <w:t>he</w:t>
      </w:r>
      <w:r w:rsidRPr="42F7EC7C" w:rsidR="6B7C6BF7">
        <w:rPr>
          <w:rFonts w:ascii="Times New Roman" w:hAnsi="Times New Roman" w:cs="Times New Roman"/>
          <w:sz w:val="24"/>
          <w:szCs w:val="24"/>
        </w:rPr>
        <w:t xml:space="preserve"> historical data of selected communities f</w:t>
      </w:r>
      <w:r w:rsidRPr="42F7EC7C" w:rsidR="1E266DDD">
        <w:rPr>
          <w:rFonts w:ascii="Times New Roman" w:hAnsi="Times New Roman" w:cs="Times New Roman"/>
          <w:sz w:val="24"/>
          <w:szCs w:val="24"/>
        </w:rPr>
        <w:t>rom</w:t>
      </w:r>
      <w:r w:rsidRPr="42F7EC7C" w:rsidR="6B7C6BF7">
        <w:rPr>
          <w:rFonts w:ascii="Times New Roman" w:hAnsi="Times New Roman" w:cs="Times New Roman"/>
          <w:sz w:val="24"/>
          <w:szCs w:val="24"/>
        </w:rPr>
        <w:t xml:space="preserve"> mountain region</w:t>
      </w:r>
      <w:r w:rsidRPr="42F7EC7C" w:rsidR="21B55707">
        <w:rPr>
          <w:rFonts w:ascii="Times New Roman" w:hAnsi="Times New Roman" w:cs="Times New Roman"/>
          <w:sz w:val="24"/>
          <w:szCs w:val="24"/>
        </w:rPr>
        <w:t xml:space="preserve"> related to natural disaster </w:t>
      </w:r>
      <w:r w:rsidRPr="42F7EC7C" w:rsidR="0032583A">
        <w:rPr>
          <w:rFonts w:ascii="Times New Roman" w:hAnsi="Times New Roman" w:cs="Times New Roman"/>
          <w:sz w:val="24"/>
          <w:szCs w:val="24"/>
        </w:rPr>
        <w:t xml:space="preserve">was </w:t>
      </w:r>
      <w:r w:rsidRPr="42F7EC7C" w:rsidR="59CD5BD0">
        <w:rPr>
          <w:rFonts w:ascii="Times New Roman" w:hAnsi="Times New Roman" w:cs="Times New Roman"/>
          <w:sz w:val="24"/>
          <w:szCs w:val="24"/>
        </w:rPr>
        <w:t xml:space="preserve">extracted from </w:t>
      </w:r>
      <w:r w:rsidRPr="42F7EC7C" w:rsidR="0032583A">
        <w:rPr>
          <w:rFonts w:ascii="Times New Roman" w:hAnsi="Times New Roman" w:cs="Times New Roman"/>
          <w:sz w:val="24"/>
          <w:szCs w:val="24"/>
        </w:rPr>
        <w:t xml:space="preserve">the </w:t>
      </w:r>
      <w:r w:rsidRPr="42F7EC7C" w:rsidR="59CD5BD0">
        <w:rPr>
          <w:rFonts w:ascii="Times New Roman" w:hAnsi="Times New Roman" w:cs="Times New Roman"/>
          <w:sz w:val="24"/>
          <w:szCs w:val="24"/>
        </w:rPr>
        <w:t>database</w:t>
      </w:r>
      <w:r w:rsidRPr="42F7EC7C" w:rsidR="3648ECE3">
        <w:rPr>
          <w:rFonts w:ascii="Times New Roman" w:hAnsi="Times New Roman" w:cs="Times New Roman"/>
          <w:sz w:val="24"/>
          <w:szCs w:val="24"/>
        </w:rPr>
        <w:t>.</w:t>
      </w:r>
      <w:r w:rsidRPr="42F7EC7C" w:rsidR="58F98EC2">
        <w:rPr>
          <w:rFonts w:ascii="Times New Roman" w:hAnsi="Times New Roman" w:cs="Times New Roman"/>
          <w:sz w:val="24"/>
          <w:szCs w:val="24"/>
        </w:rPr>
        <w:t xml:space="preserve"> </w:t>
      </w:r>
      <w:r w:rsidRPr="42F7EC7C" w:rsidR="0032583A">
        <w:rPr>
          <w:rFonts w:ascii="Times New Roman" w:hAnsi="Times New Roman" w:cs="Times New Roman"/>
          <w:sz w:val="24"/>
          <w:szCs w:val="24"/>
        </w:rPr>
        <w:t>F</w:t>
      </w:r>
      <w:r w:rsidRPr="42F7EC7C" w:rsidR="002B6FD1">
        <w:rPr>
          <w:rFonts w:ascii="Times New Roman" w:hAnsi="Times New Roman" w:cs="Times New Roman"/>
          <w:sz w:val="24"/>
          <w:szCs w:val="24"/>
        </w:rPr>
        <w:t>rom 1971 to 2019</w:t>
      </w:r>
      <w:r w:rsidRPr="42F7EC7C" w:rsidR="0032583A">
        <w:rPr>
          <w:rFonts w:ascii="Times New Roman" w:hAnsi="Times New Roman" w:cs="Times New Roman"/>
          <w:sz w:val="24"/>
          <w:szCs w:val="24"/>
        </w:rPr>
        <w:t>,</w:t>
      </w:r>
      <w:r w:rsidRPr="42F7EC7C" w:rsidR="002B6FD1">
        <w:rPr>
          <w:rFonts w:ascii="Times New Roman" w:hAnsi="Times New Roman" w:cs="Times New Roman"/>
          <w:sz w:val="24"/>
          <w:szCs w:val="24"/>
        </w:rPr>
        <w:t xml:space="preserve"> major natural </w:t>
      </w:r>
      <w:r w:rsidRPr="42F7EC7C" w:rsidR="0032583A">
        <w:rPr>
          <w:rFonts w:ascii="Times New Roman" w:hAnsi="Times New Roman" w:cs="Times New Roman"/>
          <w:sz w:val="24"/>
          <w:szCs w:val="24"/>
        </w:rPr>
        <w:t>hazard events wer</w:t>
      </w:r>
      <w:r w:rsidRPr="42F7EC7C" w:rsidR="002B6FD1">
        <w:rPr>
          <w:rFonts w:ascii="Times New Roman" w:hAnsi="Times New Roman" w:cs="Times New Roman"/>
          <w:sz w:val="24"/>
          <w:szCs w:val="24"/>
        </w:rPr>
        <w:t>e flood, storm, fire, landslide, earthquake and epidemic respectively</w:t>
      </w:r>
      <w:r w:rsidRPr="42F7EC7C" w:rsidR="00486B07">
        <w:rPr>
          <w:rFonts w:ascii="Times New Roman" w:hAnsi="Times New Roman" w:cs="Times New Roman"/>
          <w:sz w:val="24"/>
          <w:szCs w:val="24"/>
        </w:rPr>
        <w:t xml:space="preserve"> (Table 8)</w:t>
      </w:r>
      <w:r w:rsidRPr="42F7EC7C" w:rsidR="002B6FD1">
        <w:rPr>
          <w:rFonts w:ascii="Times New Roman" w:hAnsi="Times New Roman" w:cs="Times New Roman"/>
          <w:sz w:val="24"/>
          <w:szCs w:val="24"/>
        </w:rPr>
        <w:t xml:space="preserve"> in the 10 communities</w:t>
      </w:r>
      <w:r w:rsidRPr="42F7EC7C" w:rsidR="002756B0">
        <w:rPr>
          <w:rFonts w:ascii="Times New Roman" w:hAnsi="Times New Roman" w:cs="Times New Roman"/>
          <w:sz w:val="24"/>
          <w:szCs w:val="24"/>
        </w:rPr>
        <w:t xml:space="preserve"> of Mountain region</w:t>
      </w:r>
      <w:r w:rsidRPr="42F7EC7C" w:rsidR="0032583A">
        <w:rPr>
          <w:rFonts w:ascii="Times New Roman" w:hAnsi="Times New Roman" w:cs="Times New Roman"/>
          <w:sz w:val="24"/>
          <w:szCs w:val="24"/>
        </w:rPr>
        <w:t xml:space="preserve"> where focus group discussions were held</w:t>
      </w:r>
      <w:r w:rsidRPr="42F7EC7C" w:rsidR="002756B0">
        <w:rPr>
          <w:rFonts w:ascii="Times New Roman" w:hAnsi="Times New Roman" w:cs="Times New Roman"/>
          <w:sz w:val="24"/>
          <w:szCs w:val="24"/>
        </w:rPr>
        <w:t>.</w:t>
      </w:r>
      <w:r w:rsidRPr="42F7EC7C" w:rsidR="002B6FD1">
        <w:rPr>
          <w:rFonts w:ascii="Times New Roman" w:hAnsi="Times New Roman" w:cs="Times New Roman"/>
          <w:sz w:val="24"/>
          <w:szCs w:val="24"/>
        </w:rPr>
        <w:t xml:space="preserve"> </w:t>
      </w:r>
      <w:r w:rsidRPr="42F7EC7C" w:rsidR="00B73B84">
        <w:rPr>
          <w:rFonts w:ascii="Times New Roman" w:hAnsi="Times New Roman" w:cs="Times New Roman"/>
          <w:sz w:val="24"/>
          <w:szCs w:val="24"/>
        </w:rPr>
        <w:t>In th</w:t>
      </w:r>
      <w:r w:rsidRPr="42F7EC7C" w:rsidR="0032583A">
        <w:rPr>
          <w:rFonts w:ascii="Times New Roman" w:hAnsi="Times New Roman" w:cs="Times New Roman"/>
          <w:sz w:val="24"/>
          <w:szCs w:val="24"/>
        </w:rPr>
        <w:t>e</w:t>
      </w:r>
      <w:r w:rsidRPr="42F7EC7C" w:rsidR="00B73B84">
        <w:rPr>
          <w:rFonts w:ascii="Times New Roman" w:hAnsi="Times New Roman" w:cs="Times New Roman"/>
          <w:sz w:val="24"/>
          <w:szCs w:val="24"/>
        </w:rPr>
        <w:t>s</w:t>
      </w:r>
      <w:r w:rsidRPr="42F7EC7C" w:rsidR="0032583A">
        <w:rPr>
          <w:rFonts w:ascii="Times New Roman" w:hAnsi="Times New Roman" w:cs="Times New Roman"/>
          <w:sz w:val="24"/>
          <w:szCs w:val="24"/>
        </w:rPr>
        <w:t>e</w:t>
      </w:r>
      <w:r w:rsidRPr="42F7EC7C" w:rsidR="00B73B84">
        <w:rPr>
          <w:rFonts w:ascii="Times New Roman" w:hAnsi="Times New Roman" w:cs="Times New Roman"/>
          <w:sz w:val="24"/>
          <w:szCs w:val="24"/>
        </w:rPr>
        <w:t xml:space="preserve"> </w:t>
      </w:r>
      <w:r w:rsidRPr="42F7EC7C" w:rsidR="008766D0">
        <w:rPr>
          <w:rFonts w:ascii="Times New Roman" w:hAnsi="Times New Roman" w:cs="Times New Roman"/>
          <w:sz w:val="24"/>
          <w:szCs w:val="24"/>
        </w:rPr>
        <w:t xml:space="preserve">communities, </w:t>
      </w:r>
      <w:r w:rsidRPr="42F7EC7C" w:rsidR="00B73B84">
        <w:rPr>
          <w:rFonts w:ascii="Times New Roman" w:hAnsi="Times New Roman" w:cs="Times New Roman"/>
          <w:sz w:val="24"/>
          <w:szCs w:val="24"/>
        </w:rPr>
        <w:t xml:space="preserve">flood </w:t>
      </w:r>
      <w:r w:rsidRPr="42F7EC7C" w:rsidR="0032583A">
        <w:rPr>
          <w:rFonts w:ascii="Times New Roman" w:hAnsi="Times New Roman" w:cs="Times New Roman"/>
          <w:sz w:val="24"/>
          <w:szCs w:val="24"/>
        </w:rPr>
        <w:t xml:space="preserve">had the greatest impact, </w:t>
      </w:r>
      <w:r w:rsidRPr="42F7EC7C" w:rsidR="6091B813">
        <w:rPr>
          <w:rFonts w:ascii="Times New Roman" w:hAnsi="Times New Roman" w:cs="Times New Roman"/>
          <w:sz w:val="24"/>
          <w:szCs w:val="24"/>
        </w:rPr>
        <w:t>affecting over</w:t>
      </w:r>
      <w:r w:rsidRPr="42F7EC7C" w:rsidR="0032583A">
        <w:rPr>
          <w:rFonts w:ascii="Times New Roman" w:hAnsi="Times New Roman" w:cs="Times New Roman"/>
          <w:sz w:val="24"/>
          <w:szCs w:val="24"/>
        </w:rPr>
        <w:t xml:space="preserve"> </w:t>
      </w:r>
      <w:r w:rsidRPr="42F7EC7C" w:rsidR="00B73B84">
        <w:rPr>
          <w:rFonts w:ascii="Times New Roman" w:hAnsi="Times New Roman" w:cs="Times New Roman"/>
          <w:sz w:val="24"/>
          <w:szCs w:val="24"/>
        </w:rPr>
        <w:t>15</w:t>
      </w:r>
      <w:r w:rsidRPr="42F7EC7C" w:rsidR="0032583A">
        <w:rPr>
          <w:rFonts w:ascii="Times New Roman" w:hAnsi="Times New Roman" w:cs="Times New Roman"/>
          <w:sz w:val="24"/>
          <w:szCs w:val="24"/>
        </w:rPr>
        <w:t xml:space="preserve"> thousand </w:t>
      </w:r>
      <w:r w:rsidRPr="42F7EC7C" w:rsidR="00B73B84">
        <w:rPr>
          <w:rFonts w:ascii="Times New Roman" w:hAnsi="Times New Roman" w:cs="Times New Roman"/>
          <w:sz w:val="24"/>
          <w:szCs w:val="24"/>
        </w:rPr>
        <w:t>people</w:t>
      </w:r>
      <w:r w:rsidRPr="42F7EC7C" w:rsidR="0032583A">
        <w:rPr>
          <w:rFonts w:ascii="Times New Roman" w:hAnsi="Times New Roman" w:cs="Times New Roman"/>
          <w:sz w:val="24"/>
          <w:szCs w:val="24"/>
        </w:rPr>
        <w:t xml:space="preserve"> and causing over a thousand houses to be destroyed and </w:t>
      </w:r>
      <w:r w:rsidRPr="42F7EC7C" w:rsidR="16BCA4ED">
        <w:rPr>
          <w:rFonts w:ascii="Times New Roman" w:hAnsi="Times New Roman" w:cs="Times New Roman"/>
          <w:sz w:val="24"/>
          <w:szCs w:val="24"/>
        </w:rPr>
        <w:t>more than 100</w:t>
      </w:r>
      <w:r w:rsidRPr="42F7EC7C" w:rsidR="0032583A">
        <w:rPr>
          <w:rFonts w:ascii="Times New Roman" w:hAnsi="Times New Roman" w:cs="Times New Roman"/>
          <w:sz w:val="24"/>
          <w:szCs w:val="24"/>
        </w:rPr>
        <w:t xml:space="preserve"> deaths</w:t>
      </w:r>
      <w:r w:rsidRPr="42F7EC7C" w:rsidR="00B73B84">
        <w:rPr>
          <w:rFonts w:ascii="Times New Roman" w:hAnsi="Times New Roman" w:cs="Times New Roman"/>
          <w:sz w:val="24"/>
          <w:szCs w:val="24"/>
        </w:rPr>
        <w:t>.</w:t>
      </w:r>
      <w:r w:rsidRPr="42F7EC7C" w:rsidR="008766D0">
        <w:rPr>
          <w:rFonts w:ascii="Times New Roman" w:hAnsi="Times New Roman" w:cs="Times New Roman"/>
          <w:sz w:val="24"/>
          <w:szCs w:val="24"/>
        </w:rPr>
        <w:t xml:space="preserve"> Storm h</w:t>
      </w:r>
      <w:r w:rsidRPr="42F7EC7C" w:rsidR="00486B07">
        <w:rPr>
          <w:rFonts w:ascii="Times New Roman" w:hAnsi="Times New Roman" w:cs="Times New Roman"/>
          <w:sz w:val="24"/>
          <w:szCs w:val="24"/>
        </w:rPr>
        <w:t>ad</w:t>
      </w:r>
      <w:r w:rsidRPr="42F7EC7C" w:rsidR="008766D0">
        <w:rPr>
          <w:rFonts w:ascii="Times New Roman" w:hAnsi="Times New Roman" w:cs="Times New Roman"/>
          <w:sz w:val="24"/>
          <w:szCs w:val="24"/>
        </w:rPr>
        <w:t xml:space="preserve"> affected </w:t>
      </w:r>
      <w:r w:rsidRPr="42F7EC7C" w:rsidR="0032583A">
        <w:rPr>
          <w:rFonts w:ascii="Times New Roman" w:hAnsi="Times New Roman" w:cs="Times New Roman"/>
          <w:sz w:val="24"/>
          <w:szCs w:val="24"/>
        </w:rPr>
        <w:t xml:space="preserve">about </w:t>
      </w:r>
      <w:r w:rsidRPr="42F7EC7C" w:rsidR="008766D0">
        <w:rPr>
          <w:rFonts w:ascii="Times New Roman" w:hAnsi="Times New Roman" w:cs="Times New Roman"/>
          <w:sz w:val="24"/>
          <w:szCs w:val="24"/>
        </w:rPr>
        <w:t>2</w:t>
      </w:r>
      <w:r w:rsidRPr="42F7EC7C" w:rsidR="0032583A">
        <w:rPr>
          <w:rFonts w:ascii="Times New Roman" w:hAnsi="Times New Roman" w:cs="Times New Roman"/>
          <w:sz w:val="24"/>
          <w:szCs w:val="24"/>
        </w:rPr>
        <w:t xml:space="preserve"> thousand </w:t>
      </w:r>
      <w:r w:rsidRPr="42F7EC7C" w:rsidR="008766D0">
        <w:rPr>
          <w:rFonts w:ascii="Times New Roman" w:hAnsi="Times New Roman" w:cs="Times New Roman"/>
          <w:sz w:val="24"/>
          <w:szCs w:val="24"/>
        </w:rPr>
        <w:t xml:space="preserve">people, </w:t>
      </w:r>
      <w:r w:rsidRPr="42F7EC7C" w:rsidR="0032583A">
        <w:rPr>
          <w:rFonts w:ascii="Times New Roman" w:hAnsi="Times New Roman" w:cs="Times New Roman"/>
          <w:sz w:val="24"/>
          <w:szCs w:val="24"/>
        </w:rPr>
        <w:t>but caused</w:t>
      </w:r>
      <w:r w:rsidRPr="42F7EC7C" w:rsidR="008766D0">
        <w:rPr>
          <w:rFonts w:ascii="Times New Roman" w:hAnsi="Times New Roman" w:cs="Times New Roman"/>
          <w:sz w:val="24"/>
          <w:szCs w:val="24"/>
        </w:rPr>
        <w:t xml:space="preserve"> no injury</w:t>
      </w:r>
      <w:r w:rsidRPr="42F7EC7C" w:rsidR="00486B07">
        <w:rPr>
          <w:rFonts w:ascii="Times New Roman" w:hAnsi="Times New Roman" w:cs="Times New Roman"/>
          <w:sz w:val="24"/>
          <w:szCs w:val="24"/>
        </w:rPr>
        <w:t>,</w:t>
      </w:r>
      <w:r w:rsidRPr="42F7EC7C" w:rsidR="008766D0">
        <w:rPr>
          <w:rFonts w:ascii="Times New Roman" w:hAnsi="Times New Roman" w:cs="Times New Roman"/>
          <w:sz w:val="24"/>
          <w:szCs w:val="24"/>
        </w:rPr>
        <w:t xml:space="preserve"> houses destruction </w:t>
      </w:r>
      <w:r w:rsidRPr="42F7EC7C" w:rsidR="0032583A">
        <w:rPr>
          <w:rFonts w:ascii="Times New Roman" w:hAnsi="Times New Roman" w:cs="Times New Roman"/>
          <w:sz w:val="24"/>
          <w:szCs w:val="24"/>
        </w:rPr>
        <w:t>or</w:t>
      </w:r>
      <w:r w:rsidRPr="42F7EC7C" w:rsidR="008766D0">
        <w:rPr>
          <w:rFonts w:ascii="Times New Roman" w:hAnsi="Times New Roman" w:cs="Times New Roman"/>
          <w:sz w:val="24"/>
          <w:szCs w:val="24"/>
        </w:rPr>
        <w:t xml:space="preserve"> death.</w:t>
      </w:r>
      <w:r w:rsidRPr="42F7EC7C" w:rsidR="00B73B84">
        <w:rPr>
          <w:rFonts w:ascii="Times New Roman" w:hAnsi="Times New Roman" w:cs="Times New Roman"/>
          <w:sz w:val="24"/>
          <w:szCs w:val="24"/>
        </w:rPr>
        <w:t xml:space="preserve"> </w:t>
      </w:r>
      <w:r w:rsidRPr="42F7EC7C" w:rsidR="0032583A">
        <w:rPr>
          <w:rFonts w:ascii="Times New Roman" w:hAnsi="Times New Roman" w:cs="Times New Roman"/>
          <w:sz w:val="24"/>
          <w:szCs w:val="24"/>
        </w:rPr>
        <w:t>The l</w:t>
      </w:r>
      <w:r w:rsidRPr="42F7EC7C" w:rsidR="00486B07">
        <w:rPr>
          <w:rFonts w:ascii="Times New Roman" w:hAnsi="Times New Roman" w:cs="Times New Roman"/>
          <w:sz w:val="24"/>
          <w:szCs w:val="24"/>
        </w:rPr>
        <w:t xml:space="preserve">east people were affected </w:t>
      </w:r>
      <w:r w:rsidRPr="42F7EC7C" w:rsidR="0032583A">
        <w:rPr>
          <w:rFonts w:ascii="Times New Roman" w:hAnsi="Times New Roman" w:cs="Times New Roman"/>
          <w:sz w:val="24"/>
          <w:szCs w:val="24"/>
        </w:rPr>
        <w:t>by</w:t>
      </w:r>
      <w:r w:rsidRPr="42F7EC7C" w:rsidR="00486B07">
        <w:rPr>
          <w:rFonts w:ascii="Times New Roman" w:hAnsi="Times New Roman" w:cs="Times New Roman"/>
          <w:sz w:val="24"/>
          <w:szCs w:val="24"/>
        </w:rPr>
        <w:t xml:space="preserve"> </w:t>
      </w:r>
      <w:r w:rsidRPr="42F7EC7C" w:rsidR="0032583A">
        <w:rPr>
          <w:rFonts w:ascii="Times New Roman" w:hAnsi="Times New Roman" w:cs="Times New Roman"/>
          <w:sz w:val="24"/>
          <w:szCs w:val="24"/>
        </w:rPr>
        <w:t>e</w:t>
      </w:r>
      <w:r w:rsidRPr="42F7EC7C" w:rsidR="00486B07">
        <w:rPr>
          <w:rFonts w:ascii="Times New Roman" w:hAnsi="Times New Roman" w:cs="Times New Roman"/>
          <w:sz w:val="24"/>
          <w:szCs w:val="24"/>
        </w:rPr>
        <w:t>pidemic in these communities</w:t>
      </w:r>
      <w:r w:rsidRPr="42F7EC7C" w:rsidR="0032583A">
        <w:rPr>
          <w:rFonts w:ascii="Times New Roman" w:hAnsi="Times New Roman" w:cs="Times New Roman"/>
          <w:sz w:val="24"/>
          <w:szCs w:val="24"/>
        </w:rPr>
        <w:t>; the data do not include Covid-19 pandemic impacts</w:t>
      </w:r>
      <w:r w:rsidRPr="42F7EC7C" w:rsidR="00486B07">
        <w:rPr>
          <w:rFonts w:ascii="Times New Roman" w:hAnsi="Times New Roman" w:cs="Times New Roman"/>
          <w:sz w:val="24"/>
          <w:szCs w:val="24"/>
        </w:rPr>
        <w:t>.</w:t>
      </w:r>
    </w:p>
    <w:p w:rsidRPr="00D55CD3" w:rsidR="00D55CD3" w:rsidP="00D55CD3" w:rsidRDefault="00D55CD3" w14:paraId="0C0BA94B" w14:textId="37085C23">
      <w:pPr>
        <w:spacing w:after="0" w:line="240" w:lineRule="auto"/>
        <w:rPr>
          <w:rFonts w:ascii="Times New Roman" w:hAnsi="Times New Roman" w:cs="Times New Roman"/>
          <w:b/>
          <w:bCs/>
          <w:sz w:val="24"/>
          <w:szCs w:val="24"/>
        </w:rPr>
      </w:pPr>
      <w:r w:rsidRPr="42F7EC7C">
        <w:rPr>
          <w:rFonts w:ascii="Times New Roman" w:hAnsi="Times New Roman" w:cs="Times New Roman"/>
          <w:b/>
          <w:bCs/>
          <w:sz w:val="24"/>
          <w:szCs w:val="24"/>
        </w:rPr>
        <w:t xml:space="preserve">Table </w:t>
      </w:r>
      <w:r w:rsidRPr="42F7EC7C" w:rsidR="06B8B616">
        <w:rPr>
          <w:rFonts w:ascii="Times New Roman" w:hAnsi="Times New Roman" w:cs="Times New Roman"/>
          <w:b/>
          <w:bCs/>
          <w:sz w:val="24"/>
          <w:szCs w:val="24"/>
        </w:rPr>
        <w:t>7</w:t>
      </w:r>
      <w:r w:rsidRPr="42F7EC7C">
        <w:rPr>
          <w:rFonts w:ascii="Times New Roman" w:hAnsi="Times New Roman" w:cs="Times New Roman"/>
          <w:b/>
          <w:bCs/>
          <w:sz w:val="24"/>
          <w:szCs w:val="24"/>
        </w:rPr>
        <w:t xml:space="preserve">: </w:t>
      </w:r>
      <w:commentRangeStart w:id="1"/>
      <w:commentRangeStart w:id="2"/>
      <w:r w:rsidRPr="42F7EC7C">
        <w:rPr>
          <w:rFonts w:ascii="Times New Roman" w:hAnsi="Times New Roman" w:cs="Times New Roman"/>
          <w:b/>
          <w:bCs/>
          <w:sz w:val="24"/>
          <w:szCs w:val="24"/>
        </w:rPr>
        <w:t>Historical</w:t>
      </w:r>
      <w:commentRangeEnd w:id="1"/>
      <w:r>
        <w:rPr>
          <w:rStyle w:val="CommentReference"/>
        </w:rPr>
        <w:commentReference w:id="1"/>
      </w:r>
      <w:commentRangeEnd w:id="2"/>
      <w:r>
        <w:rPr>
          <w:rStyle w:val="CommentReference"/>
        </w:rPr>
        <w:commentReference w:id="2"/>
      </w:r>
      <w:r w:rsidRPr="42F7EC7C">
        <w:rPr>
          <w:rFonts w:ascii="Times New Roman" w:hAnsi="Times New Roman" w:cs="Times New Roman"/>
          <w:b/>
          <w:bCs/>
          <w:sz w:val="24"/>
          <w:szCs w:val="24"/>
        </w:rPr>
        <w:t xml:space="preserve"> data on some major threats and impacts in the 10 mountain region communities</w:t>
      </w:r>
    </w:p>
    <w:tbl>
      <w:tblPr>
        <w:tblStyle w:val="TableGrid"/>
        <w:tblW w:w="8434" w:type="dxa"/>
        <w:tblLook w:val="04A0" w:firstRow="1" w:lastRow="0" w:firstColumn="1" w:lastColumn="0" w:noHBand="0" w:noVBand="1"/>
      </w:tblPr>
      <w:tblGrid>
        <w:gridCol w:w="2163"/>
        <w:gridCol w:w="1609"/>
        <w:gridCol w:w="1408"/>
        <w:gridCol w:w="1870"/>
        <w:gridCol w:w="1384"/>
      </w:tblGrid>
      <w:tr w:rsidRPr="00707431" w:rsidR="00C16215" w:rsidTr="49F7C109" w14:paraId="7958C8F2" w14:textId="77777777">
        <w:trPr>
          <w:trHeight w:val="297"/>
        </w:trPr>
        <w:tc>
          <w:tcPr>
            <w:tcW w:w="2163" w:type="dxa"/>
            <w:vAlign w:val="center"/>
            <w:hideMark/>
          </w:tcPr>
          <w:p w:rsidRPr="00D55CD3" w:rsidR="00C16215" w:rsidP="49F7C109" w:rsidRDefault="03051CF4" w14:paraId="67161305" w14:textId="77777777">
            <w:pPr>
              <w:snapToGrid/>
              <w:spacing w:before="0" w:after="0"/>
              <w:jc w:val="center"/>
              <w:textAlignment w:val="auto"/>
              <w:rPr>
                <w:rFonts w:ascii="Arial Narrow" w:hAnsi="Arial Narrow" w:eastAsia="Arial Narrow" w:cs="Arial Narrow"/>
                <w:b/>
                <w:bCs/>
                <w:color w:val="000000"/>
                <w:sz w:val="24"/>
                <w:szCs w:val="24"/>
              </w:rPr>
            </w:pPr>
            <w:r w:rsidRPr="49F7C109">
              <w:rPr>
                <w:rFonts w:ascii="Arial Narrow" w:hAnsi="Arial Narrow" w:eastAsia="Arial Narrow" w:cs="Arial Narrow"/>
                <w:b/>
                <w:bCs/>
                <w:color w:val="000000" w:themeColor="text1"/>
                <w:sz w:val="24"/>
                <w:szCs w:val="24"/>
              </w:rPr>
              <w:t>Major Threats</w:t>
            </w:r>
          </w:p>
        </w:tc>
        <w:tc>
          <w:tcPr>
            <w:tcW w:w="1609" w:type="dxa"/>
            <w:vAlign w:val="center"/>
            <w:hideMark/>
          </w:tcPr>
          <w:p w:rsidRPr="00D55CD3" w:rsidR="00C16215" w:rsidP="49F7C109" w:rsidRDefault="03051CF4" w14:paraId="54E4A1C6" w14:textId="77777777">
            <w:pPr>
              <w:snapToGrid/>
              <w:spacing w:before="0" w:after="0"/>
              <w:jc w:val="center"/>
              <w:textAlignment w:val="auto"/>
              <w:rPr>
                <w:rFonts w:ascii="Arial Narrow" w:hAnsi="Arial Narrow" w:eastAsia="Arial Narrow" w:cs="Arial Narrow"/>
                <w:b/>
                <w:bCs/>
                <w:color w:val="000000"/>
                <w:sz w:val="24"/>
                <w:szCs w:val="24"/>
              </w:rPr>
            </w:pPr>
            <w:r w:rsidRPr="49F7C109">
              <w:rPr>
                <w:rFonts w:ascii="Arial Narrow" w:hAnsi="Arial Narrow" w:eastAsia="Arial Narrow" w:cs="Arial Narrow"/>
                <w:b/>
                <w:bCs/>
                <w:color w:val="000000" w:themeColor="text1"/>
                <w:sz w:val="24"/>
                <w:szCs w:val="24"/>
              </w:rPr>
              <w:t>Affected People</w:t>
            </w:r>
          </w:p>
        </w:tc>
        <w:tc>
          <w:tcPr>
            <w:tcW w:w="1408" w:type="dxa"/>
            <w:vAlign w:val="center"/>
            <w:hideMark/>
          </w:tcPr>
          <w:p w:rsidRPr="00D55CD3" w:rsidR="00C16215" w:rsidP="49F7C109" w:rsidRDefault="03051CF4" w14:paraId="621F058A" w14:textId="77777777">
            <w:pPr>
              <w:snapToGrid/>
              <w:spacing w:before="0" w:after="0"/>
              <w:jc w:val="center"/>
              <w:textAlignment w:val="auto"/>
              <w:rPr>
                <w:rFonts w:ascii="Arial Narrow" w:hAnsi="Arial Narrow" w:eastAsia="Arial Narrow" w:cs="Arial Narrow"/>
                <w:b/>
                <w:bCs/>
                <w:color w:val="000000"/>
                <w:sz w:val="24"/>
                <w:szCs w:val="24"/>
              </w:rPr>
            </w:pPr>
            <w:r w:rsidRPr="49F7C109">
              <w:rPr>
                <w:rFonts w:ascii="Arial Narrow" w:hAnsi="Arial Narrow" w:eastAsia="Arial Narrow" w:cs="Arial Narrow"/>
                <w:b/>
                <w:bCs/>
                <w:color w:val="000000" w:themeColor="text1"/>
                <w:sz w:val="24"/>
                <w:szCs w:val="24"/>
              </w:rPr>
              <w:t>Injured People</w:t>
            </w:r>
          </w:p>
        </w:tc>
        <w:tc>
          <w:tcPr>
            <w:tcW w:w="1870" w:type="dxa"/>
            <w:vAlign w:val="center"/>
            <w:hideMark/>
          </w:tcPr>
          <w:p w:rsidRPr="00D55CD3" w:rsidR="00C16215" w:rsidP="49F7C109" w:rsidRDefault="03051CF4" w14:paraId="5B246C74" w14:textId="77777777">
            <w:pPr>
              <w:snapToGrid/>
              <w:spacing w:before="0" w:after="0"/>
              <w:jc w:val="center"/>
              <w:textAlignment w:val="auto"/>
              <w:rPr>
                <w:rFonts w:ascii="Arial Narrow" w:hAnsi="Arial Narrow" w:eastAsia="Arial Narrow" w:cs="Arial Narrow"/>
                <w:b/>
                <w:bCs/>
                <w:color w:val="000000"/>
                <w:sz w:val="24"/>
                <w:szCs w:val="24"/>
              </w:rPr>
            </w:pPr>
            <w:r w:rsidRPr="49F7C109">
              <w:rPr>
                <w:rFonts w:ascii="Arial Narrow" w:hAnsi="Arial Narrow" w:eastAsia="Arial Narrow" w:cs="Arial Narrow"/>
                <w:b/>
                <w:bCs/>
                <w:color w:val="000000" w:themeColor="text1"/>
                <w:sz w:val="24"/>
                <w:szCs w:val="24"/>
              </w:rPr>
              <w:t>House Destroyed</w:t>
            </w:r>
          </w:p>
        </w:tc>
        <w:tc>
          <w:tcPr>
            <w:tcW w:w="1384" w:type="dxa"/>
            <w:vAlign w:val="center"/>
            <w:hideMark/>
          </w:tcPr>
          <w:p w:rsidRPr="00D55CD3" w:rsidR="00C16215" w:rsidP="49F7C109" w:rsidRDefault="03051CF4" w14:paraId="1F617882" w14:textId="77777777">
            <w:pPr>
              <w:snapToGrid/>
              <w:spacing w:before="0" w:after="0"/>
              <w:jc w:val="center"/>
              <w:textAlignment w:val="auto"/>
              <w:rPr>
                <w:rFonts w:ascii="Arial Narrow" w:hAnsi="Arial Narrow" w:eastAsia="Arial Narrow" w:cs="Arial Narrow"/>
                <w:b/>
                <w:bCs/>
                <w:color w:val="000000"/>
                <w:sz w:val="24"/>
                <w:szCs w:val="24"/>
              </w:rPr>
            </w:pPr>
            <w:r w:rsidRPr="49F7C109">
              <w:rPr>
                <w:rFonts w:ascii="Arial Narrow" w:hAnsi="Arial Narrow" w:eastAsia="Arial Narrow" w:cs="Arial Narrow"/>
                <w:b/>
                <w:bCs/>
                <w:color w:val="000000" w:themeColor="text1"/>
                <w:sz w:val="24"/>
                <w:szCs w:val="24"/>
              </w:rPr>
              <w:t>Deaths</w:t>
            </w:r>
          </w:p>
        </w:tc>
      </w:tr>
      <w:tr w:rsidRPr="00707431" w:rsidR="00C16215" w:rsidTr="49F7C109" w14:paraId="3EE33475" w14:textId="77777777">
        <w:trPr>
          <w:trHeight w:val="297"/>
        </w:trPr>
        <w:tc>
          <w:tcPr>
            <w:tcW w:w="2163" w:type="dxa"/>
            <w:noWrap/>
            <w:vAlign w:val="bottom"/>
            <w:hideMark/>
          </w:tcPr>
          <w:p w:rsidRPr="00707431" w:rsidR="00C16215" w:rsidP="49F7C109" w:rsidRDefault="03051CF4" w14:paraId="5E21F52E" w14:textId="77777777">
            <w:pPr>
              <w:snapToGrid/>
              <w:spacing w:before="0" w:after="0"/>
              <w:jc w:val="lef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Flood</w:t>
            </w:r>
          </w:p>
        </w:tc>
        <w:tc>
          <w:tcPr>
            <w:tcW w:w="1609" w:type="dxa"/>
            <w:noWrap/>
            <w:vAlign w:val="bottom"/>
            <w:hideMark/>
          </w:tcPr>
          <w:p w:rsidRPr="00707431" w:rsidR="00C16215" w:rsidP="49F7C109" w:rsidRDefault="03051CF4" w14:paraId="57C7DCEC" w14:textId="63DB7DD0">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15,173</w:t>
            </w:r>
          </w:p>
        </w:tc>
        <w:tc>
          <w:tcPr>
            <w:tcW w:w="1408" w:type="dxa"/>
            <w:noWrap/>
            <w:vAlign w:val="bottom"/>
            <w:hideMark/>
          </w:tcPr>
          <w:p w:rsidRPr="00707431" w:rsidR="00C16215" w:rsidP="49F7C109" w:rsidRDefault="03051CF4" w14:paraId="29732333"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9</w:t>
            </w:r>
          </w:p>
        </w:tc>
        <w:tc>
          <w:tcPr>
            <w:tcW w:w="1870" w:type="dxa"/>
            <w:noWrap/>
            <w:vAlign w:val="bottom"/>
            <w:hideMark/>
          </w:tcPr>
          <w:p w:rsidRPr="00707431" w:rsidR="00C16215" w:rsidP="49F7C109" w:rsidRDefault="03051CF4" w14:paraId="411A30B9" w14:textId="44A64ABA">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1,176</w:t>
            </w:r>
          </w:p>
        </w:tc>
        <w:tc>
          <w:tcPr>
            <w:tcW w:w="1384" w:type="dxa"/>
            <w:noWrap/>
            <w:vAlign w:val="bottom"/>
            <w:hideMark/>
          </w:tcPr>
          <w:p w:rsidRPr="00707431" w:rsidR="00C16215" w:rsidP="49F7C109" w:rsidRDefault="03051CF4" w14:paraId="24CBF0D7"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147</w:t>
            </w:r>
          </w:p>
        </w:tc>
      </w:tr>
      <w:tr w:rsidRPr="00707431" w:rsidR="00C16215" w:rsidTr="49F7C109" w14:paraId="05BEDCF3" w14:textId="77777777">
        <w:trPr>
          <w:trHeight w:val="297"/>
        </w:trPr>
        <w:tc>
          <w:tcPr>
            <w:tcW w:w="2163" w:type="dxa"/>
            <w:noWrap/>
            <w:vAlign w:val="bottom"/>
            <w:hideMark/>
          </w:tcPr>
          <w:p w:rsidRPr="00707431" w:rsidR="00C16215" w:rsidP="49F7C109" w:rsidRDefault="03051CF4" w14:paraId="2D6049DE" w14:textId="77777777">
            <w:pPr>
              <w:snapToGrid/>
              <w:spacing w:before="0" w:after="0"/>
              <w:jc w:val="lef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Storm</w:t>
            </w:r>
          </w:p>
        </w:tc>
        <w:tc>
          <w:tcPr>
            <w:tcW w:w="1609" w:type="dxa"/>
            <w:noWrap/>
            <w:vAlign w:val="bottom"/>
            <w:hideMark/>
          </w:tcPr>
          <w:p w:rsidRPr="00707431" w:rsidR="00C16215" w:rsidP="49F7C109" w:rsidRDefault="03051CF4" w14:paraId="61FE898F" w14:textId="76768E78">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2,246</w:t>
            </w:r>
          </w:p>
        </w:tc>
        <w:tc>
          <w:tcPr>
            <w:tcW w:w="1408" w:type="dxa"/>
            <w:noWrap/>
            <w:vAlign w:val="bottom"/>
            <w:hideMark/>
          </w:tcPr>
          <w:p w:rsidRPr="00707431" w:rsidR="00C16215" w:rsidP="49F7C109" w:rsidRDefault="03051CF4" w14:paraId="7CF030D3"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0</w:t>
            </w:r>
          </w:p>
        </w:tc>
        <w:tc>
          <w:tcPr>
            <w:tcW w:w="1870" w:type="dxa"/>
            <w:noWrap/>
            <w:vAlign w:val="bottom"/>
            <w:hideMark/>
          </w:tcPr>
          <w:p w:rsidRPr="00707431" w:rsidR="00C16215" w:rsidP="49F7C109" w:rsidRDefault="03051CF4" w14:paraId="258E14DA"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0</w:t>
            </w:r>
          </w:p>
        </w:tc>
        <w:tc>
          <w:tcPr>
            <w:tcW w:w="1384" w:type="dxa"/>
            <w:noWrap/>
            <w:vAlign w:val="bottom"/>
            <w:hideMark/>
          </w:tcPr>
          <w:p w:rsidRPr="00707431" w:rsidR="00C16215" w:rsidP="49F7C109" w:rsidRDefault="03051CF4" w14:paraId="56C2AEF5"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0</w:t>
            </w:r>
          </w:p>
        </w:tc>
      </w:tr>
      <w:tr w:rsidRPr="00707431" w:rsidR="00C16215" w:rsidTr="49F7C109" w14:paraId="002560E9" w14:textId="77777777">
        <w:trPr>
          <w:trHeight w:val="297"/>
        </w:trPr>
        <w:tc>
          <w:tcPr>
            <w:tcW w:w="2163" w:type="dxa"/>
            <w:noWrap/>
            <w:vAlign w:val="bottom"/>
            <w:hideMark/>
          </w:tcPr>
          <w:p w:rsidRPr="00707431" w:rsidR="00C16215" w:rsidP="49F7C109" w:rsidRDefault="03051CF4" w14:paraId="062F17FE" w14:textId="77777777">
            <w:pPr>
              <w:snapToGrid/>
              <w:spacing w:before="0" w:after="0"/>
              <w:jc w:val="lef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Fire</w:t>
            </w:r>
          </w:p>
        </w:tc>
        <w:tc>
          <w:tcPr>
            <w:tcW w:w="1609" w:type="dxa"/>
            <w:noWrap/>
            <w:vAlign w:val="bottom"/>
            <w:hideMark/>
          </w:tcPr>
          <w:p w:rsidRPr="00707431" w:rsidR="00C16215" w:rsidP="49F7C109" w:rsidRDefault="03051CF4" w14:paraId="57B82A36" w14:textId="3D447FBD">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1,714</w:t>
            </w:r>
          </w:p>
        </w:tc>
        <w:tc>
          <w:tcPr>
            <w:tcW w:w="1408" w:type="dxa"/>
            <w:noWrap/>
            <w:vAlign w:val="bottom"/>
            <w:hideMark/>
          </w:tcPr>
          <w:p w:rsidRPr="00707431" w:rsidR="00C16215" w:rsidP="49F7C109" w:rsidRDefault="03051CF4" w14:paraId="4F3849A2"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66</w:t>
            </w:r>
          </w:p>
        </w:tc>
        <w:tc>
          <w:tcPr>
            <w:tcW w:w="1870" w:type="dxa"/>
            <w:noWrap/>
            <w:vAlign w:val="bottom"/>
            <w:hideMark/>
          </w:tcPr>
          <w:p w:rsidRPr="00707431" w:rsidR="00C16215" w:rsidP="49F7C109" w:rsidRDefault="03051CF4" w14:paraId="3D6DBAE5"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255</w:t>
            </w:r>
          </w:p>
        </w:tc>
        <w:tc>
          <w:tcPr>
            <w:tcW w:w="1384" w:type="dxa"/>
            <w:noWrap/>
            <w:vAlign w:val="bottom"/>
            <w:hideMark/>
          </w:tcPr>
          <w:p w:rsidRPr="00707431" w:rsidR="00C16215" w:rsidP="49F7C109" w:rsidRDefault="03051CF4" w14:paraId="35A7C460"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39</w:t>
            </w:r>
          </w:p>
        </w:tc>
      </w:tr>
      <w:tr w:rsidRPr="00707431" w:rsidR="00C16215" w:rsidTr="49F7C109" w14:paraId="05448089" w14:textId="77777777">
        <w:trPr>
          <w:trHeight w:val="297"/>
        </w:trPr>
        <w:tc>
          <w:tcPr>
            <w:tcW w:w="2163" w:type="dxa"/>
            <w:noWrap/>
            <w:vAlign w:val="bottom"/>
            <w:hideMark/>
          </w:tcPr>
          <w:p w:rsidRPr="00707431" w:rsidR="00C16215" w:rsidP="49F7C109" w:rsidRDefault="03051CF4" w14:paraId="35036971" w14:textId="77777777">
            <w:pPr>
              <w:snapToGrid/>
              <w:spacing w:before="0" w:after="0"/>
              <w:jc w:val="lef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Landslide</w:t>
            </w:r>
          </w:p>
        </w:tc>
        <w:tc>
          <w:tcPr>
            <w:tcW w:w="1609" w:type="dxa"/>
            <w:noWrap/>
            <w:vAlign w:val="bottom"/>
            <w:hideMark/>
          </w:tcPr>
          <w:p w:rsidRPr="00707431" w:rsidR="00C16215" w:rsidP="49F7C109" w:rsidRDefault="03051CF4" w14:paraId="5EF0E0A1" w14:textId="1744C780">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1,231</w:t>
            </w:r>
          </w:p>
        </w:tc>
        <w:tc>
          <w:tcPr>
            <w:tcW w:w="1408" w:type="dxa"/>
            <w:noWrap/>
            <w:vAlign w:val="bottom"/>
            <w:hideMark/>
          </w:tcPr>
          <w:p w:rsidRPr="00707431" w:rsidR="00C16215" w:rsidP="49F7C109" w:rsidRDefault="03051CF4" w14:paraId="59E65AC7"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w:t>
            </w:r>
          </w:p>
        </w:tc>
        <w:tc>
          <w:tcPr>
            <w:tcW w:w="1870" w:type="dxa"/>
            <w:noWrap/>
            <w:vAlign w:val="bottom"/>
            <w:hideMark/>
          </w:tcPr>
          <w:p w:rsidRPr="00707431" w:rsidR="00C16215" w:rsidP="49F7C109" w:rsidRDefault="03051CF4" w14:paraId="75355969"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147</w:t>
            </w:r>
          </w:p>
        </w:tc>
        <w:tc>
          <w:tcPr>
            <w:tcW w:w="1384" w:type="dxa"/>
            <w:noWrap/>
            <w:vAlign w:val="bottom"/>
            <w:hideMark/>
          </w:tcPr>
          <w:p w:rsidRPr="00707431" w:rsidR="00C16215" w:rsidP="49F7C109" w:rsidRDefault="03051CF4" w14:paraId="1AB3F82C"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15</w:t>
            </w:r>
          </w:p>
        </w:tc>
      </w:tr>
      <w:tr w:rsidRPr="00707431" w:rsidR="00C16215" w:rsidTr="49F7C109" w14:paraId="0011DAB4" w14:textId="77777777">
        <w:trPr>
          <w:trHeight w:val="297"/>
        </w:trPr>
        <w:tc>
          <w:tcPr>
            <w:tcW w:w="2163" w:type="dxa"/>
            <w:noWrap/>
            <w:vAlign w:val="bottom"/>
            <w:hideMark/>
          </w:tcPr>
          <w:p w:rsidRPr="00707431" w:rsidR="00C16215" w:rsidP="49F7C109" w:rsidRDefault="03051CF4" w14:paraId="3003C55D" w14:textId="77777777">
            <w:pPr>
              <w:snapToGrid/>
              <w:spacing w:before="0" w:after="0"/>
              <w:jc w:val="lef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Earthquake</w:t>
            </w:r>
          </w:p>
        </w:tc>
        <w:tc>
          <w:tcPr>
            <w:tcW w:w="1609" w:type="dxa"/>
            <w:noWrap/>
            <w:vAlign w:val="bottom"/>
            <w:hideMark/>
          </w:tcPr>
          <w:p w:rsidRPr="00707431" w:rsidR="00C16215" w:rsidP="49F7C109" w:rsidRDefault="03051CF4" w14:paraId="1BB7401A"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270</w:t>
            </w:r>
          </w:p>
        </w:tc>
        <w:tc>
          <w:tcPr>
            <w:tcW w:w="1408" w:type="dxa"/>
            <w:noWrap/>
            <w:vAlign w:val="bottom"/>
            <w:hideMark/>
          </w:tcPr>
          <w:p w:rsidRPr="00707431" w:rsidR="00C16215" w:rsidP="49F7C109" w:rsidRDefault="03051CF4" w14:paraId="6022EB94"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3</w:t>
            </w:r>
          </w:p>
        </w:tc>
        <w:tc>
          <w:tcPr>
            <w:tcW w:w="1870" w:type="dxa"/>
            <w:noWrap/>
            <w:vAlign w:val="bottom"/>
            <w:hideMark/>
          </w:tcPr>
          <w:p w:rsidRPr="00707431" w:rsidR="00C16215" w:rsidP="49F7C109" w:rsidRDefault="03051CF4" w14:paraId="36B46734"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50</w:t>
            </w:r>
          </w:p>
        </w:tc>
        <w:tc>
          <w:tcPr>
            <w:tcW w:w="1384" w:type="dxa"/>
            <w:noWrap/>
            <w:vAlign w:val="bottom"/>
            <w:hideMark/>
          </w:tcPr>
          <w:p w:rsidRPr="00707431" w:rsidR="00C16215" w:rsidP="49F7C109" w:rsidRDefault="03051CF4" w14:paraId="41E818F2"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0</w:t>
            </w:r>
          </w:p>
        </w:tc>
      </w:tr>
      <w:tr w:rsidRPr="00707431" w:rsidR="00C16215" w:rsidTr="49F7C109" w14:paraId="181D4732" w14:textId="77777777">
        <w:trPr>
          <w:trHeight w:val="297"/>
        </w:trPr>
        <w:tc>
          <w:tcPr>
            <w:tcW w:w="2163" w:type="dxa"/>
            <w:noWrap/>
            <w:vAlign w:val="bottom"/>
            <w:hideMark/>
          </w:tcPr>
          <w:p w:rsidRPr="00707431" w:rsidR="00C16215" w:rsidP="49F7C109" w:rsidRDefault="03051CF4" w14:paraId="47FFD640" w14:textId="77777777">
            <w:pPr>
              <w:snapToGrid/>
              <w:spacing w:before="0" w:after="0"/>
              <w:jc w:val="lef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Epidemic</w:t>
            </w:r>
          </w:p>
        </w:tc>
        <w:tc>
          <w:tcPr>
            <w:tcW w:w="1609" w:type="dxa"/>
            <w:noWrap/>
            <w:vAlign w:val="bottom"/>
            <w:hideMark/>
          </w:tcPr>
          <w:p w:rsidRPr="00707431" w:rsidR="00C16215" w:rsidP="49F7C109" w:rsidRDefault="03051CF4" w14:paraId="3CCB2B32"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32</w:t>
            </w:r>
          </w:p>
        </w:tc>
        <w:tc>
          <w:tcPr>
            <w:tcW w:w="1408" w:type="dxa"/>
            <w:noWrap/>
            <w:vAlign w:val="bottom"/>
            <w:hideMark/>
          </w:tcPr>
          <w:p w:rsidRPr="00707431" w:rsidR="00C16215" w:rsidP="49F7C109" w:rsidRDefault="03051CF4" w14:paraId="5944EB63"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16</w:t>
            </w:r>
          </w:p>
        </w:tc>
        <w:tc>
          <w:tcPr>
            <w:tcW w:w="1870" w:type="dxa"/>
            <w:noWrap/>
            <w:vAlign w:val="bottom"/>
            <w:hideMark/>
          </w:tcPr>
          <w:p w:rsidRPr="00707431" w:rsidR="00C16215" w:rsidP="49F7C109" w:rsidRDefault="03051CF4" w14:paraId="44072715"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0</w:t>
            </w:r>
          </w:p>
        </w:tc>
        <w:tc>
          <w:tcPr>
            <w:tcW w:w="1384" w:type="dxa"/>
            <w:noWrap/>
            <w:vAlign w:val="bottom"/>
            <w:hideMark/>
          </w:tcPr>
          <w:p w:rsidRPr="00707431" w:rsidR="00C16215" w:rsidP="49F7C109" w:rsidRDefault="03051CF4" w14:paraId="61731C9B" w14:textId="77777777">
            <w:pPr>
              <w:snapToGrid/>
              <w:spacing w:before="0" w:after="0"/>
              <w:jc w:val="right"/>
              <w:textAlignment w:val="auto"/>
              <w:rPr>
                <w:rFonts w:ascii="Arial Narrow" w:hAnsi="Arial Narrow" w:eastAsia="Arial Narrow" w:cs="Arial Narrow"/>
                <w:color w:val="000000"/>
                <w:sz w:val="24"/>
                <w:szCs w:val="24"/>
              </w:rPr>
            </w:pPr>
            <w:r w:rsidRPr="49F7C109">
              <w:rPr>
                <w:rFonts w:ascii="Arial Narrow" w:hAnsi="Arial Narrow" w:eastAsia="Arial Narrow" w:cs="Arial Narrow"/>
                <w:color w:val="000000" w:themeColor="text1"/>
                <w:sz w:val="24"/>
                <w:szCs w:val="24"/>
              </w:rPr>
              <w:t>27</w:t>
            </w:r>
          </w:p>
        </w:tc>
      </w:tr>
    </w:tbl>
    <w:p w:rsidRPr="00707431" w:rsidR="00E20189" w:rsidP="00602BDD" w:rsidRDefault="00E20189" w14:paraId="44A0ACCD" w14:textId="3339A82C">
      <w:pPr>
        <w:pStyle w:val="Heading1"/>
      </w:pPr>
      <w:r w:rsidRPr="00707431">
        <w:t xml:space="preserve">Discussion </w:t>
      </w:r>
    </w:p>
    <w:p w:rsidR="00D64BAB" w:rsidP="1506EA48" w:rsidRDefault="48B075CE" w14:paraId="7AEB8B65" w14:textId="3C0C887C">
      <w:pPr>
        <w:pStyle w:val="ListParagraph"/>
        <w:numPr>
          <w:ilvl w:val="0"/>
          <w:numId w:val="4"/>
        </w:numPr>
        <w:spacing w:line="240" w:lineRule="auto"/>
        <w:rPr>
          <w:rFonts w:asciiTheme="minorHAnsi" w:hAnsiTheme="minorHAnsi" w:eastAsiaTheme="minorEastAsia" w:cstheme="minorBidi"/>
          <w:sz w:val="24"/>
          <w:szCs w:val="24"/>
        </w:rPr>
      </w:pPr>
      <w:r w:rsidRPr="1506EA48">
        <w:rPr>
          <w:rFonts w:ascii="Times New Roman" w:hAnsi="Times New Roman" w:cs="Times New Roman"/>
          <w:sz w:val="24"/>
          <w:szCs w:val="24"/>
        </w:rPr>
        <w:t xml:space="preserve">Since the mountain region of Nepal is elevated land structure with gentle to steep topography, landslide and flood are the common disaster. Similarly, the mountain of Nepal was formed </w:t>
      </w:r>
      <w:r w:rsidRPr="1506EA48" w:rsidR="757B5054">
        <w:rPr>
          <w:rFonts w:ascii="Times New Roman" w:hAnsi="Times New Roman" w:cs="Times New Roman"/>
          <w:sz w:val="24"/>
          <w:szCs w:val="24"/>
        </w:rPr>
        <w:t>with</w:t>
      </w:r>
      <w:r w:rsidRPr="1506EA48">
        <w:rPr>
          <w:rFonts w:ascii="Times New Roman" w:hAnsi="Times New Roman" w:cs="Times New Roman"/>
          <w:sz w:val="24"/>
          <w:szCs w:val="24"/>
        </w:rPr>
        <w:t xml:space="preserve"> collision between Tibetan and Indian plate</w:t>
      </w:r>
      <w:r w:rsidRPr="1506EA48" w:rsidR="26102023">
        <w:rPr>
          <w:rFonts w:ascii="Times New Roman" w:hAnsi="Times New Roman" w:cs="Times New Roman"/>
          <w:sz w:val="24"/>
          <w:szCs w:val="24"/>
        </w:rPr>
        <w:t>, e</w:t>
      </w:r>
      <w:r w:rsidRPr="1506EA48">
        <w:rPr>
          <w:rFonts w:ascii="Times New Roman" w:hAnsi="Times New Roman" w:cs="Times New Roman"/>
          <w:sz w:val="24"/>
          <w:szCs w:val="24"/>
        </w:rPr>
        <w:t>arthquake</w:t>
      </w:r>
      <w:r w:rsidRPr="1506EA48" w:rsidR="26102023">
        <w:rPr>
          <w:rFonts w:ascii="Times New Roman" w:hAnsi="Times New Roman" w:cs="Times New Roman"/>
          <w:sz w:val="24"/>
          <w:szCs w:val="24"/>
        </w:rPr>
        <w:t>s are</w:t>
      </w:r>
      <w:r w:rsidRPr="1506EA48">
        <w:rPr>
          <w:rFonts w:ascii="Times New Roman" w:hAnsi="Times New Roman" w:cs="Times New Roman"/>
          <w:sz w:val="24"/>
          <w:szCs w:val="24"/>
        </w:rPr>
        <w:t xml:space="preserve"> also one of the common </w:t>
      </w:r>
      <w:r w:rsidRPr="1506EA48" w:rsidR="757B5054">
        <w:rPr>
          <w:rFonts w:ascii="Times New Roman" w:hAnsi="Times New Roman" w:cs="Times New Roman"/>
          <w:sz w:val="24"/>
          <w:szCs w:val="24"/>
        </w:rPr>
        <w:t>disasters</w:t>
      </w:r>
      <w:r w:rsidRPr="1506EA48" w:rsidR="26102023">
        <w:rPr>
          <w:rFonts w:ascii="Times New Roman" w:hAnsi="Times New Roman" w:cs="Times New Roman"/>
          <w:sz w:val="24"/>
          <w:szCs w:val="24"/>
        </w:rPr>
        <w:t>. Historical data show that flood, storm, fire, landslide and earthquake have affected the study site villages in the past, with floods, fire and landslides causing housing destruction and death</w:t>
      </w:r>
      <w:r w:rsidRPr="1506EA48" w:rsidR="757B5054">
        <w:rPr>
          <w:rFonts w:ascii="Times New Roman" w:hAnsi="Times New Roman" w:cs="Times New Roman"/>
          <w:sz w:val="24"/>
          <w:szCs w:val="24"/>
        </w:rPr>
        <w:t>.</w:t>
      </w:r>
      <w:r w:rsidRPr="1506EA48" w:rsidR="3EF44089">
        <w:rPr>
          <w:rFonts w:ascii="Times New Roman" w:hAnsi="Times New Roman" w:cs="Times New Roman"/>
          <w:sz w:val="24"/>
          <w:szCs w:val="24"/>
        </w:rPr>
        <w:t xml:space="preserve"> In the sites studied, earthquakes have not caused death, but </w:t>
      </w:r>
      <w:r w:rsidRPr="1506EA48" w:rsidR="6CF0519E">
        <w:rPr>
          <w:rFonts w:ascii="Times New Roman" w:hAnsi="Times New Roman" w:cs="Times New Roman"/>
          <w:sz w:val="24"/>
          <w:szCs w:val="24"/>
        </w:rPr>
        <w:t>large-scale</w:t>
      </w:r>
      <w:r w:rsidRPr="1506EA48" w:rsidR="3EF44089">
        <w:rPr>
          <w:rFonts w:ascii="Times New Roman" w:hAnsi="Times New Roman" w:cs="Times New Roman"/>
          <w:sz w:val="24"/>
          <w:szCs w:val="24"/>
        </w:rPr>
        <w:t xml:space="preserve"> earthquakes in Nepal have had high mortality.</w:t>
      </w:r>
      <w:r w:rsidRPr="1506EA48">
        <w:rPr>
          <w:rFonts w:ascii="Times New Roman" w:hAnsi="Times New Roman" w:cs="Times New Roman"/>
          <w:sz w:val="24"/>
          <w:szCs w:val="24"/>
        </w:rPr>
        <w:t xml:space="preserve"> </w:t>
      </w:r>
    </w:p>
    <w:p w:rsidR="00305DDE" w:rsidP="00305DDE" w:rsidRDefault="008E02A0" w14:paraId="1EC2BAB5" w14:textId="2F429600">
      <w:pPr>
        <w:spacing w:line="240" w:lineRule="auto"/>
        <w:rPr>
          <w:rFonts w:ascii="Times New Roman" w:hAnsi="Times New Roman" w:cs="Times New Roman"/>
          <w:sz w:val="24"/>
          <w:szCs w:val="24"/>
        </w:rPr>
      </w:pPr>
      <w:r w:rsidRPr="42F7EC7C">
        <w:rPr>
          <w:rFonts w:ascii="Times New Roman" w:hAnsi="Times New Roman" w:cs="Times New Roman"/>
          <w:sz w:val="24"/>
          <w:szCs w:val="24"/>
        </w:rPr>
        <w:t>When residents of the 10 study sites were asked about the risks and threats of concern, these c</w:t>
      </w:r>
      <w:r w:rsidRPr="42F7EC7C" w:rsidR="00AE2ED1">
        <w:rPr>
          <w:rFonts w:ascii="Times New Roman" w:hAnsi="Times New Roman" w:cs="Times New Roman"/>
          <w:sz w:val="24"/>
          <w:szCs w:val="24"/>
        </w:rPr>
        <w:t>ommon n</w:t>
      </w:r>
      <w:r w:rsidRPr="42F7EC7C" w:rsidR="00486B07">
        <w:rPr>
          <w:rFonts w:ascii="Times New Roman" w:hAnsi="Times New Roman" w:cs="Times New Roman"/>
          <w:sz w:val="24"/>
          <w:szCs w:val="24"/>
        </w:rPr>
        <w:t>atural hazard</w:t>
      </w:r>
      <w:r w:rsidRPr="42F7EC7C" w:rsidR="00AE2ED1">
        <w:rPr>
          <w:rFonts w:ascii="Times New Roman" w:hAnsi="Times New Roman" w:cs="Times New Roman"/>
          <w:sz w:val="24"/>
          <w:szCs w:val="24"/>
        </w:rPr>
        <w:t>s</w:t>
      </w:r>
      <w:r w:rsidRPr="42F7EC7C" w:rsidR="00486B07">
        <w:rPr>
          <w:rFonts w:ascii="Times New Roman" w:hAnsi="Times New Roman" w:cs="Times New Roman"/>
          <w:sz w:val="24"/>
          <w:szCs w:val="24"/>
        </w:rPr>
        <w:t xml:space="preserve"> </w:t>
      </w:r>
      <w:r w:rsidRPr="42F7EC7C" w:rsidR="00AE2ED1">
        <w:rPr>
          <w:rFonts w:ascii="Times New Roman" w:hAnsi="Times New Roman" w:cs="Times New Roman"/>
          <w:sz w:val="24"/>
          <w:szCs w:val="24"/>
        </w:rPr>
        <w:t xml:space="preserve">were </w:t>
      </w:r>
      <w:r w:rsidRPr="42F7EC7C" w:rsidR="00486B07">
        <w:rPr>
          <w:rFonts w:ascii="Times New Roman" w:hAnsi="Times New Roman" w:cs="Times New Roman"/>
          <w:sz w:val="24"/>
          <w:szCs w:val="24"/>
        </w:rPr>
        <w:t xml:space="preserve">the </w:t>
      </w:r>
      <w:r w:rsidRPr="42F7EC7C" w:rsidR="00AE2ED1">
        <w:rPr>
          <w:rFonts w:ascii="Times New Roman" w:hAnsi="Times New Roman" w:cs="Times New Roman"/>
          <w:sz w:val="24"/>
          <w:szCs w:val="24"/>
        </w:rPr>
        <w:t>highest</w:t>
      </w:r>
      <w:r w:rsidRPr="42F7EC7C" w:rsidR="00486B07">
        <w:rPr>
          <w:rFonts w:ascii="Times New Roman" w:hAnsi="Times New Roman" w:cs="Times New Roman"/>
          <w:sz w:val="24"/>
          <w:szCs w:val="24"/>
        </w:rPr>
        <w:t xml:space="preserve"> priority of </w:t>
      </w:r>
      <w:r w:rsidRPr="42F7EC7C">
        <w:rPr>
          <w:rFonts w:ascii="Times New Roman" w:hAnsi="Times New Roman" w:cs="Times New Roman"/>
          <w:sz w:val="24"/>
          <w:szCs w:val="24"/>
        </w:rPr>
        <w:t>Women’s, Men’s, Child and Youth, and Elderly</w:t>
      </w:r>
      <w:r w:rsidRPr="42F7EC7C" w:rsidR="00486B07">
        <w:rPr>
          <w:rFonts w:ascii="Times New Roman" w:hAnsi="Times New Roman" w:cs="Times New Roman"/>
          <w:sz w:val="24"/>
          <w:szCs w:val="24"/>
        </w:rPr>
        <w:t xml:space="preserve"> FGD groups</w:t>
      </w:r>
      <w:r w:rsidRPr="42F7EC7C">
        <w:rPr>
          <w:rFonts w:ascii="Times New Roman" w:hAnsi="Times New Roman" w:cs="Times New Roman"/>
          <w:sz w:val="24"/>
          <w:szCs w:val="24"/>
        </w:rPr>
        <w:t xml:space="preserve">. These groups were especially concerned about flood, earthquake and fire. </w:t>
      </w:r>
      <w:r w:rsidRPr="42F7EC7C" w:rsidR="047F460E">
        <w:rPr>
          <w:rFonts w:ascii="Times New Roman" w:hAnsi="Times New Roman" w:cs="Times New Roman"/>
          <w:sz w:val="24"/>
          <w:szCs w:val="24"/>
        </w:rPr>
        <w:t>However,</w:t>
      </w:r>
      <w:r w:rsidRPr="42F7EC7C" w:rsidR="00AE2ED1">
        <w:rPr>
          <w:rFonts w:ascii="Times New Roman" w:hAnsi="Times New Roman" w:cs="Times New Roman"/>
          <w:sz w:val="24"/>
          <w:szCs w:val="24"/>
        </w:rPr>
        <w:t xml:space="preserve"> </w:t>
      </w:r>
      <w:r w:rsidRPr="42F7EC7C">
        <w:rPr>
          <w:rFonts w:ascii="Times New Roman" w:hAnsi="Times New Roman" w:cs="Times New Roman"/>
          <w:sz w:val="24"/>
          <w:szCs w:val="24"/>
        </w:rPr>
        <w:t xml:space="preserve">the </w:t>
      </w:r>
      <w:r w:rsidRPr="42F7EC7C" w:rsidR="00AE2ED1">
        <w:rPr>
          <w:rFonts w:ascii="Times New Roman" w:hAnsi="Times New Roman" w:cs="Times New Roman"/>
          <w:sz w:val="24"/>
          <w:szCs w:val="24"/>
        </w:rPr>
        <w:t>People with Disabilities</w:t>
      </w:r>
      <w:r w:rsidRPr="42F7EC7C">
        <w:rPr>
          <w:rFonts w:ascii="Times New Roman" w:hAnsi="Times New Roman" w:cs="Times New Roman"/>
          <w:sz w:val="24"/>
          <w:szCs w:val="24"/>
        </w:rPr>
        <w:t xml:space="preserve"> FGD groups placed these common natural hazards as a much lower concern; for them, earthquake and flood </w:t>
      </w:r>
      <w:r w:rsidRPr="42F7EC7C" w:rsidR="05FA5F12">
        <w:rPr>
          <w:rFonts w:ascii="Times New Roman" w:hAnsi="Times New Roman" w:cs="Times New Roman"/>
          <w:sz w:val="24"/>
          <w:szCs w:val="24"/>
        </w:rPr>
        <w:t>were</w:t>
      </w:r>
      <w:r w:rsidRPr="42F7EC7C">
        <w:rPr>
          <w:rFonts w:ascii="Times New Roman" w:hAnsi="Times New Roman" w:cs="Times New Roman"/>
          <w:sz w:val="24"/>
          <w:szCs w:val="24"/>
        </w:rPr>
        <w:t xml:space="preserve"> ranked forth, </w:t>
      </w:r>
      <w:r w:rsidRPr="42F7EC7C" w:rsidR="005731DB">
        <w:rPr>
          <w:rFonts w:ascii="Times New Roman" w:hAnsi="Times New Roman" w:cs="Times New Roman"/>
          <w:sz w:val="24"/>
          <w:szCs w:val="24"/>
        </w:rPr>
        <w:t xml:space="preserve">and even </w:t>
      </w:r>
      <w:r w:rsidRPr="42F7EC7C" w:rsidR="5DC4ED8F">
        <w:rPr>
          <w:rFonts w:ascii="Times New Roman" w:hAnsi="Times New Roman" w:cs="Times New Roman"/>
          <w:sz w:val="24"/>
          <w:szCs w:val="24"/>
        </w:rPr>
        <w:t>then,</w:t>
      </w:r>
      <w:r w:rsidRPr="42F7EC7C" w:rsidR="005731DB">
        <w:rPr>
          <w:rFonts w:ascii="Times New Roman" w:hAnsi="Times New Roman" w:cs="Times New Roman"/>
          <w:sz w:val="24"/>
          <w:szCs w:val="24"/>
        </w:rPr>
        <w:t xml:space="preserve"> was tied with animal attacks and reduced irrigation</w:t>
      </w:r>
      <w:r w:rsidRPr="42F7EC7C" w:rsidR="00400571">
        <w:rPr>
          <w:rFonts w:ascii="Times New Roman" w:hAnsi="Times New Roman" w:cs="Times New Roman"/>
          <w:sz w:val="24"/>
          <w:szCs w:val="24"/>
        </w:rPr>
        <w:t xml:space="preserve"> (Table 6).</w:t>
      </w:r>
      <w:r w:rsidRPr="42F7EC7C" w:rsidR="005731DB">
        <w:rPr>
          <w:rFonts w:ascii="Times New Roman" w:hAnsi="Times New Roman" w:cs="Times New Roman"/>
          <w:sz w:val="24"/>
          <w:szCs w:val="24"/>
        </w:rPr>
        <w:t xml:space="preserve"> Thus, current tracking of the impacts of natural hazards could be used as a proxy for risk ranking among most social groups, but does not represent the primary concerns of People with Disabilities. A focus on natural hazards also does not capture the primary concern of Women’s groups, which ranked access to water as their top concern, even though natural hazards were the second, third and fourth ranked concern.</w:t>
      </w:r>
    </w:p>
    <w:p w:rsidR="008914AE" w:rsidP="22F4D8E9" w:rsidRDefault="5E80362F" w14:paraId="523B461D" w14:textId="3C689481">
      <w:pPr>
        <w:spacing w:line="240" w:lineRule="auto"/>
        <w:rPr>
          <w:rFonts w:ascii="Times New Roman" w:hAnsi="Times New Roman" w:cs="Times New Roman"/>
          <w:sz w:val="24"/>
          <w:szCs w:val="24"/>
        </w:rPr>
      </w:pPr>
      <w:r w:rsidRPr="22F4D8E9">
        <w:rPr>
          <w:rFonts w:ascii="Times New Roman" w:hAnsi="Times New Roman" w:cs="Times New Roman"/>
          <w:sz w:val="24"/>
          <w:szCs w:val="24"/>
        </w:rPr>
        <w:t xml:space="preserve">The prioritization of threat reflects the activities </w:t>
      </w:r>
      <w:r w:rsidRPr="22F4D8E9" w:rsidR="00455861">
        <w:rPr>
          <w:rFonts w:ascii="Times New Roman" w:hAnsi="Times New Roman" w:cs="Times New Roman"/>
          <w:sz w:val="24"/>
          <w:szCs w:val="24"/>
        </w:rPr>
        <w:t xml:space="preserve">in which each social </w:t>
      </w:r>
      <w:r w:rsidRPr="22F4D8E9">
        <w:rPr>
          <w:rFonts w:ascii="Times New Roman" w:hAnsi="Times New Roman" w:cs="Times New Roman"/>
          <w:sz w:val="24"/>
          <w:szCs w:val="24"/>
        </w:rPr>
        <w:t xml:space="preserve">group is directly involved. For </w:t>
      </w:r>
      <w:r w:rsidRPr="22F4D8E9" w:rsidR="52CB17A0">
        <w:rPr>
          <w:rFonts w:ascii="Times New Roman" w:hAnsi="Times New Roman" w:cs="Times New Roman"/>
          <w:sz w:val="24"/>
          <w:szCs w:val="24"/>
        </w:rPr>
        <w:t>instance,</w:t>
      </w:r>
      <w:r w:rsidRPr="22F4D8E9">
        <w:rPr>
          <w:rFonts w:ascii="Times New Roman" w:hAnsi="Times New Roman" w:cs="Times New Roman"/>
          <w:sz w:val="24"/>
          <w:szCs w:val="24"/>
        </w:rPr>
        <w:t xml:space="preserve"> women normally take the responsibility of acquiring water for the family. </w:t>
      </w:r>
      <w:r w:rsidRPr="22F4D8E9" w:rsidR="336D097D">
        <w:rPr>
          <w:rFonts w:ascii="Times New Roman" w:hAnsi="Times New Roman" w:eastAsia="Times New Roman" w:cs="Times New Roman"/>
          <w:color w:val="000000" w:themeColor="text1"/>
          <w:sz w:val="24"/>
          <w:szCs w:val="24"/>
        </w:rPr>
        <w:t>In dry periods, women's drudgery increases as they have to walk a long distance to fill a water canister, and also have to face risking their life while fetching water from dug wells</w:t>
      </w:r>
      <w:r w:rsidRPr="22F4D8E9" w:rsidR="336D097D">
        <w:rPr>
          <w:rFonts w:ascii="Times New Roman" w:hAnsi="Times New Roman" w:cs="Times New Roman"/>
          <w:sz w:val="24"/>
          <w:szCs w:val="24"/>
        </w:rPr>
        <w:t xml:space="preserve"> (Gurung et al., 2019)</w:t>
      </w:r>
      <w:r w:rsidRPr="22F4D8E9" w:rsidR="00455861">
        <w:rPr>
          <w:rFonts w:ascii="Times New Roman" w:hAnsi="Times New Roman" w:cs="Times New Roman"/>
          <w:sz w:val="24"/>
          <w:szCs w:val="24"/>
        </w:rPr>
        <w:t xml:space="preserve">. Given the burden of water collection that falls to many Nepali women in the mountain region, it </w:t>
      </w:r>
      <w:r w:rsidRPr="22F4D8E9">
        <w:rPr>
          <w:rFonts w:ascii="Times New Roman" w:hAnsi="Times New Roman" w:cs="Times New Roman"/>
          <w:sz w:val="24"/>
          <w:szCs w:val="24"/>
        </w:rPr>
        <w:t xml:space="preserve">is natural that they would </w:t>
      </w:r>
      <w:r w:rsidRPr="22F4D8E9" w:rsidR="008914AE">
        <w:rPr>
          <w:rFonts w:ascii="Times New Roman" w:hAnsi="Times New Roman" w:cs="Times New Roman"/>
          <w:sz w:val="24"/>
          <w:szCs w:val="24"/>
        </w:rPr>
        <w:t xml:space="preserve">rank </w:t>
      </w:r>
      <w:r w:rsidRPr="22F4D8E9">
        <w:rPr>
          <w:rFonts w:ascii="Times New Roman" w:hAnsi="Times New Roman" w:cs="Times New Roman"/>
          <w:sz w:val="24"/>
          <w:szCs w:val="24"/>
        </w:rPr>
        <w:t xml:space="preserve">access to water </w:t>
      </w:r>
      <w:r w:rsidRPr="22F4D8E9" w:rsidR="008914AE">
        <w:rPr>
          <w:rFonts w:ascii="Times New Roman" w:hAnsi="Times New Roman" w:cs="Times New Roman"/>
          <w:sz w:val="24"/>
          <w:szCs w:val="24"/>
        </w:rPr>
        <w:t xml:space="preserve">as their first. Water collection is a </w:t>
      </w:r>
      <w:r w:rsidRPr="22F4D8E9">
        <w:rPr>
          <w:rFonts w:ascii="Times New Roman" w:hAnsi="Times New Roman" w:cs="Times New Roman"/>
          <w:sz w:val="24"/>
          <w:szCs w:val="24"/>
        </w:rPr>
        <w:t xml:space="preserve">concern 365 days </w:t>
      </w:r>
      <w:r w:rsidRPr="22F4D8E9" w:rsidR="008914AE">
        <w:rPr>
          <w:rFonts w:ascii="Times New Roman" w:hAnsi="Times New Roman" w:cs="Times New Roman"/>
          <w:sz w:val="24"/>
          <w:szCs w:val="24"/>
        </w:rPr>
        <w:t xml:space="preserve">a year, </w:t>
      </w:r>
      <w:r w:rsidRPr="22F4D8E9">
        <w:rPr>
          <w:rFonts w:ascii="Times New Roman" w:hAnsi="Times New Roman" w:cs="Times New Roman"/>
          <w:sz w:val="24"/>
          <w:szCs w:val="24"/>
        </w:rPr>
        <w:t>whereas disasters are only periodic.</w:t>
      </w:r>
      <w:r w:rsidRPr="22F4D8E9" w:rsidR="000E1523">
        <w:rPr>
          <w:rFonts w:ascii="Times New Roman" w:hAnsi="Times New Roman" w:cs="Times New Roman"/>
          <w:sz w:val="24"/>
          <w:szCs w:val="24"/>
        </w:rPr>
        <w:t xml:space="preserve"> </w:t>
      </w:r>
      <w:r w:rsidRPr="22F4D8E9" w:rsidR="00865C7C">
        <w:rPr>
          <w:rFonts w:ascii="Times New Roman" w:hAnsi="Times New Roman" w:cs="Times New Roman"/>
          <w:sz w:val="24"/>
          <w:szCs w:val="24"/>
        </w:rPr>
        <w:t>Rama Dahal, w</w:t>
      </w:r>
      <w:r w:rsidRPr="22F4D8E9" w:rsidR="000E1523">
        <w:rPr>
          <w:rFonts w:ascii="Times New Roman" w:hAnsi="Times New Roman" w:cs="Times New Roman"/>
          <w:sz w:val="24"/>
          <w:szCs w:val="24"/>
        </w:rPr>
        <w:t>omen particip</w:t>
      </w:r>
      <w:r w:rsidR="00B22B04">
        <w:rPr>
          <w:rFonts w:ascii="Times New Roman" w:hAnsi="Times New Roman" w:cs="Times New Roman"/>
          <w:sz w:val="24"/>
          <w:szCs w:val="24"/>
        </w:rPr>
        <w:t>ant</w:t>
      </w:r>
      <w:r w:rsidRPr="22F4D8E9" w:rsidR="00865C7C">
        <w:rPr>
          <w:rFonts w:ascii="Times New Roman" w:hAnsi="Times New Roman" w:cs="Times New Roman"/>
          <w:sz w:val="24"/>
          <w:szCs w:val="24"/>
        </w:rPr>
        <w:t xml:space="preserve"> </w:t>
      </w:r>
      <w:r w:rsidRPr="22F4D8E9" w:rsidR="000E1523">
        <w:rPr>
          <w:rFonts w:ascii="Times New Roman" w:hAnsi="Times New Roman" w:cs="Times New Roman"/>
          <w:sz w:val="24"/>
          <w:szCs w:val="24"/>
        </w:rPr>
        <w:t>in FGD</w:t>
      </w:r>
      <w:r w:rsidRPr="22F4D8E9" w:rsidR="00865C7C">
        <w:rPr>
          <w:rFonts w:ascii="Times New Roman" w:hAnsi="Times New Roman" w:cs="Times New Roman"/>
          <w:sz w:val="24"/>
          <w:szCs w:val="24"/>
        </w:rPr>
        <w:t xml:space="preserve"> says, - “I am the only women at home to carry water and it takes 1 hour daily to bring water once. In the mean time I have to prepare food and my children and husband for school and office at early morning. This has been so difficult for me to manage</w:t>
      </w:r>
      <w:r w:rsidRPr="22F4D8E9" w:rsidR="67167F92">
        <w:rPr>
          <w:rFonts w:ascii="Times New Roman" w:hAnsi="Times New Roman" w:cs="Times New Roman"/>
          <w:sz w:val="24"/>
          <w:szCs w:val="24"/>
        </w:rPr>
        <w:t>.</w:t>
      </w:r>
    </w:p>
    <w:p w:rsidR="008914AE" w:rsidP="00EE709C" w:rsidRDefault="319DE846" w14:paraId="5936108E" w14:textId="486F95E7">
      <w:pPr>
        <w:spacing w:line="240" w:lineRule="auto"/>
        <w:rPr>
          <w:rFonts w:ascii="Times New Roman" w:hAnsi="Times New Roman" w:cs="Times New Roman"/>
          <w:sz w:val="24"/>
          <w:szCs w:val="24"/>
        </w:rPr>
      </w:pPr>
      <w:r w:rsidRPr="22F4D8E9">
        <w:rPr>
          <w:rFonts w:ascii="Times New Roman" w:hAnsi="Times New Roman" w:cs="Times New Roman"/>
          <w:sz w:val="24"/>
          <w:szCs w:val="24"/>
        </w:rPr>
        <w:t>Similarly,</w:t>
      </w:r>
      <w:r w:rsidRPr="22F4D8E9" w:rsidR="5E80362F">
        <w:rPr>
          <w:rFonts w:ascii="Times New Roman" w:hAnsi="Times New Roman" w:cs="Times New Roman"/>
          <w:sz w:val="24"/>
          <w:szCs w:val="24"/>
        </w:rPr>
        <w:t xml:space="preserve"> the topmost problem for persons with disability </w:t>
      </w:r>
      <w:r w:rsidRPr="22F4D8E9" w:rsidR="008914AE">
        <w:rPr>
          <w:rFonts w:ascii="Times New Roman" w:hAnsi="Times New Roman" w:cs="Times New Roman"/>
          <w:sz w:val="24"/>
          <w:szCs w:val="24"/>
        </w:rPr>
        <w:t>was</w:t>
      </w:r>
      <w:r w:rsidRPr="22F4D8E9" w:rsidR="5E80362F">
        <w:rPr>
          <w:rFonts w:ascii="Times New Roman" w:hAnsi="Times New Roman" w:cs="Times New Roman"/>
          <w:sz w:val="24"/>
          <w:szCs w:val="24"/>
        </w:rPr>
        <w:t xml:space="preserve"> accessibility to basic services</w:t>
      </w:r>
      <w:r w:rsidRPr="22F4D8E9" w:rsidR="008914AE">
        <w:rPr>
          <w:rFonts w:ascii="Times New Roman" w:hAnsi="Times New Roman" w:cs="Times New Roman"/>
          <w:sz w:val="24"/>
          <w:szCs w:val="24"/>
        </w:rPr>
        <w:t>.</w:t>
      </w:r>
      <w:r w:rsidRPr="22F4D8E9" w:rsidR="411CD747">
        <w:rPr>
          <w:rFonts w:ascii="Times New Roman" w:hAnsi="Times New Roman" w:cs="Times New Roman"/>
          <w:sz w:val="24"/>
          <w:szCs w:val="24"/>
        </w:rPr>
        <w:t xml:space="preserve"> </w:t>
      </w:r>
      <w:r w:rsidRPr="22F4D8E9" w:rsidR="411CD747">
        <w:rPr>
          <w:rFonts w:ascii="Times New Roman" w:hAnsi="Times New Roman" w:eastAsia="Times New Roman" w:cs="Times New Roman"/>
          <w:sz w:val="24"/>
          <w:szCs w:val="24"/>
        </w:rPr>
        <w:t>A 2018 survey of 400 people with disabilities found that only 16% had a monthly income (Samarajiva, 2018). 6% were self-employed without employees, 4% self-employed with employees, 3% were employed, and 0.3% were unemployed but seeking a job (Samarajiva, 2018).</w:t>
      </w:r>
      <w:r w:rsidRPr="22F4D8E9" w:rsidR="008914AE">
        <w:rPr>
          <w:rFonts w:ascii="Times New Roman" w:hAnsi="Times New Roman" w:cs="Times New Roman"/>
          <w:sz w:val="24"/>
          <w:szCs w:val="24"/>
        </w:rPr>
        <w:t xml:space="preserve"> They too </w:t>
      </w:r>
      <w:r w:rsidRPr="22F4D8E9" w:rsidR="5E80362F">
        <w:rPr>
          <w:rFonts w:ascii="Times New Roman" w:hAnsi="Times New Roman" w:cs="Times New Roman"/>
          <w:sz w:val="24"/>
          <w:szCs w:val="24"/>
        </w:rPr>
        <w:t xml:space="preserve">have to face this difficulty 365 days </w:t>
      </w:r>
      <w:r w:rsidRPr="22F4D8E9" w:rsidR="008914AE">
        <w:rPr>
          <w:rFonts w:ascii="Times New Roman" w:hAnsi="Times New Roman" w:cs="Times New Roman"/>
          <w:sz w:val="24"/>
          <w:szCs w:val="24"/>
        </w:rPr>
        <w:t>a</w:t>
      </w:r>
      <w:r w:rsidRPr="22F4D8E9" w:rsidR="5E80362F">
        <w:rPr>
          <w:rFonts w:ascii="Times New Roman" w:hAnsi="Times New Roman" w:cs="Times New Roman"/>
          <w:sz w:val="24"/>
          <w:szCs w:val="24"/>
        </w:rPr>
        <w:t xml:space="preserve"> year</w:t>
      </w:r>
      <w:r w:rsidRPr="22F4D8E9" w:rsidR="008914AE">
        <w:rPr>
          <w:rFonts w:ascii="Times New Roman" w:hAnsi="Times New Roman" w:cs="Times New Roman"/>
          <w:sz w:val="24"/>
          <w:szCs w:val="24"/>
        </w:rPr>
        <w:t>, a much more frequent problem than floods, earthquakes, landslides and fire that may happen once a year or even less frequently</w:t>
      </w:r>
      <w:r w:rsidRPr="22F4D8E9" w:rsidR="5E80362F">
        <w:rPr>
          <w:rFonts w:ascii="Times New Roman" w:hAnsi="Times New Roman" w:cs="Times New Roman"/>
          <w:sz w:val="24"/>
          <w:szCs w:val="24"/>
        </w:rPr>
        <w:t xml:space="preserve">. </w:t>
      </w:r>
      <w:r w:rsidR="004D6EC1">
        <w:rPr>
          <w:rFonts w:ascii="Times New Roman" w:hAnsi="Times New Roman" w:cs="Times New Roman"/>
          <w:sz w:val="24"/>
          <w:szCs w:val="24"/>
        </w:rPr>
        <w:t>Ramsaran Thapa, person with disability</w:t>
      </w:r>
      <w:r w:rsidR="00912DC9">
        <w:rPr>
          <w:rFonts w:ascii="Times New Roman" w:hAnsi="Times New Roman" w:cs="Times New Roman"/>
          <w:sz w:val="24"/>
          <w:szCs w:val="24"/>
        </w:rPr>
        <w:t xml:space="preserve"> particip</w:t>
      </w:r>
      <w:r w:rsidR="00B22B04">
        <w:rPr>
          <w:rFonts w:ascii="Times New Roman" w:hAnsi="Times New Roman" w:cs="Times New Roman"/>
          <w:sz w:val="24"/>
          <w:szCs w:val="24"/>
        </w:rPr>
        <w:t>ant</w:t>
      </w:r>
      <w:r w:rsidR="00912DC9">
        <w:rPr>
          <w:rFonts w:ascii="Times New Roman" w:hAnsi="Times New Roman" w:cs="Times New Roman"/>
          <w:sz w:val="24"/>
          <w:szCs w:val="24"/>
        </w:rPr>
        <w:t xml:space="preserve"> in FGD says, - “We merely get chance of employment, and unemployment and disability make us burden to our family members.</w:t>
      </w:r>
      <w:r w:rsidR="00E13559">
        <w:rPr>
          <w:rFonts w:ascii="Times New Roman" w:hAnsi="Times New Roman" w:cs="Times New Roman"/>
          <w:sz w:val="24"/>
          <w:szCs w:val="24"/>
        </w:rPr>
        <w:t>”</w:t>
      </w:r>
    </w:p>
    <w:p w:rsidR="0050721E" w:rsidP="00B22B04" w:rsidRDefault="5E80362F" w14:paraId="54B67DB2" w14:textId="5CB5BDED">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Children and youth along with the men see flood as their top threat </w:t>
      </w:r>
      <w:r w:rsidRPr="42F7EC7C" w:rsidR="0050721E">
        <w:rPr>
          <w:rFonts w:ascii="Times New Roman" w:hAnsi="Times New Roman" w:cs="Times New Roman"/>
          <w:sz w:val="24"/>
          <w:szCs w:val="24"/>
        </w:rPr>
        <w:t xml:space="preserve">perhaps </w:t>
      </w:r>
      <w:r w:rsidRPr="42F7EC7C">
        <w:rPr>
          <w:rFonts w:ascii="Times New Roman" w:hAnsi="Times New Roman" w:cs="Times New Roman"/>
          <w:sz w:val="24"/>
          <w:szCs w:val="24"/>
        </w:rPr>
        <w:t xml:space="preserve">because neither </w:t>
      </w:r>
      <w:r w:rsidRPr="42F7EC7C" w:rsidR="00DF7E49">
        <w:rPr>
          <w:rFonts w:ascii="Times New Roman" w:hAnsi="Times New Roman" w:cs="Times New Roman"/>
          <w:sz w:val="24"/>
          <w:szCs w:val="24"/>
        </w:rPr>
        <w:t>group</w:t>
      </w:r>
      <w:r w:rsidRPr="42F7EC7C" w:rsidR="0050721E">
        <w:rPr>
          <w:rFonts w:ascii="Times New Roman" w:hAnsi="Times New Roman" w:cs="Times New Roman"/>
          <w:sz w:val="24"/>
          <w:szCs w:val="24"/>
        </w:rPr>
        <w:t xml:space="preserve"> </w:t>
      </w:r>
      <w:r w:rsidRPr="42F7EC7C">
        <w:rPr>
          <w:rFonts w:ascii="Times New Roman" w:hAnsi="Times New Roman" w:cs="Times New Roman"/>
          <w:sz w:val="24"/>
          <w:szCs w:val="24"/>
        </w:rPr>
        <w:t xml:space="preserve">have </w:t>
      </w:r>
      <w:r w:rsidRPr="42F7EC7C" w:rsidR="0050721E">
        <w:rPr>
          <w:rFonts w:ascii="Times New Roman" w:hAnsi="Times New Roman" w:cs="Times New Roman"/>
          <w:sz w:val="24"/>
          <w:szCs w:val="24"/>
        </w:rPr>
        <w:t xml:space="preserve">is routinely tasked with </w:t>
      </w:r>
      <w:r w:rsidRPr="42F7EC7C">
        <w:rPr>
          <w:rFonts w:ascii="Times New Roman" w:hAnsi="Times New Roman" w:cs="Times New Roman"/>
          <w:sz w:val="24"/>
          <w:szCs w:val="24"/>
        </w:rPr>
        <w:t>access</w:t>
      </w:r>
      <w:r w:rsidRPr="42F7EC7C" w:rsidR="0050721E">
        <w:rPr>
          <w:rFonts w:ascii="Times New Roman" w:hAnsi="Times New Roman" w:cs="Times New Roman"/>
          <w:sz w:val="24"/>
          <w:szCs w:val="24"/>
        </w:rPr>
        <w:t>ing</w:t>
      </w:r>
      <w:r w:rsidRPr="42F7EC7C">
        <w:rPr>
          <w:rFonts w:ascii="Times New Roman" w:hAnsi="Times New Roman" w:cs="Times New Roman"/>
          <w:sz w:val="24"/>
          <w:szCs w:val="24"/>
        </w:rPr>
        <w:t xml:space="preserve"> water </w:t>
      </w:r>
      <w:r w:rsidRPr="42F7EC7C" w:rsidR="0050721E">
        <w:rPr>
          <w:rFonts w:ascii="Times New Roman" w:hAnsi="Times New Roman" w:cs="Times New Roman"/>
          <w:sz w:val="24"/>
          <w:szCs w:val="24"/>
        </w:rPr>
        <w:t xml:space="preserve">and these groups may have the highest access to </w:t>
      </w:r>
      <w:r w:rsidRPr="42F7EC7C">
        <w:rPr>
          <w:rFonts w:ascii="Times New Roman" w:hAnsi="Times New Roman" w:cs="Times New Roman"/>
          <w:sz w:val="24"/>
          <w:szCs w:val="24"/>
        </w:rPr>
        <w:t>basic services</w:t>
      </w:r>
      <w:r w:rsidRPr="42F7EC7C" w:rsidR="0050721E">
        <w:rPr>
          <w:rFonts w:ascii="Times New Roman" w:hAnsi="Times New Roman" w:cs="Times New Roman"/>
          <w:sz w:val="24"/>
          <w:szCs w:val="24"/>
        </w:rPr>
        <w:t xml:space="preserve"> among the social groups</w:t>
      </w:r>
      <w:r w:rsidRPr="42F7EC7C">
        <w:rPr>
          <w:rFonts w:ascii="Times New Roman" w:hAnsi="Times New Roman" w:cs="Times New Roman"/>
          <w:sz w:val="24"/>
          <w:szCs w:val="24"/>
        </w:rPr>
        <w:t xml:space="preserve">. The other reason for these two groups to rank flood as the top threat </w:t>
      </w:r>
      <w:r w:rsidRPr="42F7EC7C" w:rsidR="0050721E">
        <w:rPr>
          <w:rFonts w:ascii="Times New Roman" w:hAnsi="Times New Roman" w:cs="Times New Roman"/>
          <w:sz w:val="24"/>
          <w:szCs w:val="24"/>
        </w:rPr>
        <w:t xml:space="preserve">may be </w:t>
      </w:r>
      <w:r w:rsidRPr="42F7EC7C">
        <w:rPr>
          <w:rFonts w:ascii="Times New Roman" w:hAnsi="Times New Roman" w:cs="Times New Roman"/>
          <w:sz w:val="24"/>
          <w:szCs w:val="24"/>
        </w:rPr>
        <w:t xml:space="preserve">because </w:t>
      </w:r>
      <w:r w:rsidRPr="42F7EC7C" w:rsidR="0050721E">
        <w:rPr>
          <w:rFonts w:ascii="Times New Roman" w:hAnsi="Times New Roman" w:cs="Times New Roman"/>
          <w:sz w:val="24"/>
          <w:szCs w:val="24"/>
        </w:rPr>
        <w:t>in Nepal children, youth, and men often</w:t>
      </w:r>
      <w:r w:rsidRPr="42F7EC7C">
        <w:rPr>
          <w:rFonts w:ascii="Times New Roman" w:hAnsi="Times New Roman" w:cs="Times New Roman"/>
          <w:sz w:val="24"/>
          <w:szCs w:val="24"/>
        </w:rPr>
        <w:t xml:space="preserve"> go out of home on daily basis</w:t>
      </w:r>
      <w:r w:rsidR="000E562C">
        <w:rPr>
          <w:rFonts w:ascii="Times New Roman" w:hAnsi="Times New Roman" w:cs="Times New Roman"/>
          <w:sz w:val="24"/>
          <w:szCs w:val="24"/>
        </w:rPr>
        <w:t xml:space="preserve">. Nepalese children and youth need to cross river with the help of </w:t>
      </w:r>
      <w:r w:rsidR="000C558F">
        <w:rPr>
          <w:rFonts w:ascii="Times New Roman" w:hAnsi="Times New Roman" w:cs="Times New Roman"/>
          <w:sz w:val="24"/>
          <w:szCs w:val="24"/>
        </w:rPr>
        <w:t>Wire Bridge (Tuin in Nepali)</w:t>
      </w:r>
      <w:r w:rsidR="000E562C">
        <w:rPr>
          <w:rFonts w:ascii="Times New Roman" w:hAnsi="Times New Roman" w:cs="Times New Roman"/>
          <w:sz w:val="24"/>
          <w:szCs w:val="24"/>
        </w:rPr>
        <w:t xml:space="preserve"> and cables to attain school or to do outdoor work which is most dangerous during flood. </w:t>
      </w:r>
      <w:r w:rsidRPr="42F7EC7C">
        <w:rPr>
          <w:rFonts w:ascii="Times New Roman" w:hAnsi="Times New Roman" w:cs="Times New Roman"/>
          <w:sz w:val="24"/>
          <w:szCs w:val="24"/>
        </w:rPr>
        <w:t xml:space="preserve">Children and youth and men both the groups travel to and from school, employment, or even </w:t>
      </w:r>
      <w:r w:rsidRPr="42F7EC7C" w:rsidR="000E562C">
        <w:rPr>
          <w:rFonts w:ascii="Times New Roman" w:hAnsi="Times New Roman" w:cs="Times New Roman"/>
          <w:sz w:val="24"/>
          <w:szCs w:val="24"/>
        </w:rPr>
        <w:t>shopping</w:t>
      </w:r>
      <w:r w:rsidR="000E562C">
        <w:rPr>
          <w:rFonts w:ascii="Times New Roman" w:hAnsi="Times New Roman" w:cs="Times New Roman"/>
          <w:sz w:val="24"/>
          <w:szCs w:val="24"/>
        </w:rPr>
        <w:t>,</w:t>
      </w:r>
      <w:r w:rsidRPr="42F7EC7C" w:rsidR="000E562C">
        <w:rPr>
          <w:rFonts w:ascii="Times New Roman" w:hAnsi="Times New Roman" w:cs="Times New Roman"/>
          <w:sz w:val="24"/>
          <w:szCs w:val="24"/>
        </w:rPr>
        <w:t xml:space="preserve"> which</w:t>
      </w:r>
      <w:r w:rsidRPr="42F7EC7C">
        <w:rPr>
          <w:rFonts w:ascii="Times New Roman" w:hAnsi="Times New Roman" w:cs="Times New Roman"/>
          <w:sz w:val="24"/>
          <w:szCs w:val="24"/>
        </w:rPr>
        <w:t xml:space="preserve"> is difficult during floods.</w:t>
      </w:r>
      <w:r w:rsidR="00B22B04">
        <w:rPr>
          <w:rFonts w:ascii="Times New Roman" w:hAnsi="Times New Roman" w:cs="Times New Roman"/>
          <w:sz w:val="24"/>
          <w:szCs w:val="24"/>
        </w:rPr>
        <w:t xml:space="preserve"> </w:t>
      </w:r>
      <w:r w:rsidRPr="00B22B04" w:rsidR="00B22B04">
        <w:rPr>
          <w:rFonts w:ascii="Times New Roman" w:hAnsi="Times New Roman" w:cs="Times New Roman"/>
          <w:sz w:val="24"/>
          <w:szCs w:val="24"/>
        </w:rPr>
        <w:t>Due to the flood disaster in many schools closed, the infrastructures damaged, drop out of the students</w:t>
      </w:r>
      <w:r w:rsidR="00B22B04">
        <w:rPr>
          <w:rFonts w:ascii="Times New Roman" w:hAnsi="Times New Roman" w:cs="Times New Roman"/>
          <w:sz w:val="24"/>
          <w:szCs w:val="24"/>
        </w:rPr>
        <w:t xml:space="preserve"> </w:t>
      </w:r>
      <w:r w:rsidRPr="00B22B04" w:rsidR="00B22B04">
        <w:rPr>
          <w:rFonts w:ascii="Times New Roman" w:hAnsi="Times New Roman" w:cs="Times New Roman"/>
          <w:sz w:val="24"/>
          <w:szCs w:val="24"/>
        </w:rPr>
        <w:t>increased which ultimately impacts on the performance of the students</w:t>
      </w:r>
      <w:r w:rsidR="00B22B04">
        <w:rPr>
          <w:rFonts w:ascii="Times New Roman" w:hAnsi="Times New Roman" w:cs="Times New Roman"/>
          <w:sz w:val="24"/>
          <w:szCs w:val="24"/>
        </w:rPr>
        <w:t xml:space="preserve"> (Chaudhary and Timsina, 2017). Hari Karki, school student participant in Children and Youth FGD says, - “During the monsoon time, we have to miss the classes due to flood either on the way to school or sometime ground floor of school get drown so we cannot run the classes. </w:t>
      </w:r>
      <w:r w:rsidR="005B2F58">
        <w:rPr>
          <w:rFonts w:ascii="Times New Roman" w:hAnsi="Times New Roman" w:cs="Times New Roman"/>
          <w:sz w:val="24"/>
          <w:szCs w:val="24"/>
        </w:rPr>
        <w:t>These three-month sometime leads</w:t>
      </w:r>
      <w:r w:rsidR="00B22B04">
        <w:rPr>
          <w:rFonts w:ascii="Times New Roman" w:hAnsi="Times New Roman" w:cs="Times New Roman"/>
          <w:sz w:val="24"/>
          <w:szCs w:val="24"/>
        </w:rPr>
        <w:t xml:space="preserve"> </w:t>
      </w:r>
      <w:r w:rsidR="00364DFB">
        <w:rPr>
          <w:rFonts w:ascii="Times New Roman" w:hAnsi="Times New Roman" w:cs="Times New Roman"/>
          <w:sz w:val="24"/>
          <w:szCs w:val="24"/>
        </w:rPr>
        <w:t>many of us</w:t>
      </w:r>
      <w:r w:rsidR="00B22B04">
        <w:rPr>
          <w:rFonts w:ascii="Times New Roman" w:hAnsi="Times New Roman" w:cs="Times New Roman"/>
          <w:sz w:val="24"/>
          <w:szCs w:val="24"/>
        </w:rPr>
        <w:t xml:space="preserve"> to</w:t>
      </w:r>
      <w:r w:rsidR="00364DFB">
        <w:rPr>
          <w:rFonts w:ascii="Times New Roman" w:hAnsi="Times New Roman" w:cs="Times New Roman"/>
          <w:sz w:val="24"/>
          <w:szCs w:val="24"/>
        </w:rPr>
        <w:t xml:space="preserve"> drop out from school.”</w:t>
      </w:r>
    </w:p>
    <w:p w:rsidR="00B12C29" w:rsidP="00EE709C" w:rsidRDefault="00B12C29" w14:paraId="0B94DDD2" w14:textId="6117FC67">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Many </w:t>
      </w:r>
      <w:r w:rsidRPr="42F7EC7C" w:rsidR="5E80362F">
        <w:rPr>
          <w:rFonts w:ascii="Times New Roman" w:hAnsi="Times New Roman" w:cs="Times New Roman"/>
          <w:sz w:val="24"/>
          <w:szCs w:val="24"/>
        </w:rPr>
        <w:t xml:space="preserve">elderly people have difficulty </w:t>
      </w:r>
      <w:r w:rsidRPr="42F7EC7C">
        <w:rPr>
          <w:rFonts w:ascii="Times New Roman" w:hAnsi="Times New Roman" w:cs="Times New Roman"/>
          <w:sz w:val="24"/>
          <w:szCs w:val="24"/>
        </w:rPr>
        <w:t>with</w:t>
      </w:r>
      <w:r w:rsidRPr="42F7EC7C" w:rsidR="5E80362F">
        <w:rPr>
          <w:rFonts w:ascii="Times New Roman" w:hAnsi="Times New Roman" w:cs="Times New Roman"/>
          <w:sz w:val="24"/>
          <w:szCs w:val="24"/>
        </w:rPr>
        <w:t xml:space="preserve"> movement and they </w:t>
      </w:r>
      <w:r w:rsidRPr="42F7EC7C">
        <w:rPr>
          <w:rFonts w:ascii="Times New Roman" w:hAnsi="Times New Roman" w:cs="Times New Roman"/>
          <w:sz w:val="24"/>
          <w:szCs w:val="24"/>
        </w:rPr>
        <w:t xml:space="preserve">may </w:t>
      </w:r>
      <w:r w:rsidRPr="42F7EC7C" w:rsidR="5E80362F">
        <w:rPr>
          <w:rFonts w:ascii="Times New Roman" w:hAnsi="Times New Roman" w:cs="Times New Roman"/>
          <w:sz w:val="24"/>
          <w:szCs w:val="24"/>
        </w:rPr>
        <w:t>see earthquake as the top threat</w:t>
      </w:r>
      <w:r w:rsidRPr="42F7EC7C">
        <w:rPr>
          <w:rFonts w:ascii="Times New Roman" w:hAnsi="Times New Roman" w:cs="Times New Roman"/>
          <w:sz w:val="24"/>
          <w:szCs w:val="24"/>
        </w:rPr>
        <w:t xml:space="preserve"> because </w:t>
      </w:r>
      <w:r w:rsidRPr="42F7EC7C" w:rsidR="5E80362F">
        <w:rPr>
          <w:rFonts w:ascii="Times New Roman" w:hAnsi="Times New Roman" w:cs="Times New Roman"/>
          <w:sz w:val="24"/>
          <w:szCs w:val="24"/>
        </w:rPr>
        <w:t>they want to rush out of the building during an earthquake.</w:t>
      </w:r>
      <w:r w:rsidR="00196051">
        <w:rPr>
          <w:rFonts w:ascii="Times New Roman" w:hAnsi="Times New Roman" w:cs="Times New Roman"/>
          <w:sz w:val="24"/>
          <w:szCs w:val="24"/>
        </w:rPr>
        <w:t xml:space="preserve"> Shyam Bahadur Bista, participant in Elderly FGD says, - “We are aged and we cannot move quickly, at least thin people can be carried by one person and move but fat like us may drag other family member also in danger. They cannot live us alone and we cannot help ourself.” </w:t>
      </w:r>
      <w:r w:rsidRPr="00EC06B5" w:rsidR="00EC06B5">
        <w:rPr>
          <w:rFonts w:ascii="Times New Roman" w:hAnsi="Times New Roman" w:cs="Times New Roman"/>
          <w:sz w:val="24"/>
          <w:szCs w:val="24"/>
        </w:rPr>
        <w:t xml:space="preserve">Around 8.1 per cent of Nepal’s population are aged 60 and over. </w:t>
      </w:r>
      <w:r w:rsidR="00EC06B5">
        <w:rPr>
          <w:rFonts w:ascii="Times New Roman" w:hAnsi="Times New Roman" w:cs="Times New Roman"/>
          <w:sz w:val="24"/>
          <w:szCs w:val="24"/>
        </w:rPr>
        <w:t>“</w:t>
      </w:r>
      <w:r w:rsidRPr="00EC06B5" w:rsidR="00EC06B5">
        <w:rPr>
          <w:rFonts w:ascii="Times New Roman" w:hAnsi="Times New Roman" w:cs="Times New Roman"/>
          <w:sz w:val="24"/>
          <w:szCs w:val="24"/>
        </w:rPr>
        <w:t>It is thought most of the residents in the areas close to where the earthquake struck are older men and women and children, as the younger populations have left to find work</w:t>
      </w:r>
      <w:r w:rsidR="00EC06B5">
        <w:rPr>
          <w:rFonts w:ascii="Times New Roman" w:hAnsi="Times New Roman" w:cs="Times New Roman"/>
          <w:sz w:val="24"/>
          <w:szCs w:val="24"/>
        </w:rPr>
        <w:t xml:space="preserve">”, </w:t>
      </w:r>
      <w:r w:rsidRPr="00EC06B5" w:rsidR="00EC06B5">
        <w:rPr>
          <w:rFonts w:ascii="Times New Roman" w:hAnsi="Times New Roman" w:cs="Times New Roman"/>
          <w:sz w:val="24"/>
          <w:szCs w:val="24"/>
        </w:rPr>
        <w:t>said Toby Porter, Chief Executive Officer at HelpAge International</w:t>
      </w:r>
      <w:r w:rsidR="00EC06B5">
        <w:rPr>
          <w:rFonts w:ascii="Times New Roman" w:hAnsi="Times New Roman" w:cs="Times New Roman"/>
          <w:sz w:val="24"/>
          <w:szCs w:val="24"/>
        </w:rPr>
        <w:t xml:space="preserve"> (</w:t>
      </w:r>
      <w:hyperlink w:history="1" r:id="rId17">
        <w:r w:rsidRPr="000B3A66" w:rsidR="00EC06B5">
          <w:rPr>
            <w:rStyle w:val="Hyperlink"/>
            <w:rFonts w:ascii="Verdana" w:hAnsi="Verdana"/>
            <w:sz w:val="21"/>
            <w:szCs w:val="21"/>
            <w:shd w:val="clear" w:color="auto" w:fill="FFFFFF"/>
          </w:rPr>
          <w:t>www.helpage.org</w:t>
        </w:r>
      </w:hyperlink>
      <w:r w:rsidR="00EC06B5">
        <w:t>).</w:t>
      </w:r>
    </w:p>
    <w:p w:rsidR="00620084" w:rsidP="00620084" w:rsidRDefault="00620084" w14:paraId="2DCB5456" w14:textId="232653B7">
      <w:pPr>
        <w:spacing w:line="240" w:lineRule="auto"/>
        <w:rPr>
          <w:rFonts w:ascii="Times New Roman" w:hAnsi="Times New Roman" w:cs="Times New Roman"/>
          <w:sz w:val="24"/>
          <w:szCs w:val="24"/>
        </w:rPr>
      </w:pPr>
      <w:r w:rsidRPr="42F7EC7C">
        <w:rPr>
          <w:rFonts w:ascii="Times New Roman" w:hAnsi="Times New Roman" w:cs="Times New Roman"/>
          <w:sz w:val="24"/>
          <w:szCs w:val="24"/>
        </w:rPr>
        <w:t xml:space="preserve">Interestingly, the historical data on landslide risk threats does not coincide with the threats that the groups have prioritized. Four social groups, except persons with disabilities, listed landslide as one of the risks they faced. However, only women have ranked landslide within their top four concerns. This difference may be the result of several factors. While the historical data is a collective mean of the 10 municipalities, the </w:t>
      </w:r>
      <w:r w:rsidRPr="42F7EC7C" w:rsidR="511B260C">
        <w:rPr>
          <w:rFonts w:ascii="Times New Roman" w:hAnsi="Times New Roman" w:cs="Times New Roman"/>
          <w:sz w:val="24"/>
          <w:szCs w:val="24"/>
        </w:rPr>
        <w:t>focus</w:t>
      </w:r>
      <w:r w:rsidRPr="42F7EC7C">
        <w:rPr>
          <w:rFonts w:ascii="Times New Roman" w:hAnsi="Times New Roman" w:cs="Times New Roman"/>
          <w:sz w:val="24"/>
          <w:szCs w:val="24"/>
        </w:rPr>
        <w:t xml:space="preserve"> groups were more concerned about the situations in their respective community. These communities are typically dense settlements, taking up only a small portion of the land cover in the municipality. Landslides, while prevalent in the municipality, may be happening outside the bounds of the community settlement. In fact, none of the respondents of the focus groups have experienced </w:t>
      </w:r>
      <w:commentRangeStart w:id="3"/>
      <w:r w:rsidRPr="42F7EC7C">
        <w:rPr>
          <w:rFonts w:ascii="Times New Roman" w:hAnsi="Times New Roman" w:cs="Times New Roman"/>
          <w:sz w:val="24"/>
          <w:szCs w:val="24"/>
        </w:rPr>
        <w:t>landslides</w:t>
      </w:r>
      <w:commentRangeEnd w:id="3"/>
      <w:r>
        <w:rPr>
          <w:rStyle w:val="CommentReference"/>
        </w:rPr>
        <w:commentReference w:id="3"/>
      </w:r>
      <w:r w:rsidRPr="42F7EC7C">
        <w:rPr>
          <w:rFonts w:ascii="Times New Roman" w:hAnsi="Times New Roman" w:cs="Times New Roman"/>
          <w:sz w:val="24"/>
          <w:szCs w:val="24"/>
        </w:rPr>
        <w:t xml:space="preserve">. </w:t>
      </w:r>
    </w:p>
    <w:p w:rsidRPr="005D1415" w:rsidR="00D64BAB" w:rsidP="00620084" w:rsidRDefault="00D64BAB" w14:paraId="3E30C974" w14:textId="77777777">
      <w:pPr>
        <w:spacing w:line="240" w:lineRule="auto"/>
        <w:rPr>
          <w:rFonts w:ascii="Times New Roman" w:hAnsi="Times New Roman" w:cs="Times New Roman"/>
          <w:sz w:val="24"/>
          <w:szCs w:val="24"/>
        </w:rPr>
      </w:pPr>
    </w:p>
    <w:p w:rsidRPr="005D1415" w:rsidR="09041545" w:rsidP="00602BDD" w:rsidRDefault="00E20189" w14:paraId="01D54CF1" w14:textId="72F344D3">
      <w:pPr>
        <w:pStyle w:val="Heading1"/>
        <w:rPr>
          <w:color w:val="0D0D0D" w:themeColor="text1" w:themeTint="F2"/>
        </w:rPr>
      </w:pPr>
      <w:r w:rsidRPr="00707431">
        <w:t>Conclusions and Implications</w:t>
      </w:r>
    </w:p>
    <w:p w:rsidR="007C5AE1" w:rsidP="007C5AE1" w:rsidRDefault="007C5AE1" w14:paraId="587B3F5F" w14:textId="38D7FCE6">
      <w:pPr>
        <w:spacing w:line="240" w:lineRule="auto"/>
        <w:rPr>
          <w:rFonts w:ascii="Times New Roman" w:hAnsi="Times New Roman" w:cs="Times New Roman"/>
          <w:sz w:val="24"/>
          <w:szCs w:val="24"/>
        </w:rPr>
      </w:pPr>
      <w:r w:rsidRPr="005B2F58">
        <w:rPr>
          <w:rFonts w:ascii="Times New Roman" w:hAnsi="Times New Roman" w:cs="Times New Roman"/>
          <w:sz w:val="24"/>
          <w:szCs w:val="24"/>
          <w:highlight w:val="yellow"/>
        </w:rPr>
        <w:t xml:space="preserve">NEED A CONCLUSION </w:t>
      </w:r>
      <w:commentRangeStart w:id="4"/>
      <w:r w:rsidRPr="005B2F58">
        <w:rPr>
          <w:rFonts w:ascii="Times New Roman" w:hAnsi="Times New Roman" w:cs="Times New Roman"/>
          <w:sz w:val="24"/>
          <w:szCs w:val="24"/>
          <w:highlight w:val="yellow"/>
        </w:rPr>
        <w:t>PARAGRAH</w:t>
      </w:r>
      <w:commentRangeEnd w:id="4"/>
      <w:r>
        <w:rPr>
          <w:rStyle w:val="CommentReference"/>
        </w:rPr>
        <w:commentReference w:id="4"/>
      </w:r>
      <w:r w:rsidRPr="005B2F58">
        <w:rPr>
          <w:rFonts w:ascii="Times New Roman" w:hAnsi="Times New Roman" w:cs="Times New Roman"/>
          <w:sz w:val="24"/>
          <w:szCs w:val="24"/>
          <w:highlight w:val="yellow"/>
        </w:rPr>
        <w:t xml:space="preserve"> HERE.</w:t>
      </w:r>
    </w:p>
    <w:p w:rsidR="00942970" w:rsidP="1506EA48" w:rsidRDefault="09D57C3D" w14:paraId="7E4B6C78" w14:textId="2C365CD7">
      <w:pPr>
        <w:spacing w:line="240" w:lineRule="auto"/>
        <w:rPr>
          <w:rFonts w:ascii="Times New Roman" w:hAnsi="Times New Roman" w:cs="Times New Roman"/>
          <w:sz w:val="24"/>
          <w:szCs w:val="24"/>
        </w:rPr>
      </w:pPr>
      <w:r w:rsidRPr="1506EA48">
        <w:rPr>
          <w:rFonts w:ascii="Times New Roman" w:hAnsi="Times New Roman" w:cs="Times New Roman"/>
          <w:sz w:val="24"/>
          <w:szCs w:val="24"/>
        </w:rPr>
        <w:t>Disaster management organizations tend to track and care about natural hazards but when we talk to residents, development, infrastructure and social risks are equally important to them.</w:t>
      </w:r>
      <w:r w:rsidRPr="1506EA48" w:rsidR="0E135A71">
        <w:rPr>
          <w:rFonts w:ascii="Times New Roman" w:hAnsi="Times New Roman" w:cs="Times New Roman"/>
          <w:sz w:val="24"/>
          <w:szCs w:val="24"/>
        </w:rPr>
        <w:t xml:space="preserve"> Furthermore, when disaster management focuses on natural hazard risk reduction, as well as response to natural hazard disasters, they may not be addressing what women and people with disabilities see as their greatest threats. As such, </w:t>
      </w:r>
      <w:r w:rsidRPr="1506EA48" w:rsidR="6FABF7D9">
        <w:rPr>
          <w:rFonts w:ascii="Times New Roman" w:hAnsi="Times New Roman" w:cs="Times New Roman"/>
          <w:sz w:val="24"/>
          <w:szCs w:val="24"/>
        </w:rPr>
        <w:t>disaster management organizations should consider working more closely with development and human rights groups to broaden their impact and to collaborate with those who are addressing the risks and threats of marginalized groups in society.</w:t>
      </w:r>
    </w:p>
    <w:p w:rsidRPr="001B155F" w:rsidR="00F3052A" w:rsidP="00F3052A" w:rsidRDefault="00F3052A" w14:paraId="6F316444" w14:textId="0B6993FF">
      <w:pPr>
        <w:spacing w:line="240" w:lineRule="auto"/>
        <w:rPr>
          <w:rFonts w:ascii="Times New Roman" w:hAnsi="Times New Roman" w:cs="Times New Roman"/>
          <w:sz w:val="24"/>
          <w:szCs w:val="24"/>
        </w:rPr>
      </w:pPr>
      <w:r w:rsidRPr="42F7EC7C">
        <w:rPr>
          <w:rFonts w:ascii="Times New Roman" w:hAnsi="Times New Roman" w:cs="Times New Roman"/>
          <w:sz w:val="24"/>
          <w:szCs w:val="24"/>
          <w:highlight w:val="lightGray"/>
        </w:rPr>
        <w:t xml:space="preserve">Following this ranking, participants identified priority action required to reduce those impact/consequences </w:t>
      </w:r>
      <w:commentRangeStart w:id="5"/>
      <w:r w:rsidRPr="42F7EC7C">
        <w:rPr>
          <w:rFonts w:ascii="Times New Roman" w:hAnsi="Times New Roman" w:cs="Times New Roman"/>
          <w:sz w:val="24"/>
          <w:szCs w:val="24"/>
          <w:highlight w:val="lightGray"/>
        </w:rPr>
        <w:t>of</w:t>
      </w:r>
      <w:commentRangeEnd w:id="5"/>
      <w:r>
        <w:rPr>
          <w:rStyle w:val="CommentReference"/>
        </w:rPr>
        <w:commentReference w:id="5"/>
      </w:r>
      <w:r w:rsidRPr="42F7EC7C">
        <w:rPr>
          <w:rFonts w:ascii="Times New Roman" w:hAnsi="Times New Roman" w:cs="Times New Roman"/>
          <w:sz w:val="24"/>
          <w:szCs w:val="24"/>
          <w:highlight w:val="lightGray"/>
        </w:rPr>
        <w:t xml:space="preserve"> the risk. “What are the three priority actions that this community can take against these risks/threats?”. Third step was identification of the main barriers to take the priority action. “What are the three most significant barriers to these actions being implemented?”</w:t>
      </w:r>
    </w:p>
    <w:p w:rsidRPr="00942970" w:rsidR="00942970" w:rsidP="00EE709C" w:rsidRDefault="00942970" w14:paraId="5A7F0BE8" w14:textId="56F8BB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Pr="00942970" w:rsidR="4C54B7C5" w:rsidP="00EE709C" w:rsidRDefault="4C54B7C5" w14:paraId="638CB572" w14:textId="719B2874">
      <w:pPr>
        <w:spacing w:line="240" w:lineRule="auto"/>
        <w:rPr>
          <w:rFonts w:ascii="Times New Roman" w:hAnsi="Times New Roman" w:cs="Times New Roman"/>
          <w:sz w:val="24"/>
          <w:szCs w:val="24"/>
        </w:rPr>
      </w:pPr>
      <w:r w:rsidRPr="00942970">
        <w:rPr>
          <w:rFonts w:ascii="Times New Roman" w:hAnsi="Times New Roman" w:cs="Times New Roman"/>
          <w:b/>
          <w:bCs/>
          <w:sz w:val="24"/>
          <w:szCs w:val="24"/>
        </w:rPr>
        <w:t>References</w:t>
      </w:r>
    </w:p>
    <w:p w:rsidRPr="00707431" w:rsidR="401488B5" w:rsidP="00EE709C" w:rsidRDefault="401488B5" w14:paraId="175DF063" w14:textId="05A6DA3C">
      <w:pPr>
        <w:spacing w:line="240" w:lineRule="auto"/>
        <w:rPr>
          <w:rFonts w:ascii="Times New Roman" w:hAnsi="Times New Roman" w:cs="Times New Roman"/>
          <w:sz w:val="24"/>
          <w:szCs w:val="24"/>
        </w:rPr>
      </w:pPr>
      <w:r w:rsidRPr="00707431">
        <w:rPr>
          <w:rFonts w:ascii="Times New Roman" w:hAnsi="Times New Roman" w:cs="Times New Roman"/>
          <w:sz w:val="24"/>
          <w:szCs w:val="24"/>
        </w:rPr>
        <w:t>Assar, M. (1971), Guide to sanitation in natural Disasters, Geneva, World Health Organization.</w:t>
      </w:r>
    </w:p>
    <w:p w:rsidRPr="00707431" w:rsidR="42387E7C" w:rsidP="00EE709C" w:rsidRDefault="42387E7C" w14:paraId="4699F3F2" w14:textId="1EE5A7EA">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Ghimire, T. (2019). Issue of Federal System in Nepal. </w:t>
      </w:r>
      <w:r w:rsidRPr="00707431">
        <w:rPr>
          <w:rFonts w:ascii="Times New Roman" w:hAnsi="Times New Roman" w:cs="Times New Roman"/>
          <w:i/>
          <w:iCs/>
          <w:sz w:val="24"/>
          <w:szCs w:val="24"/>
        </w:rPr>
        <w:t>Tribhuvan University Journal</w:t>
      </w:r>
      <w:r w:rsidRPr="00707431">
        <w:rPr>
          <w:rFonts w:ascii="Times New Roman" w:hAnsi="Times New Roman" w:cs="Times New Roman"/>
          <w:sz w:val="24"/>
          <w:szCs w:val="24"/>
        </w:rPr>
        <w:t xml:space="preserve">, </w:t>
      </w:r>
      <w:r w:rsidRPr="00707431">
        <w:rPr>
          <w:rFonts w:ascii="Times New Roman" w:hAnsi="Times New Roman" w:cs="Times New Roman"/>
          <w:i/>
          <w:iCs/>
          <w:sz w:val="24"/>
          <w:szCs w:val="24"/>
        </w:rPr>
        <w:t>33</w:t>
      </w:r>
      <w:r w:rsidRPr="00707431">
        <w:rPr>
          <w:rFonts w:ascii="Times New Roman" w:hAnsi="Times New Roman" w:cs="Times New Roman"/>
          <w:sz w:val="24"/>
          <w:szCs w:val="24"/>
        </w:rPr>
        <w:t xml:space="preserve">(1), 155-166. https://doi.org/10.3126/tuj.v33i1.28690 </w:t>
      </w:r>
    </w:p>
    <w:p w:rsidRPr="00707431" w:rsidR="00B58B78" w:rsidP="00EE709C" w:rsidRDefault="00B58B78" w14:paraId="2DF2A04C" w14:textId="2C970952">
      <w:pPr>
        <w:spacing w:line="240" w:lineRule="auto"/>
        <w:rPr>
          <w:rFonts w:ascii="Times New Roman" w:hAnsi="Times New Roman" w:cs="Times New Roman"/>
          <w:sz w:val="24"/>
          <w:szCs w:val="24"/>
        </w:rPr>
      </w:pPr>
      <w:r w:rsidRPr="00707431">
        <w:rPr>
          <w:rFonts w:ascii="Times New Roman" w:hAnsi="Times New Roman" w:cs="Times New Roman"/>
          <w:sz w:val="24"/>
          <w:szCs w:val="24"/>
        </w:rPr>
        <w:t>Fordham, M. (2006a). Unpublished F</w:t>
      </w:r>
      <w:r w:rsidRPr="00707431" w:rsidR="30B78581">
        <w:rPr>
          <w:rFonts w:ascii="Times New Roman" w:hAnsi="Times New Roman" w:cs="Times New Roman"/>
          <w:sz w:val="24"/>
          <w:szCs w:val="24"/>
        </w:rPr>
        <w:t>ield</w:t>
      </w:r>
      <w:r w:rsidRPr="00707431">
        <w:rPr>
          <w:rFonts w:ascii="Times New Roman" w:hAnsi="Times New Roman" w:cs="Times New Roman"/>
          <w:sz w:val="24"/>
          <w:szCs w:val="24"/>
        </w:rPr>
        <w:t xml:space="preserve"> </w:t>
      </w:r>
      <w:r w:rsidRPr="00707431" w:rsidR="2B49CEF4">
        <w:rPr>
          <w:rFonts w:ascii="Times New Roman" w:hAnsi="Times New Roman" w:cs="Times New Roman"/>
          <w:sz w:val="24"/>
          <w:szCs w:val="24"/>
        </w:rPr>
        <w:t>N</w:t>
      </w:r>
      <w:r w:rsidRPr="00707431">
        <w:rPr>
          <w:rFonts w:ascii="Times New Roman" w:hAnsi="Times New Roman" w:cs="Times New Roman"/>
          <w:sz w:val="24"/>
          <w:szCs w:val="24"/>
        </w:rPr>
        <w:t>otes</w:t>
      </w:r>
      <w:r w:rsidRPr="00707431" w:rsidR="14CA975F">
        <w:rPr>
          <w:rFonts w:ascii="Times New Roman" w:hAnsi="Times New Roman" w:cs="Times New Roman"/>
          <w:sz w:val="24"/>
          <w:szCs w:val="24"/>
        </w:rPr>
        <w:t>: El Salvador 2006, for Plan International</w:t>
      </w:r>
    </w:p>
    <w:p w:rsidRPr="00707431" w:rsidR="57A6BFB0" w:rsidP="00EE709C" w:rsidRDefault="57A6BFB0" w14:paraId="66C4DB22" w14:textId="20DC8FF1">
      <w:pPr>
        <w:spacing w:line="240" w:lineRule="auto"/>
        <w:rPr>
          <w:rFonts w:ascii="Times New Roman" w:hAnsi="Times New Roman" w:cs="Times New Roman"/>
          <w:sz w:val="24"/>
          <w:szCs w:val="24"/>
        </w:rPr>
      </w:pPr>
      <w:r w:rsidRPr="00707431">
        <w:rPr>
          <w:rFonts w:ascii="Times New Roman" w:hAnsi="Times New Roman" w:cs="Times New Roman"/>
          <w:sz w:val="24"/>
          <w:szCs w:val="24"/>
        </w:rPr>
        <w:t>Hines, R.I. (2007). Natural disasters an</w:t>
      </w:r>
      <w:r w:rsidRPr="00707431" w:rsidR="0EFB503F">
        <w:rPr>
          <w:rFonts w:ascii="Times New Roman" w:hAnsi="Times New Roman" w:cs="Times New Roman"/>
          <w:sz w:val="24"/>
          <w:szCs w:val="24"/>
        </w:rPr>
        <w:t>d gender inequalities: The 2004 Tsunami and the case of India. Race</w:t>
      </w:r>
      <w:r w:rsidRPr="00707431" w:rsidR="7613A74A">
        <w:rPr>
          <w:rFonts w:ascii="Times New Roman" w:hAnsi="Times New Roman" w:cs="Times New Roman"/>
          <w:sz w:val="24"/>
          <w:szCs w:val="24"/>
        </w:rPr>
        <w:t>, Gender, and class: volume 14, Number 1-2, 60-65</w:t>
      </w:r>
      <w:r w:rsidRPr="00707431" w:rsidR="323D0670">
        <w:rPr>
          <w:rFonts w:ascii="Times New Roman" w:hAnsi="Times New Roman" w:cs="Times New Roman"/>
          <w:sz w:val="24"/>
          <w:szCs w:val="24"/>
        </w:rPr>
        <w:t>p</w:t>
      </w:r>
      <w:r w:rsidRPr="00707431" w:rsidR="7613A74A">
        <w:rPr>
          <w:rFonts w:ascii="Times New Roman" w:hAnsi="Times New Roman" w:cs="Times New Roman"/>
          <w:sz w:val="24"/>
          <w:szCs w:val="24"/>
        </w:rPr>
        <w:t>.</w:t>
      </w:r>
      <w:r w:rsidRPr="00707431" w:rsidR="401488B5">
        <w:rPr>
          <w:rFonts w:ascii="Times New Roman" w:hAnsi="Times New Roman" w:cs="Times New Roman"/>
          <w:sz w:val="24"/>
          <w:szCs w:val="24"/>
        </w:rPr>
        <w:t xml:space="preserve"> </w:t>
      </w:r>
    </w:p>
    <w:p w:rsidRPr="00707431" w:rsidR="7F8AE4A3" w:rsidP="00EE709C" w:rsidRDefault="7F8AE4A3" w14:paraId="130E71B2" w14:textId="3D9686E2">
      <w:pPr>
        <w:spacing w:line="240" w:lineRule="auto"/>
        <w:rPr>
          <w:rFonts w:ascii="Times New Roman" w:hAnsi="Times New Roman" w:cs="Times New Roman"/>
          <w:color w:val="212121"/>
          <w:sz w:val="24"/>
          <w:szCs w:val="24"/>
        </w:rPr>
      </w:pPr>
      <w:r w:rsidRPr="00707431">
        <w:rPr>
          <w:rFonts w:ascii="Times New Roman" w:hAnsi="Times New Roman" w:cs="Times New Roman"/>
          <w:sz w:val="24"/>
          <w:szCs w:val="24"/>
        </w:rPr>
        <w:t>Lunga, W., Bongo, P.P., Van Niekerk, D. &amp; Musarurwa, C., 2019, ‘Disability and disaster risk reduction as an incongruent matrix: Lessons from rural Zimbabwe’, Jàmbá: Journal of Disaster Risk Studies 11(1), a648.</w:t>
      </w:r>
      <w:r w:rsidRPr="00707431" w:rsidR="35BCB13F">
        <w:rPr>
          <w:rFonts w:ascii="Times New Roman" w:hAnsi="Times New Roman" w:cs="Times New Roman"/>
          <w:sz w:val="24"/>
          <w:szCs w:val="24"/>
        </w:rPr>
        <w:t xml:space="preserve"> </w:t>
      </w:r>
      <w:hyperlink>
        <w:r w:rsidRPr="00707431" w:rsidR="35BCB13F">
          <w:rPr>
            <w:rFonts w:ascii="Times New Roman" w:hAnsi="Times New Roman" w:cs="Times New Roman"/>
            <w:sz w:val="24"/>
            <w:szCs w:val="24"/>
          </w:rPr>
          <w:t>http://doi:10.4102/jamba.v11i1.648</w:t>
        </w:r>
      </w:hyperlink>
      <w:r w:rsidRPr="00707431" w:rsidR="35BCB13F">
        <w:rPr>
          <w:rFonts w:ascii="Times New Roman" w:hAnsi="Times New Roman" w:cs="Times New Roman"/>
          <w:sz w:val="24"/>
          <w:szCs w:val="24"/>
        </w:rPr>
        <w:t xml:space="preserve"> </w:t>
      </w:r>
      <w:r w:rsidRPr="00707431" w:rsidR="35BCB13F">
        <w:rPr>
          <w:rFonts w:ascii="Times New Roman" w:hAnsi="Times New Roman" w:cs="Times New Roman"/>
          <w:i/>
          <w:iCs/>
          <w:color w:val="212121"/>
          <w:sz w:val="24"/>
          <w:szCs w:val="24"/>
        </w:rPr>
        <w:t xml:space="preserve"> </w:t>
      </w:r>
    </w:p>
    <w:p w:rsidRPr="00707431" w:rsidR="401488B5" w:rsidP="00EE709C" w:rsidRDefault="401488B5" w14:paraId="4B7880AF" w14:textId="23308AB2">
      <w:pPr>
        <w:spacing w:line="240" w:lineRule="auto"/>
        <w:rPr>
          <w:rFonts w:ascii="Times New Roman" w:hAnsi="Times New Roman" w:cs="Times New Roman"/>
          <w:sz w:val="24"/>
          <w:szCs w:val="24"/>
        </w:rPr>
      </w:pPr>
      <w:r w:rsidRPr="00707431">
        <w:rPr>
          <w:rFonts w:ascii="Times New Roman" w:hAnsi="Times New Roman" w:cs="Times New Roman"/>
          <w:sz w:val="24"/>
          <w:szCs w:val="24"/>
        </w:rPr>
        <w:t>Meder, B., Le Lec, F., &amp; Osman, M. (2013). Decision making in uncertain times: what can cognitive and decision sciences say about or learn from economic crises? Trends in Cognitive Sciences, 17, 257–260.</w:t>
      </w:r>
    </w:p>
    <w:p w:rsidRPr="00707431" w:rsidR="401488B5" w:rsidP="00EE709C" w:rsidRDefault="401488B5" w14:paraId="3A8F5946" w14:textId="3EF8C720">
      <w:pPr>
        <w:spacing w:line="240" w:lineRule="auto"/>
        <w:rPr>
          <w:rFonts w:ascii="Times New Roman" w:hAnsi="Times New Roman" w:cs="Times New Roman"/>
          <w:sz w:val="24"/>
          <w:szCs w:val="24"/>
        </w:rPr>
      </w:pPr>
      <w:r w:rsidRPr="00707431">
        <w:rPr>
          <w:rFonts w:ascii="Times New Roman" w:hAnsi="Times New Roman" w:cs="Times New Roman"/>
          <w:sz w:val="24"/>
          <w:szCs w:val="24"/>
        </w:rPr>
        <w:t>Mondal, M., Akter, S., &amp; Khan, A S M., Anwar, M., and Prodhan, Z. (2019). Focus Group Discussion.</w:t>
      </w:r>
    </w:p>
    <w:p w:rsidRPr="00707431" w:rsidR="05F91FE2" w:rsidP="00EE709C" w:rsidRDefault="6EB90D81" w14:paraId="722B5EEA" w14:textId="313278F5">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Owen, James (2005). “Tsunami Family Saved by Schoolgirl’s Geography Lesson.” National Geographic News, January 18. </w:t>
      </w:r>
    </w:p>
    <w:p w:rsidRPr="00707431" w:rsidR="05F91FE2" w:rsidP="00EE709C" w:rsidRDefault="00E6B3C7" w14:paraId="1237D258" w14:textId="4AFE2AC9">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Oxfam (2005). ‘The Tsunami’s Impact on women’, Oxfam Briefing Note, Oxfam International, available at </w:t>
      </w:r>
      <w:hyperlink r:id="rId18">
        <w:r w:rsidRPr="00707431">
          <w:rPr>
            <w:rStyle w:val="Hyperlink"/>
            <w:rFonts w:ascii="Times New Roman" w:hAnsi="Times New Roman" w:cs="Times New Roman"/>
            <w:sz w:val="24"/>
            <w:szCs w:val="24"/>
          </w:rPr>
          <w:t>http://www.preventionweb.net/files/1502_bn050326tsunamiwomen.pdf</w:t>
        </w:r>
      </w:hyperlink>
      <w:r w:rsidRPr="00707431">
        <w:rPr>
          <w:rFonts w:ascii="Times New Roman" w:hAnsi="Times New Roman" w:cs="Times New Roman"/>
          <w:sz w:val="24"/>
          <w:szCs w:val="24"/>
        </w:rPr>
        <w:t xml:space="preserve"> </w:t>
      </w:r>
    </w:p>
    <w:p w:rsidRPr="00707431" w:rsidR="05F91FE2" w:rsidP="00EE709C" w:rsidRDefault="05F91FE2" w14:paraId="313CB39C" w14:textId="14F2B4D7">
      <w:pPr>
        <w:spacing w:line="240" w:lineRule="auto"/>
        <w:rPr>
          <w:rFonts w:ascii="Times New Roman" w:hAnsi="Times New Roman" w:cs="Times New Roman"/>
          <w:sz w:val="24"/>
          <w:szCs w:val="24"/>
        </w:rPr>
      </w:pPr>
      <w:r w:rsidRPr="00707431">
        <w:rPr>
          <w:rFonts w:ascii="Times New Roman" w:hAnsi="Times New Roman" w:cs="Times New Roman"/>
          <w:sz w:val="24"/>
          <w:szCs w:val="24"/>
        </w:rPr>
        <w:t>Panampitiya, W.M.G.N. (2019), A Review of Importance of Gender Mainstreaming in Disaster Risk Reduction. International Journal of Research and Innovation in Social Science (IJRISS) |Volume III, Issue VIII, 59-63 p.</w:t>
      </w:r>
    </w:p>
    <w:p w:rsidRPr="00707431" w:rsidR="277B3111" w:rsidP="00EE709C" w:rsidRDefault="277B3111" w14:paraId="583C7614" w14:textId="2BB67E24">
      <w:pPr>
        <w:spacing w:line="240" w:lineRule="auto"/>
        <w:rPr>
          <w:rFonts w:ascii="Times New Roman" w:hAnsi="Times New Roman" w:cs="Times New Roman"/>
          <w:sz w:val="24"/>
          <w:szCs w:val="24"/>
        </w:rPr>
      </w:pPr>
      <w:r w:rsidRPr="00707431">
        <w:rPr>
          <w:rFonts w:ascii="Times New Roman" w:hAnsi="Times New Roman" w:cs="Times New Roman"/>
          <w:sz w:val="24"/>
          <w:szCs w:val="24"/>
        </w:rPr>
        <w:t>Peek, L. (2008). Children and disasters: Understanding vulnerability, developing capacities, and promoting resilience. Children, Youth and Environments, 18(1), 1-29p.</w:t>
      </w:r>
    </w:p>
    <w:p w:rsidRPr="00707431" w:rsidR="01407885" w:rsidP="00EE709C" w:rsidRDefault="01407885" w14:paraId="0EE66C50" w14:textId="350BA0A5">
      <w:pPr>
        <w:spacing w:line="240" w:lineRule="auto"/>
        <w:rPr>
          <w:rFonts w:ascii="Times New Roman" w:hAnsi="Times New Roman" w:cs="Times New Roman"/>
          <w:sz w:val="24"/>
          <w:szCs w:val="24"/>
        </w:rPr>
      </w:pPr>
      <w:r w:rsidRPr="00707431">
        <w:rPr>
          <w:rFonts w:ascii="Times New Roman" w:hAnsi="Times New Roman" w:cs="Times New Roman"/>
          <w:sz w:val="24"/>
          <w:szCs w:val="24"/>
        </w:rPr>
        <w:t>Peek, L and Stough, L.M (2010). Children with disabilities in the conte</w:t>
      </w:r>
      <w:r w:rsidRPr="00707431" w:rsidR="3CB2F1E9">
        <w:rPr>
          <w:rFonts w:ascii="Times New Roman" w:hAnsi="Times New Roman" w:cs="Times New Roman"/>
          <w:sz w:val="24"/>
          <w:szCs w:val="24"/>
        </w:rPr>
        <w:t>xt of disaster: A social vulnerability perspective. Child Development, Vol.81</w:t>
      </w:r>
      <w:r w:rsidRPr="00707431" w:rsidR="7ECBF8F0">
        <w:rPr>
          <w:rFonts w:ascii="Times New Roman" w:hAnsi="Times New Roman" w:cs="Times New Roman"/>
          <w:sz w:val="24"/>
          <w:szCs w:val="24"/>
        </w:rPr>
        <w:t>, No. 4, 1260-1270p.</w:t>
      </w:r>
    </w:p>
    <w:p w:rsidRPr="00707431" w:rsidR="05F91FE2" w:rsidP="00EE709C" w:rsidRDefault="05F91FE2" w14:paraId="456CF016" w14:textId="3DCA44ED">
      <w:pPr>
        <w:spacing w:line="240" w:lineRule="auto"/>
        <w:rPr>
          <w:rFonts w:ascii="Times New Roman" w:hAnsi="Times New Roman" w:cs="Times New Roman"/>
          <w:sz w:val="24"/>
          <w:szCs w:val="24"/>
        </w:rPr>
      </w:pPr>
      <w:r w:rsidRPr="00707431">
        <w:rPr>
          <w:rFonts w:ascii="Times New Roman" w:hAnsi="Times New Roman" w:cs="Times New Roman"/>
          <w:sz w:val="24"/>
          <w:szCs w:val="24"/>
        </w:rPr>
        <w:t>Pidgeon, N. F., Hood, C., Jones, D., Turner, B., &amp; Gibson, R. (1992). Risk perception. In Risk analysis, perception and management: Report of a Royal Society study group (pp. 89–134). London, England: Royal Society</w:t>
      </w:r>
    </w:p>
    <w:p w:rsidRPr="00707431" w:rsidR="05F91FE2" w:rsidP="00EE709C" w:rsidRDefault="05F91FE2" w14:paraId="16CB25C5" w14:textId="27D270E2">
      <w:pPr>
        <w:spacing w:line="240" w:lineRule="auto"/>
        <w:rPr>
          <w:rFonts w:ascii="Times New Roman" w:hAnsi="Times New Roman" w:cs="Times New Roman"/>
          <w:sz w:val="24"/>
          <w:szCs w:val="24"/>
        </w:rPr>
      </w:pPr>
      <w:r w:rsidRPr="00707431">
        <w:rPr>
          <w:rFonts w:ascii="Times New Roman" w:hAnsi="Times New Roman" w:cs="Times New Roman"/>
          <w:sz w:val="24"/>
          <w:szCs w:val="24"/>
        </w:rPr>
        <w:t>Rolleri, L.A. (2013), Understanding Gender and Gender Equality, Gender and Sexual Health part one, Act for Youth Centre of Excellence, Research Facts and Findings, New York, Cornell University, University of Rochester, and New York State Center for School Safety.</w:t>
      </w:r>
    </w:p>
    <w:p w:rsidRPr="00707431" w:rsidR="05F91FE2" w:rsidP="00EE709C" w:rsidRDefault="1AE2514A" w14:paraId="1B1D3DBC" w14:textId="4253A3C9">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Scotti, J. R., Stevens, S., Cavender, A., Morford, M., Jacoby, V., Freed, R., et al. (2007). Response of persons with mental retardation/developmental disabilities to emergency situation: Implications for disaster preparedness. Paper presented at the annual meeting of the International Society for Traumatic Stress Studies, Baltimore. </w:t>
      </w:r>
    </w:p>
    <w:p w:rsidRPr="00707431" w:rsidR="05F91FE2" w:rsidP="00EE709C" w:rsidRDefault="05F91FE2" w14:paraId="15D7C360" w14:textId="4C6DCC03">
      <w:pPr>
        <w:spacing w:line="240" w:lineRule="auto"/>
        <w:rPr>
          <w:rFonts w:ascii="Times New Roman" w:hAnsi="Times New Roman" w:cs="Times New Roman"/>
          <w:sz w:val="24"/>
          <w:szCs w:val="24"/>
        </w:rPr>
      </w:pPr>
      <w:r w:rsidRPr="00707431">
        <w:rPr>
          <w:rFonts w:ascii="Times New Roman" w:hAnsi="Times New Roman" w:cs="Times New Roman"/>
          <w:sz w:val="24"/>
          <w:szCs w:val="24"/>
        </w:rPr>
        <w:t>Sena L. and Woldemichael K. (2006), Disaster Prevention and Preparedness, Ethiopia Public Health Training Initiative, The Carter Center, the Ethiopia Ministry of Health, and the Ethiopia Ministry of Education.</w:t>
      </w:r>
    </w:p>
    <w:p w:rsidRPr="00707431" w:rsidR="2242C8F9" w:rsidP="00EE709C" w:rsidRDefault="2242C8F9" w14:paraId="78F4749D" w14:textId="70F5DFB0">
      <w:pPr>
        <w:spacing w:line="240" w:lineRule="auto"/>
        <w:rPr>
          <w:rFonts w:ascii="Times New Roman" w:hAnsi="Times New Roman" w:cs="Times New Roman"/>
          <w:sz w:val="24"/>
          <w:szCs w:val="24"/>
        </w:rPr>
      </w:pPr>
      <w:r w:rsidRPr="00707431">
        <w:rPr>
          <w:rFonts w:ascii="Times New Roman" w:hAnsi="Times New Roman" w:cs="Times New Roman"/>
          <w:sz w:val="24"/>
          <w:szCs w:val="24"/>
        </w:rPr>
        <w:t>Sjöberg, L., Moen, B.-E., &amp; Rundmo, T. (2004). Explaining risk perception: An evaluation of the psychometric paradigm in risk perception research. Trondheim, Norway: Rotunde</w:t>
      </w:r>
    </w:p>
    <w:p w:rsidRPr="00707431" w:rsidR="3098546B" w:rsidP="00EE709C" w:rsidRDefault="705F865C" w14:paraId="6E2F99FC" w14:textId="6A9B81D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Song B. and Kang S. (2016). </w:t>
      </w:r>
      <w:r w:rsidRPr="00707431" w:rsidR="02F7F33E">
        <w:rPr>
          <w:rFonts w:ascii="Times New Roman" w:hAnsi="Times New Roman" w:cs="Times New Roman"/>
          <w:sz w:val="24"/>
          <w:szCs w:val="24"/>
        </w:rPr>
        <w:t xml:space="preserve">A method of Assigning weights using a </w:t>
      </w:r>
      <w:r w:rsidRPr="00707431" w:rsidR="4CC40258">
        <w:rPr>
          <w:rFonts w:ascii="Times New Roman" w:hAnsi="Times New Roman" w:cs="Times New Roman"/>
          <w:sz w:val="24"/>
          <w:szCs w:val="24"/>
        </w:rPr>
        <w:t>R</w:t>
      </w:r>
      <w:r w:rsidRPr="00707431" w:rsidR="02F7F33E">
        <w:rPr>
          <w:rFonts w:ascii="Times New Roman" w:hAnsi="Times New Roman" w:cs="Times New Roman"/>
          <w:sz w:val="24"/>
          <w:szCs w:val="24"/>
        </w:rPr>
        <w:t xml:space="preserve">anking and </w:t>
      </w:r>
      <w:r w:rsidRPr="00707431" w:rsidR="4CAA2140">
        <w:rPr>
          <w:rFonts w:ascii="Times New Roman" w:hAnsi="Times New Roman" w:cs="Times New Roman"/>
          <w:sz w:val="24"/>
          <w:szCs w:val="24"/>
        </w:rPr>
        <w:t>N</w:t>
      </w:r>
      <w:r w:rsidRPr="00707431" w:rsidR="02F7F33E">
        <w:rPr>
          <w:rFonts w:ascii="Times New Roman" w:hAnsi="Times New Roman" w:cs="Times New Roman"/>
          <w:sz w:val="24"/>
          <w:szCs w:val="24"/>
        </w:rPr>
        <w:t xml:space="preserve">onhierarchy </w:t>
      </w:r>
      <w:r w:rsidRPr="00707431" w:rsidR="2EEFB8FE">
        <w:rPr>
          <w:rFonts w:ascii="Times New Roman" w:hAnsi="Times New Roman" w:cs="Times New Roman"/>
          <w:sz w:val="24"/>
          <w:szCs w:val="24"/>
        </w:rPr>
        <w:t>comparison</w:t>
      </w:r>
      <w:r w:rsidRPr="00707431" w:rsidR="21F0FFD6">
        <w:rPr>
          <w:rFonts w:ascii="Times New Roman" w:hAnsi="Times New Roman" w:cs="Times New Roman"/>
          <w:sz w:val="24"/>
          <w:szCs w:val="24"/>
        </w:rPr>
        <w:t>.</w:t>
      </w:r>
      <w:r w:rsidRPr="00707431" w:rsidR="2D60B66A">
        <w:rPr>
          <w:rFonts w:ascii="Times New Roman" w:hAnsi="Times New Roman" w:cs="Times New Roman"/>
          <w:sz w:val="24"/>
          <w:szCs w:val="24"/>
        </w:rPr>
        <w:t xml:space="preserve"> Advances in decision sciences published by Hindwai</w:t>
      </w:r>
      <w:r w:rsidRPr="00707431" w:rsidR="041D6604">
        <w:rPr>
          <w:rFonts w:ascii="Times New Roman" w:hAnsi="Times New Roman" w:cs="Times New Roman"/>
          <w:sz w:val="24"/>
          <w:szCs w:val="24"/>
        </w:rPr>
        <w:t xml:space="preserve"> publishing corporation, vol. 2016, article id. 89</w:t>
      </w:r>
      <w:r w:rsidRPr="00707431" w:rsidR="7E0B4881">
        <w:rPr>
          <w:rFonts w:ascii="Times New Roman" w:hAnsi="Times New Roman" w:cs="Times New Roman"/>
          <w:sz w:val="24"/>
          <w:szCs w:val="24"/>
        </w:rPr>
        <w:t>63214, 9 pages.</w:t>
      </w:r>
      <w:r w:rsidRPr="00707431" w:rsidR="21F0FFD6">
        <w:rPr>
          <w:rFonts w:ascii="Times New Roman" w:hAnsi="Times New Roman" w:cs="Times New Roman"/>
          <w:sz w:val="24"/>
          <w:szCs w:val="24"/>
        </w:rPr>
        <w:t xml:space="preserve"> </w:t>
      </w:r>
      <w:hyperlink r:id="rId19">
        <w:r w:rsidRPr="00707431">
          <w:rPr>
            <w:rStyle w:val="Hyperlink"/>
            <w:rFonts w:ascii="Times New Roman" w:hAnsi="Times New Roman" w:cs="Times New Roman"/>
            <w:color w:val="2E74B5" w:themeColor="accent1" w:themeShade="BF"/>
            <w:sz w:val="24"/>
            <w:szCs w:val="24"/>
          </w:rPr>
          <w:t>doi.org/10.1155/2016/8963214</w:t>
        </w:r>
      </w:hyperlink>
    </w:p>
    <w:p w:rsidRPr="00707431" w:rsidR="3098546B" w:rsidP="00EE709C" w:rsidRDefault="3B1ECD48" w14:paraId="2ACC2FAD" w14:textId="6A30309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Twigg, J. (2007), Tools for mainstreaming disaster risk reduction, social impact assessment, International Federation of Red cross and Red Crescent societies prevention consortium. </w:t>
      </w:r>
    </w:p>
    <w:p w:rsidRPr="00707431" w:rsidR="3098546B" w:rsidP="00EE709C" w:rsidRDefault="3098546B" w14:paraId="6F6D31AF" w14:textId="0361DC1D">
      <w:pPr>
        <w:spacing w:line="240" w:lineRule="auto"/>
        <w:rPr>
          <w:rFonts w:ascii="Times New Roman" w:hAnsi="Times New Roman" w:cs="Times New Roman"/>
          <w:sz w:val="24"/>
          <w:szCs w:val="24"/>
        </w:rPr>
      </w:pPr>
      <w:r w:rsidRPr="00707431">
        <w:rPr>
          <w:rFonts w:ascii="Times New Roman" w:hAnsi="Times New Roman" w:cs="Times New Roman"/>
          <w:sz w:val="24"/>
          <w:szCs w:val="24"/>
        </w:rPr>
        <w:t>UNISDR (United Nations International Strategy for Disaster Reduction)</w:t>
      </w:r>
      <w:r w:rsidRPr="00707431" w:rsidR="65933109">
        <w:rPr>
          <w:rFonts w:ascii="Times New Roman" w:hAnsi="Times New Roman" w:cs="Times New Roman"/>
          <w:sz w:val="24"/>
          <w:szCs w:val="24"/>
        </w:rPr>
        <w:t>,</w:t>
      </w:r>
      <w:r w:rsidRPr="00707431">
        <w:rPr>
          <w:rFonts w:ascii="Times New Roman" w:hAnsi="Times New Roman" w:cs="Times New Roman"/>
          <w:sz w:val="24"/>
          <w:szCs w:val="24"/>
        </w:rPr>
        <w:t xml:space="preserve"> 2009. UNISDR terminology on disaster risk reduction. Geneva: UNISDR. 30 p</w:t>
      </w:r>
      <w:r w:rsidRPr="00707431" w:rsidR="5872AE44">
        <w:rPr>
          <w:rFonts w:ascii="Times New Roman" w:hAnsi="Times New Roman" w:cs="Times New Roman"/>
          <w:sz w:val="24"/>
          <w:szCs w:val="24"/>
        </w:rPr>
        <w:t>.</w:t>
      </w:r>
    </w:p>
    <w:p w:rsidRPr="00707431" w:rsidR="05B62C1F" w:rsidP="00EE709C" w:rsidRDefault="2DFFC0F0" w14:paraId="60DF335D" w14:textId="601C7A50">
      <w:pPr>
        <w:spacing w:line="240" w:lineRule="auto"/>
        <w:rPr>
          <w:rFonts w:ascii="Times New Roman" w:hAnsi="Times New Roman" w:cs="Times New Roman"/>
          <w:sz w:val="24"/>
          <w:szCs w:val="24"/>
        </w:rPr>
      </w:pPr>
      <w:r w:rsidRPr="00707431">
        <w:rPr>
          <w:rFonts w:ascii="Times New Roman" w:hAnsi="Times New Roman" w:cs="Times New Roman"/>
          <w:sz w:val="24"/>
          <w:szCs w:val="24"/>
        </w:rPr>
        <w:t>Wisner B, Gaillard JC, Kelman I 2012. Framing disaster: theories and stories seeking to understand hazards, vulnerability and risk. In: Wisner B, Gaillard JC, Kilman I eds. Handbook of hazards and disaster risk reduction. London, Routledge. Pp. 18–34</w:t>
      </w:r>
      <w:r w:rsidRPr="00707431" w:rsidR="5872AE44">
        <w:rPr>
          <w:rFonts w:ascii="Times New Roman" w:hAnsi="Times New Roman" w:cs="Times New Roman"/>
          <w:sz w:val="24"/>
          <w:szCs w:val="24"/>
        </w:rPr>
        <w:t xml:space="preserve"> </w:t>
      </w:r>
    </w:p>
    <w:p w:rsidRPr="00707431" w:rsidR="5FF61DDE" w:rsidP="00EE709C" w:rsidRDefault="5FF61DDE" w14:paraId="1C60AF83" w14:textId="54AB4C28">
      <w:pPr>
        <w:spacing w:line="240" w:lineRule="auto"/>
        <w:rPr>
          <w:rFonts w:ascii="Times New Roman" w:hAnsi="Times New Roman" w:cs="Times New Roman"/>
          <w:sz w:val="24"/>
          <w:szCs w:val="24"/>
        </w:rPr>
      </w:pPr>
      <w:r w:rsidRPr="22F4D8E9">
        <w:rPr>
          <w:rFonts w:ascii="Times New Roman" w:hAnsi="Times New Roman" w:cs="Times New Roman"/>
          <w:sz w:val="24"/>
          <w:szCs w:val="24"/>
        </w:rPr>
        <w:t xml:space="preserve">UNDRR (United Nations Disaster Risk Reduction), 2018. </w:t>
      </w:r>
      <w:r w:rsidRPr="22F4D8E9" w:rsidR="049CBC40">
        <w:rPr>
          <w:rFonts w:ascii="Times New Roman" w:hAnsi="Times New Roman" w:cs="Times New Roman"/>
          <w:sz w:val="24"/>
          <w:szCs w:val="24"/>
        </w:rPr>
        <w:t xml:space="preserve">Words into Action guideline: </w:t>
      </w:r>
      <w:r w:rsidRPr="22F4D8E9" w:rsidR="008541D2">
        <w:rPr>
          <w:rFonts w:ascii="Times New Roman" w:hAnsi="Times New Roman" w:cs="Times New Roman"/>
          <w:sz w:val="24"/>
          <w:szCs w:val="24"/>
        </w:rPr>
        <w:t xml:space="preserve">Man-made and Technological Hazard, United Nations Office for Disaster Risk Reduction. </w:t>
      </w:r>
      <w:r w:rsidRPr="22F4D8E9" w:rsidR="3EAD1459">
        <w:rPr>
          <w:rFonts w:ascii="Times New Roman" w:hAnsi="Times New Roman" w:cs="Times New Roman"/>
          <w:sz w:val="24"/>
          <w:szCs w:val="24"/>
        </w:rPr>
        <w:t>84p.</w:t>
      </w:r>
    </w:p>
    <w:p w:rsidRPr="00707431" w:rsidR="3EAD1459" w:rsidP="22F4D8E9" w:rsidRDefault="3338C41D" w14:paraId="039ECF4D" w14:textId="5DF281DB">
      <w:pPr>
        <w:spacing w:line="240" w:lineRule="auto"/>
      </w:pPr>
      <w:r w:rsidRPr="22F4D8E9">
        <w:rPr>
          <w:rFonts w:ascii="Times New Roman" w:hAnsi="Times New Roman" w:eastAsia="Times New Roman" w:cs="Times New Roman"/>
          <w:sz w:val="24"/>
          <w:szCs w:val="24"/>
        </w:rPr>
        <w:t xml:space="preserve">Samarajiva, R. (2018). ICT access and use by Persons with Disabilities (PWD) in Nepal. After Access. </w:t>
      </w:r>
    </w:p>
    <w:p w:rsidRPr="00DA7402" w:rsidR="3398477B" w:rsidP="22F4D8E9" w:rsidRDefault="3398477B" w14:paraId="29006B4C" w14:textId="7052AEDB">
      <w:pPr>
        <w:spacing w:line="240" w:lineRule="auto"/>
        <w:rPr>
          <w:rFonts w:ascii="Times New Roman" w:hAnsi="Times New Roman" w:eastAsia="Times New Roman" w:cs="Times New Roman"/>
          <w:sz w:val="24"/>
          <w:szCs w:val="24"/>
        </w:rPr>
      </w:pPr>
      <w:r w:rsidRPr="22F4D8E9">
        <w:rPr>
          <w:rFonts w:ascii="Times New Roman" w:hAnsi="Times New Roman" w:eastAsia="Times New Roman" w:cs="Times New Roman"/>
          <w:sz w:val="24"/>
          <w:szCs w:val="24"/>
        </w:rPr>
        <w:t>Gurung</w:t>
      </w:r>
      <w:r w:rsidR="00DA7402">
        <w:rPr>
          <w:rFonts w:ascii="Times New Roman" w:hAnsi="Times New Roman" w:eastAsia="Times New Roman" w:cs="Times New Roman"/>
          <w:sz w:val="24"/>
          <w:szCs w:val="24"/>
        </w:rPr>
        <w:t xml:space="preserve"> A, </w:t>
      </w:r>
      <w:r w:rsidRPr="22F4D8E9">
        <w:rPr>
          <w:rFonts w:ascii="Times New Roman" w:hAnsi="Times New Roman" w:eastAsia="Times New Roman" w:cs="Times New Roman"/>
          <w:sz w:val="24"/>
          <w:szCs w:val="24"/>
        </w:rPr>
        <w:t>Adhikari</w:t>
      </w:r>
      <w:r w:rsidR="00DA7402">
        <w:rPr>
          <w:rFonts w:ascii="Times New Roman" w:hAnsi="Times New Roman" w:eastAsia="Times New Roman" w:cs="Times New Roman"/>
          <w:sz w:val="24"/>
          <w:szCs w:val="24"/>
        </w:rPr>
        <w:t xml:space="preserve"> S,</w:t>
      </w:r>
      <w:r w:rsidR="00DA7402">
        <w:t xml:space="preserve"> </w:t>
      </w:r>
      <w:r w:rsidRPr="22F4D8E9">
        <w:rPr>
          <w:rFonts w:ascii="Times New Roman" w:hAnsi="Times New Roman" w:eastAsia="Times New Roman" w:cs="Times New Roman"/>
          <w:sz w:val="24"/>
          <w:szCs w:val="24"/>
        </w:rPr>
        <w:t>Chauhan</w:t>
      </w:r>
      <w:r w:rsidR="00DA7402">
        <w:rPr>
          <w:rFonts w:ascii="Times New Roman" w:hAnsi="Times New Roman" w:eastAsia="Times New Roman" w:cs="Times New Roman"/>
          <w:sz w:val="24"/>
          <w:szCs w:val="24"/>
        </w:rPr>
        <w:t xml:space="preserve"> R,</w:t>
      </w:r>
      <w:r w:rsidRPr="22F4D8E9" w:rsidR="2FF9DDEE">
        <w:rPr>
          <w:rFonts w:ascii="Times New Roman" w:hAnsi="Times New Roman" w:eastAsia="Times New Roman" w:cs="Times New Roman"/>
          <w:sz w:val="24"/>
          <w:szCs w:val="24"/>
        </w:rPr>
        <w:t xml:space="preserve"> </w:t>
      </w:r>
      <w:r w:rsidRPr="22F4D8E9">
        <w:rPr>
          <w:rFonts w:ascii="Times New Roman" w:hAnsi="Times New Roman" w:eastAsia="Times New Roman" w:cs="Times New Roman"/>
          <w:sz w:val="24"/>
          <w:szCs w:val="24"/>
        </w:rPr>
        <w:t>Thakuri</w:t>
      </w:r>
      <w:r w:rsidRPr="22F4D8E9" w:rsidR="32325EB9">
        <w:rPr>
          <w:rFonts w:ascii="Times New Roman" w:hAnsi="Times New Roman" w:eastAsia="Times New Roman" w:cs="Times New Roman"/>
          <w:sz w:val="24"/>
          <w:szCs w:val="24"/>
        </w:rPr>
        <w:t xml:space="preserve"> S</w:t>
      </w:r>
      <w:r w:rsidRPr="22F4D8E9" w:rsidR="7ECB2025">
        <w:rPr>
          <w:rFonts w:ascii="Times New Roman" w:hAnsi="Times New Roman" w:eastAsia="Times New Roman" w:cs="Times New Roman"/>
          <w:sz w:val="24"/>
          <w:szCs w:val="24"/>
        </w:rPr>
        <w:t xml:space="preserve">, </w:t>
      </w:r>
      <w:r w:rsidRPr="22F4D8E9">
        <w:rPr>
          <w:rFonts w:ascii="Times New Roman" w:hAnsi="Times New Roman" w:eastAsia="Times New Roman" w:cs="Times New Roman"/>
          <w:sz w:val="24"/>
          <w:szCs w:val="24"/>
        </w:rPr>
        <w:t>Nakarmi</w:t>
      </w:r>
      <w:r w:rsidRPr="22F4D8E9" w:rsidR="28CA181D">
        <w:rPr>
          <w:rFonts w:ascii="Times New Roman" w:hAnsi="Times New Roman" w:eastAsia="Times New Roman" w:cs="Times New Roman"/>
          <w:sz w:val="24"/>
          <w:szCs w:val="24"/>
        </w:rPr>
        <w:t xml:space="preserve"> S, </w:t>
      </w:r>
      <w:r w:rsidRPr="22F4D8E9">
        <w:rPr>
          <w:rFonts w:ascii="Times New Roman" w:hAnsi="Times New Roman" w:eastAsia="Times New Roman" w:cs="Times New Roman"/>
          <w:sz w:val="24"/>
          <w:szCs w:val="24"/>
        </w:rPr>
        <w:t>Ghale</w:t>
      </w:r>
      <w:r w:rsidRPr="22F4D8E9" w:rsidR="4C5939EE">
        <w:rPr>
          <w:rFonts w:ascii="Times New Roman" w:hAnsi="Times New Roman" w:eastAsia="Times New Roman" w:cs="Times New Roman"/>
          <w:sz w:val="24"/>
          <w:szCs w:val="24"/>
        </w:rPr>
        <w:t xml:space="preserve"> S,</w:t>
      </w:r>
      <w:r w:rsidRPr="22F4D8E9" w:rsidR="159D3253">
        <w:rPr>
          <w:rFonts w:ascii="Times New Roman" w:hAnsi="Times New Roman" w:eastAsia="Times New Roman" w:cs="Times New Roman"/>
          <w:sz w:val="24"/>
          <w:szCs w:val="24"/>
        </w:rPr>
        <w:t xml:space="preserve"> </w:t>
      </w:r>
      <w:r w:rsidRPr="22F4D8E9">
        <w:rPr>
          <w:rFonts w:ascii="Times New Roman" w:hAnsi="Times New Roman" w:eastAsia="Times New Roman" w:cs="Times New Roman"/>
          <w:sz w:val="24"/>
          <w:szCs w:val="24"/>
        </w:rPr>
        <w:t xml:space="preserve">Dongol B S, </w:t>
      </w:r>
      <w:r w:rsidR="00DA7402">
        <w:rPr>
          <w:rFonts w:ascii="Times New Roman" w:hAnsi="Times New Roman" w:eastAsia="Times New Roman" w:cs="Times New Roman"/>
          <w:sz w:val="24"/>
          <w:szCs w:val="24"/>
        </w:rPr>
        <w:t xml:space="preserve">and </w:t>
      </w:r>
      <w:r w:rsidRPr="22F4D8E9">
        <w:rPr>
          <w:rFonts w:ascii="Times New Roman" w:hAnsi="Times New Roman" w:eastAsia="Times New Roman" w:cs="Times New Roman"/>
          <w:sz w:val="24"/>
          <w:szCs w:val="24"/>
        </w:rPr>
        <w:t>Rijal D</w:t>
      </w:r>
      <w:r w:rsidRPr="22F4D8E9" w:rsidR="4B713245">
        <w:rPr>
          <w:rFonts w:ascii="Times New Roman" w:hAnsi="Times New Roman" w:eastAsia="Times New Roman" w:cs="Times New Roman"/>
          <w:sz w:val="24"/>
          <w:szCs w:val="24"/>
        </w:rPr>
        <w:t>,</w:t>
      </w:r>
      <w:r w:rsidR="00DA7402">
        <w:rPr>
          <w:rFonts w:ascii="Times New Roman" w:hAnsi="Times New Roman" w:eastAsia="Times New Roman" w:cs="Times New Roman"/>
          <w:sz w:val="24"/>
          <w:szCs w:val="24"/>
        </w:rPr>
        <w:t xml:space="preserve"> 2019. </w:t>
      </w:r>
      <w:r w:rsidRPr="00DA7402" w:rsidR="00DA7402">
        <w:rPr>
          <w:rFonts w:ascii="Times New Roman" w:hAnsi="Times New Roman" w:eastAsia="Times New Roman" w:cs="Times New Roman"/>
          <w:sz w:val="24"/>
          <w:szCs w:val="24"/>
        </w:rPr>
        <w:t>Water crises in a water-rich country: case studies from rural watersheds of Nepal's mid-hills</w:t>
      </w:r>
      <w:r w:rsidR="00DA7402">
        <w:rPr>
          <w:rFonts w:ascii="Times New Roman" w:hAnsi="Times New Roman" w:eastAsia="Times New Roman" w:cs="Times New Roman"/>
          <w:sz w:val="24"/>
          <w:szCs w:val="24"/>
        </w:rPr>
        <w:t xml:space="preserve">. </w:t>
      </w:r>
      <w:r w:rsidRPr="00DA7402" w:rsidR="00DA7402">
        <w:rPr>
          <w:rFonts w:ascii="Times New Roman" w:hAnsi="Times New Roman" w:eastAsia="Times New Roman" w:cs="Times New Roman"/>
          <w:sz w:val="24"/>
          <w:szCs w:val="24"/>
        </w:rPr>
        <w:t>Water Policy (2019) 21 (4): 826–847</w:t>
      </w:r>
      <w:r w:rsidR="00DA7402">
        <w:rPr>
          <w:rFonts w:ascii="Times New Roman" w:hAnsi="Times New Roman" w:eastAsia="Times New Roman" w:cs="Times New Roman"/>
          <w:sz w:val="24"/>
          <w:szCs w:val="24"/>
        </w:rPr>
        <w:t>.</w:t>
      </w:r>
    </w:p>
    <w:p w:rsidRPr="008045DF" w:rsidR="008045DF" w:rsidP="008045DF" w:rsidRDefault="008045DF" w14:paraId="43EC3F61" w14:textId="08C92D1B">
      <w:pPr>
        <w:spacing w:line="240" w:lineRule="auto"/>
        <w:rPr>
          <w:rFonts w:ascii="Times New Roman" w:hAnsi="Times New Roman" w:eastAsia="Times New Roman" w:cs="Times New Roman"/>
          <w:sz w:val="24"/>
          <w:szCs w:val="24"/>
        </w:rPr>
      </w:pPr>
      <w:r w:rsidRPr="008045DF">
        <w:rPr>
          <w:rFonts w:ascii="Times New Roman" w:hAnsi="Times New Roman" w:eastAsia="Times New Roman" w:cs="Times New Roman"/>
          <w:sz w:val="24"/>
          <w:szCs w:val="24"/>
        </w:rPr>
        <w:t>Chaudhary</w:t>
      </w:r>
      <w:r>
        <w:rPr>
          <w:rFonts w:ascii="Times New Roman" w:hAnsi="Times New Roman" w:eastAsia="Times New Roman" w:cs="Times New Roman"/>
          <w:sz w:val="24"/>
          <w:szCs w:val="24"/>
        </w:rPr>
        <w:t xml:space="preserve"> G,</w:t>
      </w:r>
      <w:r w:rsidRPr="008045DF">
        <w:rPr>
          <w:rFonts w:ascii="Times New Roman" w:hAnsi="Times New Roman" w:eastAsia="Times New Roman" w:cs="Times New Roman"/>
          <w:sz w:val="24"/>
          <w:szCs w:val="24"/>
        </w:rPr>
        <w:t xml:space="preserve"> and Timsina</w:t>
      </w:r>
      <w:r>
        <w:rPr>
          <w:rFonts w:ascii="Times New Roman" w:hAnsi="Times New Roman" w:eastAsia="Times New Roman" w:cs="Times New Roman"/>
          <w:sz w:val="24"/>
          <w:szCs w:val="24"/>
        </w:rPr>
        <w:t xml:space="preserve"> T P, 2017. </w:t>
      </w:r>
      <w:r w:rsidRPr="008045DF">
        <w:rPr>
          <w:rFonts w:ascii="Times New Roman" w:hAnsi="Times New Roman" w:eastAsia="Times New Roman" w:cs="Times New Roman"/>
          <w:sz w:val="24"/>
          <w:szCs w:val="24"/>
        </w:rPr>
        <w:t>Impact of Flood on Performance of Students</w:t>
      </w:r>
      <w:r>
        <w:rPr>
          <w:rFonts w:ascii="Times New Roman" w:hAnsi="Times New Roman" w:eastAsia="Times New Roman" w:cs="Times New Roman"/>
          <w:sz w:val="24"/>
          <w:szCs w:val="24"/>
        </w:rPr>
        <w:t xml:space="preserve">: </w:t>
      </w:r>
      <w:r w:rsidRPr="008045DF">
        <w:rPr>
          <w:rFonts w:ascii="Times New Roman" w:hAnsi="Times New Roman" w:eastAsia="Times New Roman" w:cs="Times New Roman"/>
          <w:sz w:val="24"/>
          <w:szCs w:val="24"/>
        </w:rPr>
        <w:t>The Case of Secondary School Students in Jaleshwor Municipality,</w:t>
      </w:r>
      <w:r>
        <w:rPr>
          <w:rFonts w:ascii="Times New Roman" w:hAnsi="Times New Roman" w:eastAsia="Times New Roman" w:cs="Times New Roman"/>
          <w:sz w:val="24"/>
          <w:szCs w:val="24"/>
        </w:rPr>
        <w:t xml:space="preserve"> </w:t>
      </w:r>
      <w:r w:rsidRPr="008045DF">
        <w:rPr>
          <w:rFonts w:ascii="Times New Roman" w:hAnsi="Times New Roman" w:eastAsia="Times New Roman" w:cs="Times New Roman"/>
          <w:sz w:val="24"/>
          <w:szCs w:val="24"/>
        </w:rPr>
        <w:t>Mahottari</w:t>
      </w:r>
      <w:r>
        <w:rPr>
          <w:rFonts w:ascii="Times New Roman" w:hAnsi="Times New Roman" w:eastAsia="Times New Roman" w:cs="Times New Roman"/>
          <w:sz w:val="24"/>
          <w:szCs w:val="24"/>
        </w:rPr>
        <w:t xml:space="preserve">. </w:t>
      </w:r>
      <w:r w:rsidRPr="008045DF">
        <w:rPr>
          <w:rFonts w:ascii="Times New Roman" w:hAnsi="Times New Roman" w:eastAsia="Times New Roman" w:cs="Times New Roman"/>
          <w:sz w:val="24"/>
          <w:szCs w:val="24"/>
        </w:rPr>
        <w:t xml:space="preserve">Journal </w:t>
      </w:r>
      <w:r>
        <w:rPr>
          <w:rFonts w:ascii="Times New Roman" w:hAnsi="Times New Roman" w:eastAsia="Times New Roman" w:cs="Times New Roman"/>
          <w:sz w:val="24"/>
          <w:szCs w:val="24"/>
        </w:rPr>
        <w:t>o</w:t>
      </w:r>
      <w:r w:rsidRPr="008045DF">
        <w:rPr>
          <w:rFonts w:ascii="Times New Roman" w:hAnsi="Times New Roman" w:eastAsia="Times New Roman" w:cs="Times New Roman"/>
          <w:sz w:val="24"/>
          <w:szCs w:val="24"/>
        </w:rPr>
        <w:t>f Advanced Academic Research (JAAR</w:t>
      </w:r>
      <w:r>
        <w:rPr>
          <w:rFonts w:ascii="Times New Roman" w:hAnsi="Times New Roman" w:eastAsia="Times New Roman" w:cs="Times New Roman"/>
          <w:sz w:val="24"/>
          <w:szCs w:val="24"/>
        </w:rPr>
        <w:t>)</w:t>
      </w:r>
      <w:r w:rsidRPr="008045DF">
        <w:rPr>
          <w:rFonts w:ascii="Times New Roman" w:hAnsi="Times New Roman" w:eastAsia="Times New Roman" w:cs="Times New Roman"/>
          <w:sz w:val="24"/>
          <w:szCs w:val="24"/>
        </w:rPr>
        <w:t xml:space="preserve"> ISSN: 2362-1303 (Paper) | eISSN: 2362-1311(Online)</w:t>
      </w:r>
    </w:p>
    <w:p w:rsidR="3398477B" w:rsidP="22F4D8E9" w:rsidRDefault="3398477B" w14:paraId="0D9490F2" w14:textId="63BF7B5B">
      <w:pPr>
        <w:spacing w:line="240" w:lineRule="auto"/>
        <w:rPr>
          <w:rFonts w:ascii="Times New Roman" w:hAnsi="Times New Roman" w:eastAsia="Times New Roman" w:cs="Times New Roman"/>
          <w:sz w:val="24"/>
          <w:szCs w:val="24"/>
        </w:rPr>
      </w:pPr>
      <w:r>
        <w:br/>
      </w:r>
    </w:p>
    <w:p w:rsidRPr="00707431" w:rsidR="32B7C45C" w:rsidP="00EE709C" w:rsidRDefault="32B7C45C" w14:paraId="34CB9FA1" w14:textId="5F43A992">
      <w:pPr>
        <w:spacing w:line="240" w:lineRule="auto"/>
        <w:rPr>
          <w:rFonts w:ascii="Times New Roman" w:hAnsi="Times New Roman" w:cs="Times New Roman"/>
          <w:sz w:val="24"/>
          <w:szCs w:val="24"/>
        </w:rPr>
      </w:pPr>
      <w:r w:rsidRPr="00707431">
        <w:rPr>
          <w:rFonts w:ascii="Times New Roman" w:hAnsi="Times New Roman" w:cs="Times New Roman"/>
          <w:sz w:val="24"/>
          <w:szCs w:val="24"/>
        </w:rPr>
        <w:t>Website visited</w:t>
      </w:r>
    </w:p>
    <w:p w:rsidR="00942970" w:rsidP="00EE709C" w:rsidRDefault="00BC72F7" w14:paraId="6D136157" w14:textId="77777777">
      <w:pPr>
        <w:spacing w:line="240" w:lineRule="auto"/>
        <w:rPr>
          <w:rStyle w:val="Hyperlink"/>
          <w:rFonts w:ascii="Times New Roman" w:hAnsi="Times New Roman" w:cs="Times New Roman"/>
          <w:sz w:val="24"/>
          <w:szCs w:val="24"/>
        </w:rPr>
      </w:pPr>
      <w:hyperlink r:id="rId20">
        <w:r w:rsidRPr="00707431" w:rsidR="00942970">
          <w:rPr>
            <w:rStyle w:val="Hyperlink"/>
            <w:rFonts w:ascii="Times New Roman" w:hAnsi="Times New Roman" w:cs="Times New Roman"/>
            <w:sz w:val="24"/>
            <w:szCs w:val="24"/>
          </w:rPr>
          <w:t>https://www.undrr.org/publication/words-action-guideline-man-made/technological-hazards</w:t>
        </w:r>
      </w:hyperlink>
    </w:p>
    <w:p w:rsidRPr="00707431" w:rsidR="00942970" w:rsidP="00EE709C" w:rsidRDefault="00BC72F7" w14:paraId="52649BEF" w14:textId="144DF551">
      <w:pPr>
        <w:spacing w:line="240" w:lineRule="auto"/>
        <w:rPr>
          <w:rFonts w:ascii="Times New Roman" w:hAnsi="Times New Roman" w:cs="Times New Roman"/>
          <w:color w:val="0563C1"/>
          <w:sz w:val="24"/>
          <w:szCs w:val="24"/>
          <w:u w:val="single"/>
        </w:rPr>
      </w:pPr>
      <w:hyperlink w:history="1" r:id="rId21">
        <w:r w:rsidRPr="00502F3D" w:rsidR="00942970">
          <w:rPr>
            <w:rStyle w:val="Hyperlink"/>
            <w:rFonts w:ascii="Times New Roman" w:hAnsi="Times New Roman" w:cs="Times New Roman"/>
            <w:sz w:val="24"/>
            <w:szCs w:val="24"/>
          </w:rPr>
          <w:t>http://www.preventionweb.net/files/7817_UNISDRTerminologyEnglish.pdf</w:t>
        </w:r>
      </w:hyperlink>
      <w:r w:rsidRPr="00707431" w:rsidR="00942970">
        <w:rPr>
          <w:rFonts w:ascii="Times New Roman" w:hAnsi="Times New Roman" w:cs="Times New Roman"/>
          <w:color w:val="0563C1"/>
          <w:sz w:val="24"/>
          <w:szCs w:val="24"/>
          <w:u w:val="single"/>
        </w:rPr>
        <w:t>.</w:t>
      </w:r>
    </w:p>
    <w:p w:rsidRPr="00D55CD3" w:rsidR="00D55CD3" w:rsidP="00D55CD3" w:rsidRDefault="00BC72F7" w14:paraId="58C3E600" w14:textId="6BA68934">
      <w:pPr>
        <w:spacing w:line="240" w:lineRule="auto"/>
        <w:rPr>
          <w:rFonts w:ascii="Times New Roman" w:hAnsi="Times New Roman" w:cs="Times New Roman"/>
          <w:color w:val="0563C1" w:themeColor="hyperlink"/>
          <w:sz w:val="24"/>
          <w:szCs w:val="24"/>
          <w:u w:val="single"/>
        </w:rPr>
      </w:pPr>
      <w:hyperlink r:id="rId22">
        <w:r w:rsidRPr="00707431" w:rsidR="7329F5B2">
          <w:rPr>
            <w:rStyle w:val="Hyperlink"/>
            <w:rFonts w:ascii="Times New Roman" w:hAnsi="Times New Roman" w:cs="Times New Roman"/>
            <w:sz w:val="24"/>
            <w:szCs w:val="24"/>
          </w:rPr>
          <w:t>https://www.gndr.org/programmes/views-from-the-frontline.html</w:t>
        </w:r>
      </w:hyperlink>
    </w:p>
    <w:p w:rsidR="00D55CD3" w:rsidP="00602BDD" w:rsidRDefault="00D55CD3" w14:paraId="45B69D3D" w14:textId="77777777">
      <w:pPr>
        <w:pStyle w:val="Heading1"/>
        <w:rPr>
          <w:rFonts w:eastAsia="Arial"/>
        </w:rPr>
      </w:pPr>
    </w:p>
    <w:p w:rsidR="00D55CD3" w:rsidP="00602BDD" w:rsidRDefault="00D55CD3" w14:paraId="698C3FB3" w14:textId="77777777">
      <w:pPr>
        <w:pStyle w:val="Heading1"/>
        <w:rPr>
          <w:rFonts w:eastAsia="Arial"/>
        </w:rPr>
      </w:pPr>
    </w:p>
    <w:p w:rsidR="00D55CD3" w:rsidP="00602BDD" w:rsidRDefault="00D55CD3" w14:paraId="4C128C05" w14:textId="77777777">
      <w:pPr>
        <w:pStyle w:val="Heading1"/>
        <w:rPr>
          <w:rFonts w:eastAsia="Arial"/>
        </w:rPr>
      </w:pPr>
    </w:p>
    <w:p w:rsidR="00D55CD3" w:rsidP="00D55CD3" w:rsidRDefault="00D55CD3" w14:paraId="7A9F310B" w14:textId="4829615E"/>
    <w:p w:rsidR="00D55CD3" w:rsidP="00D55CD3" w:rsidRDefault="00D55CD3" w14:paraId="76891C0D" w14:textId="050614D0"/>
    <w:p w:rsidR="00D55CD3" w:rsidP="00D55CD3" w:rsidRDefault="00D55CD3" w14:paraId="55592D3A" w14:textId="5928F6B7"/>
    <w:p w:rsidR="00D55CD3" w:rsidP="00602BDD" w:rsidRDefault="00D55CD3" w14:paraId="0F6F34F3" w14:textId="48CCA8C1">
      <w:pPr>
        <w:pStyle w:val="Heading1"/>
        <w:rPr>
          <w:rFonts w:eastAsia="Arial"/>
        </w:rPr>
      </w:pPr>
    </w:p>
    <w:p w:rsidRPr="00D55CD3" w:rsidR="00D55CD3" w:rsidP="00D55CD3" w:rsidRDefault="00D55CD3" w14:paraId="257AF36A" w14:textId="77777777"/>
    <w:p w:rsidR="00D55CD3" w:rsidP="00602BDD" w:rsidRDefault="00D55CD3" w14:paraId="520D84A5" w14:textId="77777777">
      <w:pPr>
        <w:pStyle w:val="Heading1"/>
        <w:rPr>
          <w:rFonts w:eastAsia="Arial"/>
        </w:rPr>
      </w:pPr>
      <w:r>
        <w:rPr>
          <w:rFonts w:eastAsia="Arial"/>
        </w:rPr>
        <w:br w:type="page"/>
      </w:r>
    </w:p>
    <w:p w:rsidRPr="00D55CD3" w:rsidR="00D55CD3" w:rsidP="00D55CD3" w:rsidRDefault="00D55CD3" w14:paraId="3345ACE7" w14:textId="3F562BA0">
      <w:pPr>
        <w:jc w:val="center"/>
        <w:rPr>
          <w:rFonts w:ascii="Times New Roman" w:hAnsi="Times New Roman" w:cs="Times New Roman"/>
          <w:b/>
          <w:bCs/>
          <w:sz w:val="24"/>
          <w:szCs w:val="24"/>
        </w:rPr>
      </w:pPr>
      <w:r w:rsidRPr="00D55CD3">
        <w:rPr>
          <w:rFonts w:ascii="Times New Roman" w:hAnsi="Times New Roman" w:cs="Times New Roman"/>
          <w:b/>
          <w:bCs/>
          <w:sz w:val="24"/>
          <w:szCs w:val="24"/>
        </w:rPr>
        <w:t>Annex</w:t>
      </w:r>
    </w:p>
    <w:p w:rsidRPr="00602BDD" w:rsidR="00E20189" w:rsidP="00602BDD" w:rsidRDefault="00D55CD3" w14:paraId="192D6BCF" w14:textId="143EBC50">
      <w:pPr>
        <w:pStyle w:val="Heading1"/>
        <w:rPr>
          <w:rFonts w:eastAsia="Arial"/>
        </w:rPr>
      </w:pPr>
      <w:r w:rsidRPr="00602BDD">
        <w:t xml:space="preserve">Annex </w:t>
      </w:r>
      <w:r>
        <w:fldChar w:fldCharType="begin"/>
      </w:r>
      <w:r>
        <w:instrText>SEQ Annex \* ARABIC</w:instrText>
      </w:r>
      <w:r>
        <w:fldChar w:fldCharType="separate"/>
      </w:r>
      <w:r w:rsidR="00602BDD">
        <w:rPr>
          <w:noProof/>
        </w:rPr>
        <w:t>1</w:t>
      </w:r>
      <w:r>
        <w:fldChar w:fldCharType="end"/>
      </w:r>
      <w:r w:rsidRPr="00602BDD" w:rsidR="00E20189">
        <w:rPr>
          <w:rFonts w:eastAsia="Arial"/>
        </w:rPr>
        <w:t>. Views from the Frontline Community Consultation Discussion Guide</w:t>
      </w:r>
    </w:p>
    <w:p w:rsidRPr="00707431" w:rsidR="00E20189" w:rsidP="00EE709C" w:rsidRDefault="00E20189" w14:paraId="77F0E28D"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PART I – CONTEXT</w:t>
      </w:r>
    </w:p>
    <w:p w:rsidRPr="00602BDD" w:rsidR="00D55CD3" w:rsidP="00602BDD" w:rsidRDefault="00E20189" w14:paraId="542BD9DD" w14:textId="5D758156">
      <w:pPr>
        <w:spacing w:line="240" w:lineRule="auto"/>
        <w:rPr>
          <w:rFonts w:ascii="Times New Roman" w:hAnsi="Times New Roman" w:cs="Times New Roman"/>
          <w:sz w:val="24"/>
          <w:szCs w:val="24"/>
        </w:rPr>
      </w:pPr>
      <w:r w:rsidRPr="00707431">
        <w:rPr>
          <w:rFonts w:ascii="Times New Roman" w:hAnsi="Times New Roman" w:cs="Times New Roman"/>
          <w:sz w:val="24"/>
          <w:szCs w:val="24"/>
        </w:rPr>
        <w:t>Fields 1-11 can be filled out by interviewer without asking the participants.</w:t>
      </w:r>
    </w:p>
    <w:tbl>
      <w:tblPr>
        <w:tblStyle w:val="TableGrid"/>
        <w:tblW w:w="9064" w:type="dxa"/>
        <w:tblLayout w:type="fixed"/>
        <w:tblLook w:val="04A0" w:firstRow="1" w:lastRow="0" w:firstColumn="1" w:lastColumn="0" w:noHBand="0" w:noVBand="1"/>
      </w:tblPr>
      <w:tblGrid>
        <w:gridCol w:w="405"/>
        <w:gridCol w:w="3240"/>
        <w:gridCol w:w="675"/>
        <w:gridCol w:w="142"/>
        <w:gridCol w:w="690"/>
        <w:gridCol w:w="360"/>
        <w:gridCol w:w="420"/>
        <w:gridCol w:w="585"/>
        <w:gridCol w:w="135"/>
        <w:gridCol w:w="861"/>
        <w:gridCol w:w="135"/>
        <w:gridCol w:w="719"/>
        <w:gridCol w:w="697"/>
      </w:tblGrid>
      <w:tr w:rsidRPr="00707431" w:rsidR="00E20189" w:rsidTr="00E20189" w14:paraId="74754592" w14:textId="77777777">
        <w:tc>
          <w:tcPr>
            <w:tcW w:w="405" w:type="dxa"/>
          </w:tcPr>
          <w:p w:rsidRPr="00707431" w:rsidR="00E20189" w:rsidP="00EE709C" w:rsidRDefault="00E20189" w14:paraId="2695CB3E" w14:textId="77777777">
            <w:pPr>
              <w:rPr>
                <w:rFonts w:ascii="Times New Roman" w:hAnsi="Times New Roman" w:cs="Times New Roman"/>
                <w:sz w:val="24"/>
                <w:szCs w:val="24"/>
              </w:rPr>
            </w:pPr>
            <w:r w:rsidRPr="00707431">
              <w:rPr>
                <w:rFonts w:ascii="Times New Roman" w:hAnsi="Times New Roman" w:cs="Times New Roman"/>
                <w:sz w:val="24"/>
                <w:szCs w:val="24"/>
              </w:rPr>
              <w:t>1</w:t>
            </w:r>
          </w:p>
        </w:tc>
        <w:tc>
          <w:tcPr>
            <w:tcW w:w="3240" w:type="dxa"/>
          </w:tcPr>
          <w:p w:rsidRPr="00707431" w:rsidR="00E20189" w:rsidP="00EE709C" w:rsidRDefault="00E20189" w14:paraId="5BA2D5E0" w14:textId="77777777">
            <w:pPr>
              <w:rPr>
                <w:rFonts w:ascii="Times New Roman" w:hAnsi="Times New Roman" w:cs="Times New Roman"/>
                <w:sz w:val="24"/>
                <w:szCs w:val="24"/>
              </w:rPr>
            </w:pPr>
            <w:r w:rsidRPr="00707431">
              <w:rPr>
                <w:rFonts w:ascii="Times New Roman" w:hAnsi="Times New Roman" w:cs="Times New Roman"/>
                <w:sz w:val="24"/>
                <w:szCs w:val="24"/>
              </w:rPr>
              <w:t>Name of the Enumerator</w:t>
            </w:r>
          </w:p>
        </w:tc>
        <w:tc>
          <w:tcPr>
            <w:tcW w:w="5419" w:type="dxa"/>
            <w:gridSpan w:val="11"/>
          </w:tcPr>
          <w:p w:rsidRPr="00707431" w:rsidR="00E20189" w:rsidP="00EE709C" w:rsidRDefault="00E20189" w14:paraId="10F3CFB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2830B087" w14:textId="77777777">
        <w:tc>
          <w:tcPr>
            <w:tcW w:w="405" w:type="dxa"/>
          </w:tcPr>
          <w:p w:rsidRPr="00707431" w:rsidR="00E20189" w:rsidP="00EE709C" w:rsidRDefault="00E20189" w14:paraId="51FAEFEB" w14:textId="77777777">
            <w:pPr>
              <w:rPr>
                <w:rFonts w:ascii="Times New Roman" w:hAnsi="Times New Roman" w:cs="Times New Roman"/>
                <w:sz w:val="24"/>
                <w:szCs w:val="24"/>
              </w:rPr>
            </w:pPr>
            <w:r w:rsidRPr="00707431">
              <w:rPr>
                <w:rFonts w:ascii="Times New Roman" w:hAnsi="Times New Roman" w:cs="Times New Roman"/>
                <w:sz w:val="24"/>
                <w:szCs w:val="24"/>
              </w:rPr>
              <w:t>2</w:t>
            </w:r>
          </w:p>
        </w:tc>
        <w:tc>
          <w:tcPr>
            <w:tcW w:w="3240" w:type="dxa"/>
          </w:tcPr>
          <w:p w:rsidRPr="00707431" w:rsidR="00E20189" w:rsidP="00EE709C" w:rsidRDefault="00E20189" w14:paraId="22D2EA35" w14:textId="77777777">
            <w:pPr>
              <w:rPr>
                <w:rFonts w:ascii="Times New Roman" w:hAnsi="Times New Roman" w:cs="Times New Roman"/>
                <w:sz w:val="24"/>
                <w:szCs w:val="24"/>
              </w:rPr>
            </w:pPr>
            <w:r w:rsidRPr="00707431">
              <w:rPr>
                <w:rFonts w:ascii="Times New Roman" w:hAnsi="Times New Roman" w:cs="Times New Roman"/>
                <w:sz w:val="24"/>
                <w:szCs w:val="24"/>
              </w:rPr>
              <w:t>Partner Organization</w:t>
            </w:r>
          </w:p>
        </w:tc>
        <w:tc>
          <w:tcPr>
            <w:tcW w:w="5419" w:type="dxa"/>
            <w:gridSpan w:val="11"/>
          </w:tcPr>
          <w:p w:rsidRPr="00707431" w:rsidR="00E20189" w:rsidP="00EE709C" w:rsidRDefault="00E20189" w14:paraId="106FB2F2"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7A641DBE" w14:textId="77777777">
        <w:tc>
          <w:tcPr>
            <w:tcW w:w="405" w:type="dxa"/>
          </w:tcPr>
          <w:p w:rsidRPr="00707431" w:rsidR="00E20189" w:rsidP="00EE709C" w:rsidRDefault="00E20189" w14:paraId="6EF0F0E0" w14:textId="77777777">
            <w:pPr>
              <w:rPr>
                <w:rFonts w:ascii="Times New Roman" w:hAnsi="Times New Roman" w:cs="Times New Roman"/>
                <w:sz w:val="24"/>
                <w:szCs w:val="24"/>
              </w:rPr>
            </w:pPr>
            <w:r w:rsidRPr="00707431">
              <w:rPr>
                <w:rFonts w:ascii="Times New Roman" w:hAnsi="Times New Roman" w:cs="Times New Roman"/>
                <w:sz w:val="24"/>
                <w:szCs w:val="24"/>
              </w:rPr>
              <w:t>3</w:t>
            </w:r>
          </w:p>
        </w:tc>
        <w:tc>
          <w:tcPr>
            <w:tcW w:w="3240" w:type="dxa"/>
          </w:tcPr>
          <w:p w:rsidRPr="00707431" w:rsidR="00E20189" w:rsidP="00EE709C" w:rsidRDefault="00E20189" w14:paraId="2C55A64E" w14:textId="77777777">
            <w:pPr>
              <w:rPr>
                <w:rFonts w:ascii="Times New Roman" w:hAnsi="Times New Roman" w:cs="Times New Roman"/>
                <w:sz w:val="24"/>
                <w:szCs w:val="24"/>
              </w:rPr>
            </w:pPr>
            <w:r w:rsidRPr="00707431">
              <w:rPr>
                <w:rFonts w:ascii="Times New Roman" w:hAnsi="Times New Roman" w:cs="Times New Roman"/>
                <w:sz w:val="24"/>
                <w:szCs w:val="24"/>
              </w:rPr>
              <w:t>National Coordinating Organization (NCO)</w:t>
            </w:r>
          </w:p>
        </w:tc>
        <w:tc>
          <w:tcPr>
            <w:tcW w:w="5419" w:type="dxa"/>
            <w:gridSpan w:val="11"/>
          </w:tcPr>
          <w:p w:rsidRPr="00707431" w:rsidR="00E20189" w:rsidP="00EE709C" w:rsidRDefault="00E20189" w14:paraId="6CD9CB9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6B26248C" w14:textId="77777777">
        <w:tc>
          <w:tcPr>
            <w:tcW w:w="405" w:type="dxa"/>
          </w:tcPr>
          <w:p w:rsidRPr="00707431" w:rsidR="00E20189" w:rsidP="00EE709C" w:rsidRDefault="00E20189" w14:paraId="6DD603B9" w14:textId="77777777">
            <w:pPr>
              <w:rPr>
                <w:rFonts w:ascii="Times New Roman" w:hAnsi="Times New Roman" w:cs="Times New Roman"/>
                <w:sz w:val="24"/>
                <w:szCs w:val="24"/>
              </w:rPr>
            </w:pPr>
            <w:r w:rsidRPr="00707431">
              <w:rPr>
                <w:rFonts w:ascii="Times New Roman" w:hAnsi="Times New Roman" w:cs="Times New Roman"/>
                <w:sz w:val="24"/>
                <w:szCs w:val="24"/>
              </w:rPr>
              <w:t>4</w:t>
            </w:r>
          </w:p>
        </w:tc>
        <w:tc>
          <w:tcPr>
            <w:tcW w:w="3240" w:type="dxa"/>
          </w:tcPr>
          <w:p w:rsidRPr="00707431" w:rsidR="00E20189" w:rsidP="00EE709C" w:rsidRDefault="00E20189" w14:paraId="4659BA3B" w14:textId="77777777">
            <w:pPr>
              <w:rPr>
                <w:rFonts w:ascii="Times New Roman" w:hAnsi="Times New Roman" w:cs="Times New Roman"/>
                <w:sz w:val="24"/>
                <w:szCs w:val="24"/>
              </w:rPr>
            </w:pPr>
            <w:r w:rsidRPr="00707431">
              <w:rPr>
                <w:rFonts w:ascii="Times New Roman" w:hAnsi="Times New Roman" w:cs="Times New Roman"/>
                <w:sz w:val="24"/>
                <w:szCs w:val="24"/>
              </w:rPr>
              <w:t>Country</w:t>
            </w:r>
          </w:p>
        </w:tc>
        <w:tc>
          <w:tcPr>
            <w:tcW w:w="5419" w:type="dxa"/>
            <w:gridSpan w:val="11"/>
          </w:tcPr>
          <w:p w:rsidRPr="00707431" w:rsidR="00E20189" w:rsidP="00EE709C" w:rsidRDefault="00E20189" w14:paraId="7B4A442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63C1D1FB" w14:textId="77777777">
        <w:tc>
          <w:tcPr>
            <w:tcW w:w="405" w:type="dxa"/>
          </w:tcPr>
          <w:p w:rsidRPr="00707431" w:rsidR="00E20189" w:rsidP="00EE709C" w:rsidRDefault="00E20189" w14:paraId="315503AC" w14:textId="77777777">
            <w:pPr>
              <w:rPr>
                <w:rFonts w:ascii="Times New Roman" w:hAnsi="Times New Roman" w:cs="Times New Roman"/>
                <w:sz w:val="24"/>
                <w:szCs w:val="24"/>
              </w:rPr>
            </w:pPr>
            <w:r w:rsidRPr="00707431">
              <w:rPr>
                <w:rFonts w:ascii="Times New Roman" w:hAnsi="Times New Roman" w:cs="Times New Roman"/>
                <w:sz w:val="24"/>
                <w:szCs w:val="24"/>
              </w:rPr>
              <w:t>5</w:t>
            </w:r>
          </w:p>
        </w:tc>
        <w:tc>
          <w:tcPr>
            <w:tcW w:w="3240" w:type="dxa"/>
          </w:tcPr>
          <w:p w:rsidRPr="00707431" w:rsidR="00E20189" w:rsidP="00EE709C" w:rsidRDefault="00E20189" w14:paraId="257ABE38" w14:textId="77777777">
            <w:pPr>
              <w:rPr>
                <w:rFonts w:ascii="Times New Roman" w:hAnsi="Times New Roman" w:cs="Times New Roman"/>
                <w:sz w:val="24"/>
                <w:szCs w:val="24"/>
              </w:rPr>
            </w:pPr>
            <w:r w:rsidRPr="00707431">
              <w:rPr>
                <w:rFonts w:ascii="Times New Roman" w:hAnsi="Times New Roman" w:cs="Times New Roman"/>
                <w:sz w:val="24"/>
                <w:szCs w:val="24"/>
              </w:rPr>
              <w:t>Risk Area</w:t>
            </w:r>
          </w:p>
        </w:tc>
        <w:tc>
          <w:tcPr>
            <w:tcW w:w="5419" w:type="dxa"/>
            <w:gridSpan w:val="11"/>
          </w:tcPr>
          <w:p w:rsidRPr="00707431" w:rsidR="00E20189" w:rsidP="00EE709C" w:rsidRDefault="00E20189" w14:paraId="70E030E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2AA2BDC4" w14:textId="77777777">
        <w:tc>
          <w:tcPr>
            <w:tcW w:w="405" w:type="dxa"/>
          </w:tcPr>
          <w:p w:rsidRPr="00707431" w:rsidR="00E20189" w:rsidP="00EE709C" w:rsidRDefault="00E20189" w14:paraId="1DA17AF4" w14:textId="77777777">
            <w:pPr>
              <w:rPr>
                <w:rFonts w:ascii="Times New Roman" w:hAnsi="Times New Roman" w:cs="Times New Roman"/>
                <w:sz w:val="24"/>
                <w:szCs w:val="24"/>
              </w:rPr>
            </w:pPr>
            <w:r w:rsidRPr="00707431">
              <w:rPr>
                <w:rFonts w:ascii="Times New Roman" w:hAnsi="Times New Roman" w:cs="Times New Roman"/>
                <w:sz w:val="24"/>
                <w:szCs w:val="24"/>
              </w:rPr>
              <w:t>6</w:t>
            </w:r>
          </w:p>
        </w:tc>
        <w:tc>
          <w:tcPr>
            <w:tcW w:w="3240" w:type="dxa"/>
          </w:tcPr>
          <w:p w:rsidRPr="00707431" w:rsidR="00E20189" w:rsidP="00EE709C" w:rsidRDefault="00E20189" w14:paraId="56F6A447" w14:textId="77777777">
            <w:pPr>
              <w:rPr>
                <w:rFonts w:ascii="Times New Roman" w:hAnsi="Times New Roman" w:cs="Times New Roman"/>
                <w:sz w:val="24"/>
                <w:szCs w:val="24"/>
              </w:rPr>
            </w:pPr>
            <w:r w:rsidRPr="00707431">
              <w:rPr>
                <w:rFonts w:ascii="Times New Roman" w:hAnsi="Times New Roman" w:cs="Times New Roman"/>
                <w:sz w:val="24"/>
                <w:szCs w:val="24"/>
              </w:rPr>
              <w:t>Urban/Rural</w:t>
            </w:r>
          </w:p>
        </w:tc>
        <w:tc>
          <w:tcPr>
            <w:tcW w:w="5419" w:type="dxa"/>
            <w:gridSpan w:val="11"/>
          </w:tcPr>
          <w:p w:rsidRPr="00707431" w:rsidR="00E20189" w:rsidP="00EE709C" w:rsidRDefault="00E20189" w14:paraId="4F09162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47C7EE5E" w14:textId="77777777">
        <w:tc>
          <w:tcPr>
            <w:tcW w:w="405" w:type="dxa"/>
          </w:tcPr>
          <w:p w:rsidRPr="00707431" w:rsidR="00E20189" w:rsidP="00EE709C" w:rsidRDefault="00E20189" w14:paraId="4056D082" w14:textId="77777777">
            <w:pPr>
              <w:rPr>
                <w:rFonts w:ascii="Times New Roman" w:hAnsi="Times New Roman" w:cs="Times New Roman"/>
                <w:sz w:val="24"/>
                <w:szCs w:val="24"/>
              </w:rPr>
            </w:pPr>
            <w:r w:rsidRPr="00707431">
              <w:rPr>
                <w:rFonts w:ascii="Times New Roman" w:hAnsi="Times New Roman" w:cs="Times New Roman"/>
                <w:sz w:val="24"/>
                <w:szCs w:val="24"/>
              </w:rPr>
              <w:t>7</w:t>
            </w:r>
          </w:p>
        </w:tc>
        <w:tc>
          <w:tcPr>
            <w:tcW w:w="3240" w:type="dxa"/>
          </w:tcPr>
          <w:p w:rsidRPr="00707431" w:rsidR="00E20189" w:rsidP="00EE709C" w:rsidRDefault="00E20189" w14:paraId="5D89EFEE" w14:textId="77777777">
            <w:pPr>
              <w:rPr>
                <w:rFonts w:ascii="Times New Roman" w:hAnsi="Times New Roman" w:cs="Times New Roman"/>
                <w:sz w:val="24"/>
                <w:szCs w:val="24"/>
              </w:rPr>
            </w:pPr>
            <w:r w:rsidRPr="00707431">
              <w:rPr>
                <w:rFonts w:ascii="Times New Roman" w:hAnsi="Times New Roman" w:cs="Times New Roman"/>
                <w:sz w:val="24"/>
                <w:szCs w:val="24"/>
              </w:rPr>
              <w:t>Location (Province)</w:t>
            </w:r>
          </w:p>
        </w:tc>
        <w:tc>
          <w:tcPr>
            <w:tcW w:w="5419" w:type="dxa"/>
            <w:gridSpan w:val="11"/>
          </w:tcPr>
          <w:p w:rsidRPr="00707431" w:rsidR="00E20189" w:rsidP="00EE709C" w:rsidRDefault="00E20189" w14:paraId="0FC65C1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1CFE0D61" w14:textId="77777777">
        <w:tc>
          <w:tcPr>
            <w:tcW w:w="405" w:type="dxa"/>
          </w:tcPr>
          <w:p w:rsidRPr="00707431" w:rsidR="00E20189" w:rsidP="00EE709C" w:rsidRDefault="00E20189" w14:paraId="5C106A55" w14:textId="77777777">
            <w:pPr>
              <w:rPr>
                <w:rFonts w:ascii="Times New Roman" w:hAnsi="Times New Roman" w:cs="Times New Roman"/>
                <w:sz w:val="24"/>
                <w:szCs w:val="24"/>
              </w:rPr>
            </w:pPr>
            <w:r w:rsidRPr="00707431">
              <w:rPr>
                <w:rFonts w:ascii="Times New Roman" w:hAnsi="Times New Roman" w:cs="Times New Roman"/>
                <w:sz w:val="24"/>
                <w:szCs w:val="24"/>
              </w:rPr>
              <w:t>8</w:t>
            </w:r>
          </w:p>
        </w:tc>
        <w:tc>
          <w:tcPr>
            <w:tcW w:w="3240" w:type="dxa"/>
          </w:tcPr>
          <w:p w:rsidRPr="00707431" w:rsidR="00E20189" w:rsidP="00EE709C" w:rsidRDefault="00E20189" w14:paraId="7CCC2514" w14:textId="77777777">
            <w:pPr>
              <w:rPr>
                <w:rFonts w:ascii="Times New Roman" w:hAnsi="Times New Roman" w:cs="Times New Roman"/>
                <w:sz w:val="24"/>
                <w:szCs w:val="24"/>
              </w:rPr>
            </w:pPr>
            <w:r w:rsidRPr="00707431">
              <w:rPr>
                <w:rFonts w:ascii="Times New Roman" w:hAnsi="Times New Roman" w:cs="Times New Roman"/>
                <w:sz w:val="24"/>
                <w:szCs w:val="24"/>
              </w:rPr>
              <w:t>City/Municipality/District</w:t>
            </w:r>
          </w:p>
        </w:tc>
        <w:tc>
          <w:tcPr>
            <w:tcW w:w="5419" w:type="dxa"/>
            <w:gridSpan w:val="11"/>
          </w:tcPr>
          <w:p w:rsidRPr="00707431" w:rsidR="00E20189" w:rsidP="00EE709C" w:rsidRDefault="00E20189" w14:paraId="3EB7672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026FA313" w14:textId="77777777">
        <w:tc>
          <w:tcPr>
            <w:tcW w:w="405" w:type="dxa"/>
          </w:tcPr>
          <w:p w:rsidRPr="00707431" w:rsidR="00E20189" w:rsidP="00EE709C" w:rsidRDefault="00E20189" w14:paraId="59540885" w14:textId="77777777">
            <w:pPr>
              <w:rPr>
                <w:rFonts w:ascii="Times New Roman" w:hAnsi="Times New Roman" w:cs="Times New Roman"/>
                <w:sz w:val="24"/>
                <w:szCs w:val="24"/>
              </w:rPr>
            </w:pPr>
            <w:r w:rsidRPr="00707431">
              <w:rPr>
                <w:rFonts w:ascii="Times New Roman" w:hAnsi="Times New Roman" w:cs="Times New Roman"/>
                <w:sz w:val="24"/>
                <w:szCs w:val="24"/>
              </w:rPr>
              <w:t>9</w:t>
            </w:r>
          </w:p>
        </w:tc>
        <w:tc>
          <w:tcPr>
            <w:tcW w:w="3240" w:type="dxa"/>
          </w:tcPr>
          <w:p w:rsidRPr="00707431" w:rsidR="00E20189" w:rsidP="00EE709C" w:rsidRDefault="00E20189" w14:paraId="07D7BEB2" w14:textId="77777777">
            <w:pPr>
              <w:rPr>
                <w:rFonts w:ascii="Times New Roman" w:hAnsi="Times New Roman" w:cs="Times New Roman"/>
                <w:sz w:val="24"/>
                <w:szCs w:val="24"/>
              </w:rPr>
            </w:pPr>
            <w:r w:rsidRPr="00707431">
              <w:rPr>
                <w:rFonts w:ascii="Times New Roman" w:hAnsi="Times New Roman" w:cs="Times New Roman"/>
                <w:sz w:val="24"/>
                <w:szCs w:val="24"/>
              </w:rPr>
              <w:t>Name of Community</w:t>
            </w:r>
          </w:p>
        </w:tc>
        <w:tc>
          <w:tcPr>
            <w:tcW w:w="5419" w:type="dxa"/>
            <w:gridSpan w:val="11"/>
          </w:tcPr>
          <w:p w:rsidRPr="00707431" w:rsidR="00E20189" w:rsidP="00EE709C" w:rsidRDefault="00E20189" w14:paraId="7ABB671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6044229D" w14:textId="77777777">
        <w:tc>
          <w:tcPr>
            <w:tcW w:w="405" w:type="dxa"/>
          </w:tcPr>
          <w:p w:rsidRPr="00707431" w:rsidR="00E20189" w:rsidP="00EE709C" w:rsidRDefault="00E20189" w14:paraId="0FCFB3CC" w14:textId="77777777">
            <w:pPr>
              <w:rPr>
                <w:rFonts w:ascii="Times New Roman" w:hAnsi="Times New Roman" w:cs="Times New Roman"/>
                <w:sz w:val="24"/>
                <w:szCs w:val="24"/>
              </w:rPr>
            </w:pPr>
            <w:r w:rsidRPr="00707431">
              <w:rPr>
                <w:rFonts w:ascii="Times New Roman" w:hAnsi="Times New Roman" w:cs="Times New Roman"/>
                <w:sz w:val="24"/>
                <w:szCs w:val="24"/>
              </w:rPr>
              <w:t>10</w:t>
            </w:r>
          </w:p>
        </w:tc>
        <w:tc>
          <w:tcPr>
            <w:tcW w:w="3240" w:type="dxa"/>
          </w:tcPr>
          <w:p w:rsidRPr="00707431" w:rsidR="00E20189" w:rsidP="00EE709C" w:rsidRDefault="00E20189" w14:paraId="2E314CD0" w14:textId="77777777">
            <w:pPr>
              <w:rPr>
                <w:rFonts w:ascii="Times New Roman" w:hAnsi="Times New Roman" w:cs="Times New Roman"/>
                <w:sz w:val="24"/>
                <w:szCs w:val="24"/>
              </w:rPr>
            </w:pPr>
            <w:r w:rsidRPr="00707431">
              <w:rPr>
                <w:rFonts w:ascii="Times New Roman" w:hAnsi="Times New Roman" w:cs="Times New Roman"/>
                <w:sz w:val="24"/>
                <w:szCs w:val="24"/>
              </w:rPr>
              <w:t>Survey Date</w:t>
            </w:r>
          </w:p>
        </w:tc>
        <w:tc>
          <w:tcPr>
            <w:tcW w:w="5419" w:type="dxa"/>
            <w:gridSpan w:val="11"/>
          </w:tcPr>
          <w:p w:rsidRPr="00707431" w:rsidR="00E20189" w:rsidP="00EE709C" w:rsidRDefault="00E20189" w14:paraId="345C9EC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52ABDFA2" w14:textId="77777777">
        <w:tc>
          <w:tcPr>
            <w:tcW w:w="405" w:type="dxa"/>
          </w:tcPr>
          <w:p w:rsidRPr="00707431" w:rsidR="00E20189" w:rsidP="00EE709C" w:rsidRDefault="00E20189" w14:paraId="30F0D793" w14:textId="77777777">
            <w:pPr>
              <w:rPr>
                <w:rFonts w:ascii="Times New Roman" w:hAnsi="Times New Roman" w:cs="Times New Roman"/>
                <w:sz w:val="24"/>
                <w:szCs w:val="24"/>
              </w:rPr>
            </w:pPr>
            <w:r w:rsidRPr="00707431">
              <w:rPr>
                <w:rFonts w:ascii="Times New Roman" w:hAnsi="Times New Roman" w:cs="Times New Roman"/>
                <w:sz w:val="24"/>
                <w:szCs w:val="24"/>
              </w:rPr>
              <w:t>11</w:t>
            </w:r>
          </w:p>
        </w:tc>
        <w:tc>
          <w:tcPr>
            <w:tcW w:w="3240" w:type="dxa"/>
          </w:tcPr>
          <w:p w:rsidRPr="00707431" w:rsidR="00E20189" w:rsidP="00EE709C" w:rsidRDefault="00E20189" w14:paraId="228AE384" w14:textId="77777777">
            <w:pPr>
              <w:rPr>
                <w:rFonts w:ascii="Times New Roman" w:hAnsi="Times New Roman" w:cs="Times New Roman"/>
                <w:sz w:val="24"/>
                <w:szCs w:val="24"/>
              </w:rPr>
            </w:pPr>
            <w:r w:rsidRPr="00707431">
              <w:rPr>
                <w:rFonts w:ascii="Times New Roman" w:hAnsi="Times New Roman" w:cs="Times New Roman"/>
                <w:sz w:val="24"/>
                <w:szCs w:val="24"/>
              </w:rPr>
              <w:t>Survey Reference Number</w:t>
            </w:r>
          </w:p>
        </w:tc>
        <w:tc>
          <w:tcPr>
            <w:tcW w:w="5419" w:type="dxa"/>
            <w:gridSpan w:val="11"/>
          </w:tcPr>
          <w:p w:rsidRPr="00707431" w:rsidR="00E20189" w:rsidP="00EE709C" w:rsidRDefault="00E20189" w14:paraId="454712D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21990CE5" w14:textId="77777777">
        <w:tc>
          <w:tcPr>
            <w:tcW w:w="405" w:type="dxa"/>
          </w:tcPr>
          <w:p w:rsidRPr="00707431" w:rsidR="00E20189" w:rsidP="00EE709C" w:rsidRDefault="00E20189" w14:paraId="26AF35E6" w14:textId="77777777">
            <w:pPr>
              <w:rPr>
                <w:rFonts w:ascii="Times New Roman" w:hAnsi="Times New Roman" w:cs="Times New Roman"/>
                <w:sz w:val="24"/>
                <w:szCs w:val="24"/>
              </w:rPr>
            </w:pPr>
            <w:r w:rsidRPr="00707431">
              <w:rPr>
                <w:rFonts w:ascii="Times New Roman" w:hAnsi="Times New Roman" w:cs="Times New Roman"/>
                <w:sz w:val="24"/>
                <w:szCs w:val="24"/>
              </w:rPr>
              <w:t>12</w:t>
            </w:r>
          </w:p>
        </w:tc>
        <w:tc>
          <w:tcPr>
            <w:tcW w:w="3240" w:type="dxa"/>
          </w:tcPr>
          <w:p w:rsidRPr="00707431" w:rsidR="00E20189" w:rsidP="00EE709C" w:rsidRDefault="00E20189" w14:paraId="2AB38F8C" w14:textId="77777777">
            <w:pPr>
              <w:rPr>
                <w:rFonts w:ascii="Times New Roman" w:hAnsi="Times New Roman" w:cs="Times New Roman"/>
                <w:sz w:val="24"/>
                <w:szCs w:val="24"/>
              </w:rPr>
            </w:pPr>
            <w:r w:rsidRPr="00707431">
              <w:rPr>
                <w:rFonts w:ascii="Times New Roman" w:hAnsi="Times New Roman" w:cs="Times New Roman"/>
                <w:sz w:val="24"/>
                <w:szCs w:val="24"/>
              </w:rPr>
              <w:t xml:space="preserve">Consultation Group of: </w:t>
            </w:r>
          </w:p>
        </w:tc>
        <w:tc>
          <w:tcPr>
            <w:tcW w:w="675" w:type="dxa"/>
          </w:tcPr>
          <w:p w:rsidRPr="00707431" w:rsidR="00E20189" w:rsidP="00EE709C" w:rsidRDefault="00E20189" w14:paraId="4596C347" w14:textId="77777777">
            <w:pPr>
              <w:rPr>
                <w:rFonts w:ascii="Times New Roman" w:hAnsi="Times New Roman" w:cs="Times New Roman"/>
                <w:sz w:val="24"/>
                <w:szCs w:val="24"/>
              </w:rPr>
            </w:pPr>
            <w:r w:rsidRPr="00707431">
              <w:rPr>
                <w:rFonts w:ascii="Times New Roman" w:hAnsi="Times New Roman" w:cs="Times New Roman"/>
                <w:sz w:val="24"/>
                <w:szCs w:val="24"/>
              </w:rPr>
              <w:t>Men</w:t>
            </w:r>
          </w:p>
        </w:tc>
        <w:tc>
          <w:tcPr>
            <w:tcW w:w="832" w:type="dxa"/>
            <w:gridSpan w:val="2"/>
          </w:tcPr>
          <w:p w:rsidRPr="00707431" w:rsidR="00E20189" w:rsidP="00EE709C" w:rsidRDefault="00E20189" w14:paraId="43CE5754" w14:textId="77777777">
            <w:pPr>
              <w:rPr>
                <w:rFonts w:ascii="Times New Roman" w:hAnsi="Times New Roman" w:cs="Times New Roman"/>
                <w:sz w:val="24"/>
                <w:szCs w:val="24"/>
              </w:rPr>
            </w:pPr>
            <w:r w:rsidRPr="00707431">
              <w:rPr>
                <w:rFonts w:ascii="Times New Roman" w:hAnsi="Times New Roman" w:cs="Times New Roman"/>
                <w:sz w:val="24"/>
                <w:szCs w:val="24"/>
              </w:rPr>
              <w:t>Women</w:t>
            </w:r>
          </w:p>
        </w:tc>
        <w:tc>
          <w:tcPr>
            <w:tcW w:w="1500" w:type="dxa"/>
            <w:gridSpan w:val="4"/>
          </w:tcPr>
          <w:p w:rsidRPr="00707431" w:rsidR="00E20189" w:rsidP="00EE709C" w:rsidRDefault="00E20189" w14:paraId="5DF917DE" w14:textId="77777777">
            <w:pPr>
              <w:rPr>
                <w:rFonts w:ascii="Times New Roman" w:hAnsi="Times New Roman" w:cs="Times New Roman"/>
                <w:sz w:val="24"/>
                <w:szCs w:val="24"/>
              </w:rPr>
            </w:pPr>
            <w:r w:rsidRPr="00707431">
              <w:rPr>
                <w:rFonts w:ascii="Times New Roman" w:hAnsi="Times New Roman" w:cs="Times New Roman"/>
                <w:sz w:val="24"/>
                <w:szCs w:val="24"/>
              </w:rPr>
              <w:t>Children &amp; Youth</w:t>
            </w:r>
          </w:p>
        </w:tc>
        <w:tc>
          <w:tcPr>
            <w:tcW w:w="996" w:type="dxa"/>
            <w:gridSpan w:val="2"/>
          </w:tcPr>
          <w:p w:rsidRPr="00707431" w:rsidR="00E20189" w:rsidP="00EE709C" w:rsidRDefault="00E20189" w14:paraId="38157E22" w14:textId="77777777">
            <w:pPr>
              <w:rPr>
                <w:rFonts w:ascii="Times New Roman" w:hAnsi="Times New Roman" w:cs="Times New Roman"/>
                <w:sz w:val="24"/>
                <w:szCs w:val="24"/>
              </w:rPr>
            </w:pPr>
            <w:r w:rsidRPr="00707431">
              <w:rPr>
                <w:rFonts w:ascii="Times New Roman" w:hAnsi="Times New Roman" w:cs="Times New Roman"/>
                <w:sz w:val="24"/>
                <w:szCs w:val="24"/>
              </w:rPr>
              <w:t>Elderly</w:t>
            </w:r>
          </w:p>
          <w:p w:rsidRPr="00707431" w:rsidR="00E20189" w:rsidP="00EE709C" w:rsidRDefault="00E20189" w14:paraId="2B94BA1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p w:rsidRPr="00707431" w:rsidR="00E20189" w:rsidP="00EE709C" w:rsidRDefault="00E20189" w14:paraId="03B2DE3E"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416" w:type="dxa"/>
            <w:gridSpan w:val="2"/>
          </w:tcPr>
          <w:p w:rsidRPr="00707431" w:rsidR="00E20189" w:rsidP="00EE709C" w:rsidRDefault="00E20189" w14:paraId="0004AF9E" w14:textId="77777777">
            <w:pPr>
              <w:rPr>
                <w:rFonts w:ascii="Times New Roman" w:hAnsi="Times New Roman" w:cs="Times New Roman"/>
                <w:sz w:val="24"/>
                <w:szCs w:val="24"/>
              </w:rPr>
            </w:pPr>
            <w:r w:rsidRPr="00707431">
              <w:rPr>
                <w:rFonts w:ascii="Times New Roman" w:hAnsi="Times New Roman" w:cs="Times New Roman"/>
                <w:sz w:val="24"/>
                <w:szCs w:val="24"/>
              </w:rPr>
              <w:t>Persons</w:t>
            </w:r>
          </w:p>
          <w:p w:rsidRPr="00707431" w:rsidR="00E20189" w:rsidP="00EE709C" w:rsidRDefault="00E20189" w14:paraId="4ED1F1A0" w14:textId="77777777">
            <w:pPr>
              <w:rPr>
                <w:rFonts w:ascii="Times New Roman" w:hAnsi="Times New Roman" w:cs="Times New Roman"/>
                <w:sz w:val="24"/>
                <w:szCs w:val="24"/>
              </w:rPr>
            </w:pPr>
            <w:r w:rsidRPr="00707431">
              <w:rPr>
                <w:rFonts w:ascii="Times New Roman" w:hAnsi="Times New Roman" w:cs="Times New Roman"/>
                <w:sz w:val="24"/>
                <w:szCs w:val="24"/>
              </w:rPr>
              <w:t>with</w:t>
            </w:r>
          </w:p>
          <w:p w:rsidRPr="00707431" w:rsidR="00E20189" w:rsidP="00EE709C" w:rsidRDefault="00E20189" w14:paraId="672F6DED" w14:textId="77777777">
            <w:pPr>
              <w:rPr>
                <w:rFonts w:ascii="Times New Roman" w:hAnsi="Times New Roman" w:cs="Times New Roman"/>
                <w:sz w:val="24"/>
                <w:szCs w:val="24"/>
              </w:rPr>
            </w:pPr>
            <w:r w:rsidRPr="00707431">
              <w:rPr>
                <w:rFonts w:ascii="Times New Roman" w:hAnsi="Times New Roman" w:cs="Times New Roman"/>
                <w:sz w:val="24"/>
                <w:szCs w:val="24"/>
              </w:rPr>
              <w:t>disability</w:t>
            </w:r>
          </w:p>
        </w:tc>
      </w:tr>
      <w:tr w:rsidRPr="00707431" w:rsidR="00E20189" w:rsidTr="00E20189" w14:paraId="05A6F7C1" w14:textId="77777777">
        <w:tc>
          <w:tcPr>
            <w:tcW w:w="405" w:type="dxa"/>
          </w:tcPr>
          <w:p w:rsidRPr="00707431" w:rsidR="00E20189" w:rsidP="00EE709C" w:rsidRDefault="00E20189" w14:paraId="079060F8" w14:textId="77777777">
            <w:pPr>
              <w:rPr>
                <w:rFonts w:ascii="Times New Roman" w:hAnsi="Times New Roman" w:cs="Times New Roman"/>
                <w:sz w:val="24"/>
                <w:szCs w:val="24"/>
              </w:rPr>
            </w:pPr>
            <w:r w:rsidRPr="00707431">
              <w:rPr>
                <w:rFonts w:ascii="Times New Roman" w:hAnsi="Times New Roman" w:cs="Times New Roman"/>
                <w:sz w:val="24"/>
                <w:szCs w:val="24"/>
              </w:rPr>
              <w:t>13</w:t>
            </w:r>
          </w:p>
        </w:tc>
        <w:tc>
          <w:tcPr>
            <w:tcW w:w="3240" w:type="dxa"/>
          </w:tcPr>
          <w:p w:rsidRPr="00707431" w:rsidR="00E20189" w:rsidP="00EE709C" w:rsidRDefault="00E20189" w14:paraId="48E4D147" w14:textId="77777777">
            <w:pPr>
              <w:rPr>
                <w:rFonts w:ascii="Times New Roman" w:hAnsi="Times New Roman" w:cs="Times New Roman"/>
                <w:sz w:val="24"/>
                <w:szCs w:val="24"/>
              </w:rPr>
            </w:pPr>
            <w:r w:rsidRPr="00707431">
              <w:rPr>
                <w:rFonts w:ascii="Times New Roman" w:hAnsi="Times New Roman" w:cs="Times New Roman"/>
                <w:sz w:val="24"/>
                <w:szCs w:val="24"/>
              </w:rPr>
              <w:t>Number of Participants in Survey Group</w:t>
            </w:r>
          </w:p>
        </w:tc>
        <w:tc>
          <w:tcPr>
            <w:tcW w:w="5419" w:type="dxa"/>
            <w:gridSpan w:val="11"/>
          </w:tcPr>
          <w:p w:rsidRPr="00707431" w:rsidR="00E20189" w:rsidP="00EE709C" w:rsidRDefault="00E20189" w14:paraId="0D3D59B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73650A46" w14:textId="77777777">
        <w:tc>
          <w:tcPr>
            <w:tcW w:w="405" w:type="dxa"/>
          </w:tcPr>
          <w:p w:rsidRPr="00707431" w:rsidR="00E20189" w:rsidP="00EE709C" w:rsidRDefault="00E20189" w14:paraId="717B64C7" w14:textId="77777777">
            <w:pPr>
              <w:rPr>
                <w:rFonts w:ascii="Times New Roman" w:hAnsi="Times New Roman" w:cs="Times New Roman"/>
                <w:sz w:val="24"/>
                <w:szCs w:val="24"/>
              </w:rPr>
            </w:pPr>
            <w:r w:rsidRPr="00707431">
              <w:rPr>
                <w:rFonts w:ascii="Times New Roman" w:hAnsi="Times New Roman" w:cs="Times New Roman"/>
                <w:sz w:val="24"/>
                <w:szCs w:val="24"/>
              </w:rPr>
              <w:t>14</w:t>
            </w:r>
          </w:p>
        </w:tc>
        <w:tc>
          <w:tcPr>
            <w:tcW w:w="3240" w:type="dxa"/>
          </w:tcPr>
          <w:p w:rsidRPr="00707431" w:rsidR="00E20189" w:rsidP="00EE709C" w:rsidRDefault="00E20189" w14:paraId="25D612F1" w14:textId="77777777">
            <w:pPr>
              <w:rPr>
                <w:rFonts w:ascii="Times New Roman" w:hAnsi="Times New Roman" w:cs="Times New Roman"/>
                <w:sz w:val="24"/>
                <w:szCs w:val="24"/>
              </w:rPr>
            </w:pPr>
            <w:r w:rsidRPr="00707431">
              <w:rPr>
                <w:rFonts w:ascii="Times New Roman" w:hAnsi="Times New Roman" w:cs="Times New Roman"/>
                <w:sz w:val="24"/>
                <w:szCs w:val="24"/>
              </w:rPr>
              <w:t>Informant Age (how many participants per age group</w:t>
            </w:r>
          </w:p>
        </w:tc>
        <w:tc>
          <w:tcPr>
            <w:tcW w:w="817" w:type="dxa"/>
            <w:gridSpan w:val="2"/>
          </w:tcPr>
          <w:p w:rsidRPr="00707431" w:rsidR="00E20189" w:rsidP="00EE709C" w:rsidRDefault="00E20189" w14:paraId="20A169B7" w14:textId="77777777">
            <w:pPr>
              <w:rPr>
                <w:rFonts w:ascii="Times New Roman" w:hAnsi="Times New Roman" w:cs="Times New Roman"/>
                <w:sz w:val="24"/>
                <w:szCs w:val="24"/>
              </w:rPr>
            </w:pPr>
            <w:r w:rsidRPr="00707431">
              <w:rPr>
                <w:rFonts w:ascii="Times New Roman" w:hAnsi="Times New Roman" w:cs="Times New Roman"/>
                <w:sz w:val="24"/>
                <w:szCs w:val="24"/>
              </w:rPr>
              <w:t>14-17</w:t>
            </w:r>
          </w:p>
        </w:tc>
        <w:tc>
          <w:tcPr>
            <w:tcW w:w="1050" w:type="dxa"/>
            <w:gridSpan w:val="2"/>
          </w:tcPr>
          <w:p w:rsidRPr="00707431" w:rsidR="00E20189" w:rsidP="00EE709C" w:rsidRDefault="00E20189" w14:paraId="6B6153DD" w14:textId="77777777">
            <w:pPr>
              <w:rPr>
                <w:rFonts w:ascii="Times New Roman" w:hAnsi="Times New Roman" w:cs="Times New Roman"/>
                <w:sz w:val="24"/>
                <w:szCs w:val="24"/>
              </w:rPr>
            </w:pPr>
            <w:r w:rsidRPr="00707431">
              <w:rPr>
                <w:rFonts w:ascii="Times New Roman" w:hAnsi="Times New Roman" w:cs="Times New Roman"/>
                <w:sz w:val="24"/>
                <w:szCs w:val="24"/>
              </w:rPr>
              <w:t>18-24</w:t>
            </w:r>
          </w:p>
        </w:tc>
        <w:tc>
          <w:tcPr>
            <w:tcW w:w="1005" w:type="dxa"/>
            <w:gridSpan w:val="2"/>
          </w:tcPr>
          <w:p w:rsidRPr="00707431" w:rsidR="00E20189" w:rsidP="00EE709C" w:rsidRDefault="00E20189" w14:paraId="0FDB42F1" w14:textId="77777777">
            <w:pPr>
              <w:rPr>
                <w:rFonts w:ascii="Times New Roman" w:hAnsi="Times New Roman" w:cs="Times New Roman"/>
                <w:sz w:val="24"/>
                <w:szCs w:val="24"/>
              </w:rPr>
            </w:pPr>
            <w:r w:rsidRPr="00707431">
              <w:rPr>
                <w:rFonts w:ascii="Times New Roman" w:hAnsi="Times New Roman" w:cs="Times New Roman"/>
                <w:sz w:val="24"/>
                <w:szCs w:val="24"/>
              </w:rPr>
              <w:t>25-34</w:t>
            </w:r>
          </w:p>
        </w:tc>
        <w:tc>
          <w:tcPr>
            <w:tcW w:w="996" w:type="dxa"/>
            <w:gridSpan w:val="2"/>
          </w:tcPr>
          <w:p w:rsidRPr="00707431" w:rsidR="00E20189" w:rsidP="00EE709C" w:rsidRDefault="00E20189" w14:paraId="69A3E28D" w14:textId="77777777">
            <w:pPr>
              <w:rPr>
                <w:rFonts w:ascii="Times New Roman" w:hAnsi="Times New Roman" w:cs="Times New Roman"/>
                <w:sz w:val="24"/>
                <w:szCs w:val="24"/>
              </w:rPr>
            </w:pPr>
            <w:r w:rsidRPr="00707431">
              <w:rPr>
                <w:rFonts w:ascii="Times New Roman" w:hAnsi="Times New Roman" w:cs="Times New Roman"/>
                <w:sz w:val="24"/>
                <w:szCs w:val="24"/>
              </w:rPr>
              <w:t>35 -44</w:t>
            </w:r>
          </w:p>
        </w:tc>
        <w:tc>
          <w:tcPr>
            <w:tcW w:w="854" w:type="dxa"/>
            <w:gridSpan w:val="2"/>
          </w:tcPr>
          <w:p w:rsidRPr="00707431" w:rsidR="00E20189" w:rsidP="00EE709C" w:rsidRDefault="00E20189" w14:paraId="4F37349B" w14:textId="77777777">
            <w:pPr>
              <w:rPr>
                <w:rFonts w:ascii="Times New Roman" w:hAnsi="Times New Roman" w:cs="Times New Roman"/>
                <w:sz w:val="24"/>
                <w:szCs w:val="24"/>
              </w:rPr>
            </w:pPr>
            <w:r w:rsidRPr="00707431">
              <w:rPr>
                <w:rFonts w:ascii="Times New Roman" w:hAnsi="Times New Roman" w:cs="Times New Roman"/>
                <w:sz w:val="24"/>
                <w:szCs w:val="24"/>
              </w:rPr>
              <w:t>45-64</w:t>
            </w:r>
          </w:p>
        </w:tc>
        <w:tc>
          <w:tcPr>
            <w:tcW w:w="697" w:type="dxa"/>
          </w:tcPr>
          <w:p w:rsidRPr="00707431" w:rsidR="00E20189" w:rsidP="00EE709C" w:rsidRDefault="00E20189" w14:paraId="13EA020B" w14:textId="77777777">
            <w:pPr>
              <w:rPr>
                <w:rFonts w:ascii="Times New Roman" w:hAnsi="Times New Roman" w:cs="Times New Roman"/>
                <w:sz w:val="24"/>
                <w:szCs w:val="24"/>
              </w:rPr>
            </w:pPr>
            <w:r w:rsidRPr="00707431">
              <w:rPr>
                <w:rFonts w:ascii="Times New Roman" w:hAnsi="Times New Roman" w:cs="Times New Roman"/>
                <w:sz w:val="24"/>
                <w:szCs w:val="24"/>
              </w:rPr>
              <w:t>65+</w:t>
            </w:r>
          </w:p>
          <w:p w:rsidRPr="00707431" w:rsidR="00E20189" w:rsidP="00EE709C" w:rsidRDefault="00E20189" w14:paraId="135D0A6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E915F73" w14:textId="77777777">
        <w:tc>
          <w:tcPr>
            <w:tcW w:w="405" w:type="dxa"/>
          </w:tcPr>
          <w:p w:rsidRPr="00707431" w:rsidR="00E20189" w:rsidP="00EE709C" w:rsidRDefault="00E20189" w14:paraId="06481F1D" w14:textId="77777777">
            <w:pPr>
              <w:rPr>
                <w:rFonts w:ascii="Times New Roman" w:hAnsi="Times New Roman" w:cs="Times New Roman"/>
                <w:sz w:val="24"/>
                <w:szCs w:val="24"/>
              </w:rPr>
            </w:pPr>
            <w:r w:rsidRPr="00707431">
              <w:rPr>
                <w:rFonts w:ascii="Times New Roman" w:hAnsi="Times New Roman" w:cs="Times New Roman"/>
                <w:sz w:val="24"/>
                <w:szCs w:val="24"/>
              </w:rPr>
              <w:t>15</w:t>
            </w:r>
          </w:p>
        </w:tc>
        <w:tc>
          <w:tcPr>
            <w:tcW w:w="3240" w:type="dxa"/>
          </w:tcPr>
          <w:p w:rsidRPr="00707431" w:rsidR="00E20189" w:rsidP="00EE709C" w:rsidRDefault="00E20189" w14:paraId="17DE3C6E" w14:textId="77777777">
            <w:pPr>
              <w:rPr>
                <w:rFonts w:ascii="Times New Roman" w:hAnsi="Times New Roman" w:cs="Times New Roman"/>
                <w:sz w:val="24"/>
                <w:szCs w:val="24"/>
              </w:rPr>
            </w:pPr>
            <w:r w:rsidRPr="00707431">
              <w:rPr>
                <w:rFonts w:ascii="Times New Roman" w:hAnsi="Times New Roman" w:cs="Times New Roman"/>
                <w:sz w:val="24"/>
                <w:szCs w:val="24"/>
              </w:rPr>
              <w:t>Previous VFL participation (by show of</w:t>
            </w:r>
          </w:p>
          <w:p w:rsidRPr="00707431" w:rsidR="00E20189" w:rsidP="00EE709C" w:rsidRDefault="00E20189" w14:paraId="43C117D6" w14:textId="77777777">
            <w:pPr>
              <w:rPr>
                <w:rFonts w:ascii="Times New Roman" w:hAnsi="Times New Roman" w:cs="Times New Roman"/>
                <w:sz w:val="24"/>
                <w:szCs w:val="24"/>
              </w:rPr>
            </w:pPr>
            <w:r w:rsidRPr="00707431">
              <w:rPr>
                <w:rFonts w:ascii="Times New Roman" w:hAnsi="Times New Roman" w:cs="Times New Roman"/>
                <w:sz w:val="24"/>
                <w:szCs w:val="24"/>
              </w:rPr>
              <w:t>hands)</w:t>
            </w:r>
          </w:p>
        </w:tc>
        <w:tc>
          <w:tcPr>
            <w:tcW w:w="817" w:type="dxa"/>
            <w:gridSpan w:val="2"/>
          </w:tcPr>
          <w:p w:rsidRPr="00707431" w:rsidR="00E20189" w:rsidP="00EE709C" w:rsidRDefault="00E20189" w14:paraId="61BC3858" w14:textId="77777777">
            <w:pPr>
              <w:rPr>
                <w:rFonts w:ascii="Times New Roman" w:hAnsi="Times New Roman" w:cs="Times New Roman"/>
                <w:sz w:val="24"/>
                <w:szCs w:val="24"/>
              </w:rPr>
            </w:pPr>
            <w:r w:rsidRPr="00707431">
              <w:rPr>
                <w:rFonts w:ascii="Times New Roman" w:hAnsi="Times New Roman" w:cs="Times New Roman"/>
                <w:sz w:val="24"/>
                <w:szCs w:val="24"/>
              </w:rPr>
              <w:t>None</w:t>
            </w:r>
          </w:p>
        </w:tc>
        <w:tc>
          <w:tcPr>
            <w:tcW w:w="1050" w:type="dxa"/>
            <w:gridSpan w:val="2"/>
          </w:tcPr>
          <w:p w:rsidRPr="00707431" w:rsidR="00E20189" w:rsidP="00EE709C" w:rsidRDefault="00E20189" w14:paraId="0CCA6C60" w14:textId="77777777">
            <w:pPr>
              <w:rPr>
                <w:rFonts w:ascii="Times New Roman" w:hAnsi="Times New Roman" w:cs="Times New Roman"/>
                <w:sz w:val="24"/>
                <w:szCs w:val="24"/>
              </w:rPr>
            </w:pPr>
            <w:r w:rsidRPr="00707431">
              <w:rPr>
                <w:rFonts w:ascii="Times New Roman" w:hAnsi="Times New Roman" w:cs="Times New Roman"/>
                <w:sz w:val="24"/>
                <w:szCs w:val="24"/>
              </w:rPr>
              <w:t>VFL 2009</w:t>
            </w:r>
          </w:p>
        </w:tc>
        <w:tc>
          <w:tcPr>
            <w:tcW w:w="1005" w:type="dxa"/>
            <w:gridSpan w:val="2"/>
          </w:tcPr>
          <w:p w:rsidRPr="00707431" w:rsidR="00E20189" w:rsidP="00EE709C" w:rsidRDefault="00E20189" w14:paraId="4CAC61A3" w14:textId="77777777">
            <w:pPr>
              <w:rPr>
                <w:rFonts w:ascii="Times New Roman" w:hAnsi="Times New Roman" w:cs="Times New Roman"/>
                <w:sz w:val="24"/>
                <w:szCs w:val="24"/>
              </w:rPr>
            </w:pPr>
            <w:r w:rsidRPr="00707431">
              <w:rPr>
                <w:rFonts w:ascii="Times New Roman" w:hAnsi="Times New Roman" w:cs="Times New Roman"/>
                <w:sz w:val="24"/>
                <w:szCs w:val="24"/>
              </w:rPr>
              <w:t>VFL 2011</w:t>
            </w:r>
          </w:p>
        </w:tc>
        <w:tc>
          <w:tcPr>
            <w:tcW w:w="996" w:type="dxa"/>
            <w:gridSpan w:val="2"/>
          </w:tcPr>
          <w:p w:rsidRPr="00707431" w:rsidR="00E20189" w:rsidP="00EE709C" w:rsidRDefault="00E20189" w14:paraId="0C2A7DFD" w14:textId="77777777">
            <w:pPr>
              <w:rPr>
                <w:rFonts w:ascii="Times New Roman" w:hAnsi="Times New Roman" w:cs="Times New Roman"/>
                <w:sz w:val="24"/>
                <w:szCs w:val="24"/>
              </w:rPr>
            </w:pPr>
            <w:r w:rsidRPr="00707431">
              <w:rPr>
                <w:rFonts w:ascii="Times New Roman" w:hAnsi="Times New Roman" w:cs="Times New Roman"/>
                <w:sz w:val="24"/>
                <w:szCs w:val="24"/>
              </w:rPr>
              <w:t>VFL 2013</w:t>
            </w:r>
          </w:p>
        </w:tc>
        <w:tc>
          <w:tcPr>
            <w:tcW w:w="1551" w:type="dxa"/>
            <w:gridSpan w:val="3"/>
          </w:tcPr>
          <w:p w:rsidRPr="00707431" w:rsidR="00E20189" w:rsidP="00EE709C" w:rsidRDefault="00E20189" w14:paraId="5530093B" w14:textId="77777777">
            <w:pPr>
              <w:rPr>
                <w:rFonts w:ascii="Times New Roman" w:hAnsi="Times New Roman" w:cs="Times New Roman"/>
                <w:sz w:val="24"/>
                <w:szCs w:val="24"/>
              </w:rPr>
            </w:pPr>
            <w:r w:rsidRPr="00707431">
              <w:rPr>
                <w:rFonts w:ascii="Times New Roman" w:hAnsi="Times New Roman" w:cs="Times New Roman"/>
                <w:sz w:val="24"/>
                <w:szCs w:val="24"/>
              </w:rPr>
              <w:t>Frontline</w:t>
            </w:r>
          </w:p>
          <w:p w:rsidRPr="00707431" w:rsidR="00E20189" w:rsidP="00EE709C" w:rsidRDefault="00E20189" w14:paraId="2EDF10B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88354D3" w14:textId="77777777">
        <w:tc>
          <w:tcPr>
            <w:tcW w:w="405" w:type="dxa"/>
          </w:tcPr>
          <w:p w:rsidRPr="00707431" w:rsidR="00E20189" w:rsidP="00EE709C" w:rsidRDefault="00E20189" w14:paraId="6A079B3D" w14:textId="77777777">
            <w:pPr>
              <w:rPr>
                <w:rFonts w:ascii="Times New Roman" w:hAnsi="Times New Roman" w:cs="Times New Roman"/>
                <w:sz w:val="24"/>
                <w:szCs w:val="24"/>
              </w:rPr>
            </w:pPr>
            <w:r w:rsidRPr="00707431">
              <w:rPr>
                <w:rFonts w:ascii="Times New Roman" w:hAnsi="Times New Roman" w:cs="Times New Roman"/>
                <w:sz w:val="24"/>
                <w:szCs w:val="24"/>
              </w:rPr>
              <w:t>16</w:t>
            </w:r>
          </w:p>
        </w:tc>
        <w:tc>
          <w:tcPr>
            <w:tcW w:w="3240" w:type="dxa"/>
          </w:tcPr>
          <w:p w:rsidRPr="00707431" w:rsidR="00E20189" w:rsidP="00EE709C" w:rsidRDefault="00E20189" w14:paraId="40DB528B" w14:textId="77777777">
            <w:pPr>
              <w:rPr>
                <w:rFonts w:ascii="Times New Roman" w:hAnsi="Times New Roman" w:cs="Times New Roman"/>
                <w:sz w:val="24"/>
                <w:szCs w:val="24"/>
              </w:rPr>
            </w:pPr>
            <w:r w:rsidRPr="00707431">
              <w:rPr>
                <w:rFonts w:ascii="Times New Roman" w:hAnsi="Times New Roman" w:cs="Times New Roman"/>
                <w:sz w:val="24"/>
                <w:szCs w:val="24"/>
              </w:rPr>
              <w:t>Have there been any community-led</w:t>
            </w:r>
          </w:p>
          <w:p w:rsidRPr="00707431" w:rsidR="00E20189" w:rsidP="00EE709C" w:rsidRDefault="00E20189" w14:paraId="38FA811A" w14:textId="77777777">
            <w:pPr>
              <w:rPr>
                <w:rFonts w:ascii="Times New Roman" w:hAnsi="Times New Roman" w:cs="Times New Roman"/>
                <w:sz w:val="24"/>
                <w:szCs w:val="24"/>
              </w:rPr>
            </w:pPr>
            <w:r w:rsidRPr="00707431">
              <w:rPr>
                <w:rFonts w:ascii="Times New Roman" w:hAnsi="Times New Roman" w:cs="Times New Roman"/>
                <w:sz w:val="24"/>
                <w:szCs w:val="24"/>
              </w:rPr>
              <w:t>interventions in your community to reduce disaster risks?</w:t>
            </w:r>
          </w:p>
        </w:tc>
        <w:tc>
          <w:tcPr>
            <w:tcW w:w="2287" w:type="dxa"/>
            <w:gridSpan w:val="5"/>
          </w:tcPr>
          <w:p w:rsidRPr="00707431" w:rsidR="00E20189" w:rsidP="00EE709C" w:rsidRDefault="00E20189" w14:paraId="7D379DC8" w14:textId="77777777">
            <w:pPr>
              <w:rPr>
                <w:rFonts w:ascii="Times New Roman" w:hAnsi="Times New Roman" w:cs="Times New Roman"/>
                <w:sz w:val="24"/>
                <w:szCs w:val="24"/>
              </w:rPr>
            </w:pPr>
            <w:r w:rsidRPr="00707431">
              <w:rPr>
                <w:rFonts w:ascii="Times New Roman" w:hAnsi="Times New Roman" w:cs="Times New Roman"/>
                <w:sz w:val="24"/>
                <w:szCs w:val="24"/>
              </w:rPr>
              <w:t>YES</w:t>
            </w:r>
          </w:p>
        </w:tc>
        <w:tc>
          <w:tcPr>
            <w:tcW w:w="3132" w:type="dxa"/>
            <w:gridSpan w:val="6"/>
          </w:tcPr>
          <w:p w:rsidRPr="00707431" w:rsidR="00E20189" w:rsidP="00EE709C" w:rsidRDefault="00E20189" w14:paraId="59ACEB9B" w14:textId="77777777">
            <w:pPr>
              <w:rPr>
                <w:rFonts w:ascii="Times New Roman" w:hAnsi="Times New Roman" w:cs="Times New Roman"/>
                <w:sz w:val="24"/>
                <w:szCs w:val="24"/>
              </w:rPr>
            </w:pPr>
            <w:r w:rsidRPr="00707431">
              <w:rPr>
                <w:rFonts w:ascii="Times New Roman" w:hAnsi="Times New Roman" w:cs="Times New Roman"/>
                <w:sz w:val="24"/>
                <w:szCs w:val="24"/>
              </w:rPr>
              <w:t>NO</w:t>
            </w:r>
          </w:p>
          <w:p w:rsidRPr="00707431" w:rsidR="00E20189" w:rsidP="00EE709C" w:rsidRDefault="00E20189" w14:paraId="59D76D2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707431" w:rsidR="00E20189" w:rsidP="00EE709C" w:rsidRDefault="00E20189" w14:paraId="2159EC75" w14:textId="77777777">
      <w:pPr>
        <w:spacing w:line="240" w:lineRule="auto"/>
        <w:rPr>
          <w:rFonts w:ascii="Times New Roman" w:hAnsi="Times New Roman" w:cs="Times New Roman"/>
          <w:sz w:val="24"/>
          <w:szCs w:val="24"/>
          <w:highlight w:val="yellow"/>
        </w:rPr>
      </w:pPr>
    </w:p>
    <w:p w:rsidRPr="00707431" w:rsidR="00E20189" w:rsidP="00EE709C" w:rsidRDefault="00E20189" w14:paraId="11D11B20"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PART II – LOCAL RISK PROFILE:</w:t>
      </w:r>
    </w:p>
    <w:p w:rsidRPr="00707431" w:rsidR="00E20189" w:rsidP="00EE709C" w:rsidRDefault="00E20189" w14:paraId="1E0A4D34"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Ask the participants, what are main risks/threats (environmental, social, economic and political) that they face in their community:</w:t>
      </w:r>
    </w:p>
    <w:tbl>
      <w:tblPr>
        <w:tblStyle w:val="TableGrid"/>
        <w:tblW w:w="0" w:type="auto"/>
        <w:tblLayout w:type="fixed"/>
        <w:tblLook w:val="04A0" w:firstRow="1" w:lastRow="0" w:firstColumn="1" w:lastColumn="0" w:noHBand="0" w:noVBand="1"/>
      </w:tblPr>
      <w:tblGrid>
        <w:gridCol w:w="9065"/>
      </w:tblGrid>
      <w:tr w:rsidRPr="00707431" w:rsidR="00E20189" w:rsidTr="00E20189" w14:paraId="693F4FAC" w14:textId="77777777">
        <w:tc>
          <w:tcPr>
            <w:tcW w:w="9065" w:type="dxa"/>
          </w:tcPr>
          <w:p w:rsidRPr="00707431" w:rsidR="00E20189" w:rsidP="00EE709C" w:rsidRDefault="00E20189" w14:paraId="0C408EAC" w14:textId="77777777">
            <w:pPr>
              <w:rPr>
                <w:rFonts w:ascii="Times New Roman" w:hAnsi="Times New Roman" w:cs="Times New Roman"/>
                <w:sz w:val="24"/>
                <w:szCs w:val="24"/>
              </w:rPr>
            </w:pPr>
            <w:r w:rsidRPr="00707431">
              <w:rPr>
                <w:rFonts w:ascii="Times New Roman" w:hAnsi="Times New Roman" w:cs="Times New Roman"/>
                <w:sz w:val="24"/>
                <w:szCs w:val="24"/>
              </w:rPr>
              <w:t>Main risks/threats:</w:t>
            </w:r>
          </w:p>
          <w:p w:rsidRPr="00707431" w:rsidR="00E20189" w:rsidP="00EE709C" w:rsidRDefault="00E20189" w14:paraId="23AE1A9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707431" w:rsidR="00E20189" w:rsidP="00EE709C" w:rsidRDefault="00E20189" w14:paraId="3CE06F7F" w14:textId="77777777">
      <w:pPr>
        <w:spacing w:line="240" w:lineRule="auto"/>
        <w:rPr>
          <w:rFonts w:ascii="Times New Roman" w:hAnsi="Times New Roman" w:cs="Times New Roman"/>
          <w:sz w:val="24"/>
          <w:szCs w:val="24"/>
        </w:rPr>
      </w:pPr>
      <w:r w:rsidRPr="00707431">
        <w:rPr>
          <w:rFonts w:ascii="Times New Roman" w:hAnsi="Times New Roman" w:eastAsia="Times New Roman" w:cs="Times New Roman"/>
          <w:sz w:val="24"/>
          <w:szCs w:val="24"/>
        </w:rPr>
        <w:t xml:space="preserve"> </w:t>
      </w:r>
      <w:r w:rsidRPr="00707431">
        <w:rPr>
          <w:rFonts w:ascii="Times New Roman" w:hAnsi="Times New Roman" w:cs="Times New Roman"/>
          <w:sz w:val="24"/>
          <w:szCs w:val="24"/>
        </w:rPr>
        <w:t>Ask the participants to suggest where the risks/threats listed above should be placed on the Frequency- Impact Matrix below.</w:t>
      </w:r>
    </w:p>
    <w:p w:rsidRPr="00707431" w:rsidR="00E20189" w:rsidP="00EE709C" w:rsidRDefault="00E20189" w14:paraId="09223834"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Frequency Impact Matrix</w:t>
      </w:r>
    </w:p>
    <w:tbl>
      <w:tblPr>
        <w:tblStyle w:val="TableGrid"/>
        <w:tblW w:w="9065" w:type="dxa"/>
        <w:tblLayout w:type="fixed"/>
        <w:tblLook w:val="04A0" w:firstRow="1" w:lastRow="0" w:firstColumn="1" w:lastColumn="0" w:noHBand="0" w:noVBand="1"/>
      </w:tblPr>
      <w:tblGrid>
        <w:gridCol w:w="1890"/>
        <w:gridCol w:w="1736"/>
        <w:gridCol w:w="1813"/>
        <w:gridCol w:w="1813"/>
        <w:gridCol w:w="1813"/>
      </w:tblGrid>
      <w:tr w:rsidRPr="00707431" w:rsidR="00E20189" w:rsidTr="00E20189" w14:paraId="2D1B0D34" w14:textId="77777777">
        <w:tc>
          <w:tcPr>
            <w:tcW w:w="1890" w:type="dxa"/>
            <w:vMerge w:val="restart"/>
            <w:vAlign w:val="center"/>
          </w:tcPr>
          <w:p w:rsidRPr="00707431" w:rsidR="00E20189" w:rsidP="00EE709C" w:rsidRDefault="00E20189" w14:paraId="00D2C6E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Impacts</w:t>
            </w:r>
          </w:p>
        </w:tc>
        <w:tc>
          <w:tcPr>
            <w:tcW w:w="7175" w:type="dxa"/>
            <w:gridSpan w:val="4"/>
          </w:tcPr>
          <w:p w:rsidRPr="00707431" w:rsidR="00E20189" w:rsidP="00EE709C" w:rsidRDefault="00E20189" w14:paraId="31268076" w14:textId="77777777">
            <w:pPr>
              <w:rPr>
                <w:rFonts w:ascii="Times New Roman" w:hAnsi="Times New Roman" w:cs="Times New Roman"/>
                <w:sz w:val="24"/>
                <w:szCs w:val="24"/>
              </w:rPr>
            </w:pPr>
            <w:r w:rsidRPr="00707431">
              <w:rPr>
                <w:rFonts w:ascii="Times New Roman" w:hAnsi="Times New Roman" w:cs="Times New Roman"/>
                <w:sz w:val="24"/>
                <w:szCs w:val="24"/>
              </w:rPr>
              <w:t>Frequency</w:t>
            </w:r>
          </w:p>
        </w:tc>
      </w:tr>
      <w:tr w:rsidRPr="00707431" w:rsidR="00E20189" w:rsidTr="00E20189" w14:paraId="4D30A5D3" w14:textId="77777777">
        <w:tc>
          <w:tcPr>
            <w:tcW w:w="1890" w:type="dxa"/>
            <w:vMerge/>
          </w:tcPr>
          <w:p w:rsidRPr="00707431" w:rsidR="00E20189" w:rsidP="00EE709C" w:rsidRDefault="00E20189" w14:paraId="01D65D2C" w14:textId="77777777">
            <w:pPr>
              <w:rPr>
                <w:rFonts w:ascii="Times New Roman" w:hAnsi="Times New Roman" w:cs="Times New Roman"/>
                <w:sz w:val="24"/>
                <w:szCs w:val="24"/>
              </w:rPr>
            </w:pPr>
          </w:p>
        </w:tc>
        <w:tc>
          <w:tcPr>
            <w:tcW w:w="1736" w:type="dxa"/>
          </w:tcPr>
          <w:p w:rsidRPr="00707431" w:rsidR="00E20189" w:rsidP="00EE709C" w:rsidRDefault="00E20189" w14:paraId="17C11194" w14:textId="77777777">
            <w:pPr>
              <w:rPr>
                <w:rFonts w:ascii="Times New Roman" w:hAnsi="Times New Roman" w:cs="Times New Roman"/>
                <w:sz w:val="24"/>
                <w:szCs w:val="24"/>
              </w:rPr>
            </w:pPr>
            <w:r w:rsidRPr="00707431">
              <w:rPr>
                <w:rFonts w:ascii="Times New Roman" w:hAnsi="Times New Roman" w:cs="Times New Roman"/>
                <w:sz w:val="24"/>
                <w:szCs w:val="24"/>
              </w:rPr>
              <w:t>Rarely (once in every 2+ years)</w:t>
            </w:r>
          </w:p>
        </w:tc>
        <w:tc>
          <w:tcPr>
            <w:tcW w:w="1813" w:type="dxa"/>
          </w:tcPr>
          <w:p w:rsidRPr="00707431" w:rsidR="00E20189" w:rsidP="00EE709C" w:rsidRDefault="00E20189" w14:paraId="64CC1985" w14:textId="77777777">
            <w:pPr>
              <w:rPr>
                <w:rFonts w:ascii="Times New Roman" w:hAnsi="Times New Roman" w:cs="Times New Roman"/>
                <w:sz w:val="24"/>
                <w:szCs w:val="24"/>
              </w:rPr>
            </w:pPr>
            <w:r w:rsidRPr="00707431">
              <w:rPr>
                <w:rFonts w:ascii="Times New Roman" w:hAnsi="Times New Roman" w:cs="Times New Roman"/>
                <w:sz w:val="24"/>
                <w:szCs w:val="24"/>
              </w:rPr>
              <w:t xml:space="preserve">Often (at least once in a year) </w:t>
            </w:r>
          </w:p>
        </w:tc>
        <w:tc>
          <w:tcPr>
            <w:tcW w:w="1813" w:type="dxa"/>
          </w:tcPr>
          <w:p w:rsidRPr="00707431" w:rsidR="00E20189" w:rsidP="00EE709C" w:rsidRDefault="00E20189" w14:paraId="04FBE5BD" w14:textId="77777777">
            <w:pPr>
              <w:rPr>
                <w:rFonts w:ascii="Times New Roman" w:hAnsi="Times New Roman" w:cs="Times New Roman"/>
                <w:sz w:val="24"/>
                <w:szCs w:val="24"/>
              </w:rPr>
            </w:pPr>
            <w:r w:rsidRPr="00707431">
              <w:rPr>
                <w:rFonts w:ascii="Times New Roman" w:hAnsi="Times New Roman" w:cs="Times New Roman"/>
                <w:sz w:val="24"/>
                <w:szCs w:val="24"/>
              </w:rPr>
              <w:t xml:space="preserve">Very Often (at least once in six months) </w:t>
            </w:r>
          </w:p>
        </w:tc>
        <w:tc>
          <w:tcPr>
            <w:tcW w:w="1813" w:type="dxa"/>
          </w:tcPr>
          <w:p w:rsidRPr="00707431" w:rsidR="00E20189" w:rsidP="00EE709C" w:rsidRDefault="00E20189" w14:paraId="4EA93A5B" w14:textId="77777777">
            <w:pPr>
              <w:rPr>
                <w:rFonts w:ascii="Times New Roman" w:hAnsi="Times New Roman" w:cs="Times New Roman"/>
                <w:sz w:val="24"/>
                <w:szCs w:val="24"/>
              </w:rPr>
            </w:pPr>
            <w:r w:rsidRPr="00707431">
              <w:rPr>
                <w:rFonts w:ascii="Times New Roman" w:hAnsi="Times New Roman" w:cs="Times New Roman"/>
                <w:sz w:val="24"/>
                <w:szCs w:val="24"/>
              </w:rPr>
              <w:t>Always (at least once in a month)</w:t>
            </w:r>
          </w:p>
        </w:tc>
      </w:tr>
      <w:tr w:rsidRPr="00707431" w:rsidR="00E20189" w:rsidTr="00E20189" w14:paraId="4DF78BF8" w14:textId="77777777">
        <w:tc>
          <w:tcPr>
            <w:tcW w:w="1890" w:type="dxa"/>
          </w:tcPr>
          <w:p w:rsidRPr="00707431" w:rsidR="00E20189" w:rsidP="00EE709C" w:rsidRDefault="00E20189" w14:paraId="5E5677A7" w14:textId="77777777">
            <w:pPr>
              <w:rPr>
                <w:rFonts w:ascii="Times New Roman" w:hAnsi="Times New Roman" w:cs="Times New Roman"/>
                <w:sz w:val="24"/>
                <w:szCs w:val="24"/>
              </w:rPr>
            </w:pPr>
            <w:r w:rsidRPr="00707431">
              <w:rPr>
                <w:rFonts w:ascii="Times New Roman" w:hAnsi="Times New Roman" w:cs="Times New Roman"/>
                <w:sz w:val="24"/>
                <w:szCs w:val="24"/>
              </w:rPr>
              <w:t>Very Strong Impact</w:t>
            </w:r>
          </w:p>
        </w:tc>
        <w:tc>
          <w:tcPr>
            <w:tcW w:w="1736" w:type="dxa"/>
          </w:tcPr>
          <w:p w:rsidRPr="00707431" w:rsidR="00E20189" w:rsidP="00EE709C" w:rsidRDefault="00E20189" w14:paraId="3639200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488D942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7A78F16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0CD1214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4264D587" w14:textId="77777777">
        <w:tc>
          <w:tcPr>
            <w:tcW w:w="1890" w:type="dxa"/>
          </w:tcPr>
          <w:p w:rsidRPr="00707431" w:rsidR="00E20189" w:rsidP="00EE709C" w:rsidRDefault="00E20189" w14:paraId="2CC192BE" w14:textId="77777777">
            <w:pPr>
              <w:rPr>
                <w:rFonts w:ascii="Times New Roman" w:hAnsi="Times New Roman" w:cs="Times New Roman"/>
                <w:sz w:val="24"/>
                <w:szCs w:val="24"/>
              </w:rPr>
            </w:pPr>
            <w:r w:rsidRPr="00707431">
              <w:rPr>
                <w:rFonts w:ascii="Times New Roman" w:hAnsi="Times New Roman" w:cs="Times New Roman"/>
                <w:sz w:val="24"/>
                <w:szCs w:val="24"/>
              </w:rPr>
              <w:t>Strong Impact</w:t>
            </w:r>
          </w:p>
        </w:tc>
        <w:tc>
          <w:tcPr>
            <w:tcW w:w="1736" w:type="dxa"/>
          </w:tcPr>
          <w:p w:rsidRPr="00707431" w:rsidR="00E20189" w:rsidP="00EE709C" w:rsidRDefault="00E20189" w14:paraId="1927613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16C91475"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3B229D0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39EFDFA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0AC852D7" w14:textId="77777777">
        <w:tc>
          <w:tcPr>
            <w:tcW w:w="1890" w:type="dxa"/>
          </w:tcPr>
          <w:p w:rsidRPr="00707431" w:rsidR="00E20189" w:rsidP="00EE709C" w:rsidRDefault="00E20189" w14:paraId="3160622D" w14:textId="77777777">
            <w:pPr>
              <w:rPr>
                <w:rFonts w:ascii="Times New Roman" w:hAnsi="Times New Roman" w:cs="Times New Roman"/>
                <w:sz w:val="24"/>
                <w:szCs w:val="24"/>
              </w:rPr>
            </w:pPr>
            <w:r w:rsidRPr="00707431">
              <w:rPr>
                <w:rFonts w:ascii="Times New Roman" w:hAnsi="Times New Roman" w:cs="Times New Roman"/>
                <w:sz w:val="24"/>
                <w:szCs w:val="24"/>
              </w:rPr>
              <w:t>Some Impact</w:t>
            </w:r>
          </w:p>
        </w:tc>
        <w:tc>
          <w:tcPr>
            <w:tcW w:w="1736" w:type="dxa"/>
          </w:tcPr>
          <w:p w:rsidRPr="00707431" w:rsidR="00E20189" w:rsidP="00EE709C" w:rsidRDefault="00E20189" w14:paraId="59A332C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64E02C1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0707B3B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4D85382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5F513892" w14:textId="77777777">
        <w:tc>
          <w:tcPr>
            <w:tcW w:w="1890" w:type="dxa"/>
          </w:tcPr>
          <w:p w:rsidRPr="00707431" w:rsidR="00E20189" w:rsidP="00EE709C" w:rsidRDefault="00E20189" w14:paraId="421EC2B2" w14:textId="77777777">
            <w:pPr>
              <w:rPr>
                <w:rFonts w:ascii="Times New Roman" w:hAnsi="Times New Roman" w:cs="Times New Roman"/>
                <w:sz w:val="24"/>
                <w:szCs w:val="24"/>
              </w:rPr>
            </w:pPr>
            <w:r w:rsidRPr="00707431">
              <w:rPr>
                <w:rFonts w:ascii="Times New Roman" w:hAnsi="Times New Roman" w:cs="Times New Roman"/>
                <w:sz w:val="24"/>
                <w:szCs w:val="24"/>
              </w:rPr>
              <w:t>Little Impact</w:t>
            </w:r>
          </w:p>
        </w:tc>
        <w:tc>
          <w:tcPr>
            <w:tcW w:w="1736" w:type="dxa"/>
          </w:tcPr>
          <w:p w:rsidRPr="00707431" w:rsidR="00E20189" w:rsidP="00EE709C" w:rsidRDefault="00E20189" w14:paraId="311FF02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314D82B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059D030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7388B9EA" w14:textId="77777777">
            <w:pPr>
              <w:rPr>
                <w:rFonts w:ascii="Times New Roman" w:hAnsi="Times New Roman" w:cs="Times New Roman"/>
                <w:sz w:val="24"/>
                <w:szCs w:val="24"/>
              </w:rPr>
            </w:pPr>
          </w:p>
        </w:tc>
      </w:tr>
    </w:tbl>
    <w:p w:rsidRPr="00707431" w:rsidR="00E20189" w:rsidP="00EE709C" w:rsidRDefault="00E20189" w14:paraId="49F42EE7" w14:textId="77777777">
      <w:pPr>
        <w:spacing w:line="240" w:lineRule="auto"/>
        <w:rPr>
          <w:rFonts w:ascii="Times New Roman" w:hAnsi="Times New Roman" w:cs="Times New Roman"/>
          <w:sz w:val="24"/>
          <w:szCs w:val="24"/>
        </w:rPr>
      </w:pPr>
    </w:p>
    <w:p w:rsidRPr="00707431" w:rsidR="00E20189" w:rsidP="00EE709C" w:rsidRDefault="00E20189" w14:paraId="37B8230B"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Part III – Frontline Assessment</w:t>
      </w:r>
    </w:p>
    <w:p w:rsidRPr="00707431" w:rsidR="00E20189" w:rsidP="00EE709C" w:rsidRDefault="00E20189" w14:paraId="2E252FA5"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Use the following questions to complete three tables below:</w:t>
      </w:r>
    </w:p>
    <w:p w:rsidRPr="00707431" w:rsidR="00E20189" w:rsidP="00EE709C" w:rsidRDefault="00E20189" w14:paraId="63A18DD4"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4532"/>
        <w:gridCol w:w="4532"/>
      </w:tblGrid>
      <w:tr w:rsidRPr="00707431" w:rsidR="00E20189" w:rsidTr="00E20189" w14:paraId="1F3569FD" w14:textId="77777777">
        <w:tc>
          <w:tcPr>
            <w:tcW w:w="4532" w:type="dxa"/>
          </w:tcPr>
          <w:p w:rsidRPr="00707431" w:rsidR="00E20189" w:rsidP="00EE709C" w:rsidRDefault="00E20189" w14:paraId="47CAE365" w14:textId="77777777">
            <w:pPr>
              <w:rPr>
                <w:rFonts w:ascii="Times New Roman" w:hAnsi="Times New Roman" w:cs="Times New Roman"/>
                <w:sz w:val="24"/>
                <w:szCs w:val="24"/>
              </w:rPr>
            </w:pPr>
            <w:r w:rsidRPr="00707431">
              <w:rPr>
                <w:rFonts w:ascii="Times New Roman" w:hAnsi="Times New Roman" w:cs="Times New Roman"/>
                <w:sz w:val="24"/>
                <w:szCs w:val="24"/>
              </w:rPr>
              <w:t>Risks/Threats</w:t>
            </w:r>
          </w:p>
        </w:tc>
        <w:tc>
          <w:tcPr>
            <w:tcW w:w="4532" w:type="dxa"/>
          </w:tcPr>
          <w:p w:rsidRPr="00707431" w:rsidR="00E20189" w:rsidP="00EE709C" w:rsidRDefault="00E20189" w14:paraId="4D826A50" w14:textId="77777777">
            <w:pPr>
              <w:rPr>
                <w:rFonts w:ascii="Times New Roman" w:hAnsi="Times New Roman" w:cs="Times New Roman"/>
                <w:sz w:val="24"/>
                <w:szCs w:val="24"/>
              </w:rPr>
            </w:pPr>
            <w:r w:rsidRPr="00707431">
              <w:rPr>
                <w:rFonts w:ascii="Times New Roman" w:hAnsi="Times New Roman" w:cs="Times New Roman"/>
                <w:sz w:val="24"/>
                <w:szCs w:val="24"/>
              </w:rPr>
              <w:t>What are the three most significant risks/threats that this community faces?</w:t>
            </w:r>
          </w:p>
        </w:tc>
      </w:tr>
      <w:tr w:rsidRPr="00707431" w:rsidR="00E20189" w:rsidTr="00E20189" w14:paraId="2A08DE58" w14:textId="77777777">
        <w:tc>
          <w:tcPr>
            <w:tcW w:w="4532" w:type="dxa"/>
          </w:tcPr>
          <w:p w:rsidRPr="00707431" w:rsidR="00E20189" w:rsidP="00EE709C" w:rsidRDefault="00E20189" w14:paraId="5F2FCA1A" w14:textId="77777777">
            <w:pPr>
              <w:rPr>
                <w:rFonts w:ascii="Times New Roman" w:hAnsi="Times New Roman" w:cs="Times New Roman"/>
                <w:sz w:val="24"/>
                <w:szCs w:val="24"/>
              </w:rPr>
            </w:pPr>
            <w:r w:rsidRPr="00707431">
              <w:rPr>
                <w:rFonts w:ascii="Times New Roman" w:hAnsi="Times New Roman" w:cs="Times New Roman"/>
                <w:sz w:val="24"/>
                <w:szCs w:val="24"/>
              </w:rPr>
              <w:t>Impacts/Consequences</w:t>
            </w:r>
          </w:p>
        </w:tc>
        <w:tc>
          <w:tcPr>
            <w:tcW w:w="4532" w:type="dxa"/>
          </w:tcPr>
          <w:p w:rsidRPr="00707431" w:rsidR="00E20189" w:rsidP="00EE709C" w:rsidRDefault="00E20189" w14:paraId="47693451" w14:textId="77777777">
            <w:pPr>
              <w:rPr>
                <w:rFonts w:ascii="Times New Roman" w:hAnsi="Times New Roman" w:cs="Times New Roman"/>
                <w:sz w:val="24"/>
                <w:szCs w:val="24"/>
              </w:rPr>
            </w:pPr>
            <w:r w:rsidRPr="00707431">
              <w:rPr>
                <w:rFonts w:ascii="Times New Roman" w:hAnsi="Times New Roman" w:cs="Times New Roman"/>
                <w:sz w:val="24"/>
                <w:szCs w:val="24"/>
              </w:rPr>
              <w:t>What are the three most significant impacts/consequences these risks/threats have on this community (including on their lives, assets, livelihood, health, environment)?</w:t>
            </w:r>
          </w:p>
        </w:tc>
      </w:tr>
      <w:tr w:rsidRPr="00707431" w:rsidR="00E20189" w:rsidTr="00E20189" w14:paraId="72C28A05" w14:textId="77777777">
        <w:tc>
          <w:tcPr>
            <w:tcW w:w="4532" w:type="dxa"/>
          </w:tcPr>
          <w:p w:rsidRPr="00707431" w:rsidR="00E20189" w:rsidP="00EE709C" w:rsidRDefault="00E20189" w14:paraId="3146A46B" w14:textId="77777777">
            <w:pPr>
              <w:rPr>
                <w:rFonts w:ascii="Times New Roman" w:hAnsi="Times New Roman" w:cs="Times New Roman"/>
                <w:sz w:val="24"/>
                <w:szCs w:val="24"/>
              </w:rPr>
            </w:pPr>
            <w:r w:rsidRPr="00707431">
              <w:rPr>
                <w:rFonts w:ascii="Times New Roman" w:hAnsi="Times New Roman" w:cs="Times New Roman"/>
                <w:sz w:val="24"/>
                <w:szCs w:val="24"/>
              </w:rPr>
              <w:t>Actions</w:t>
            </w:r>
          </w:p>
        </w:tc>
        <w:tc>
          <w:tcPr>
            <w:tcW w:w="4532" w:type="dxa"/>
          </w:tcPr>
          <w:p w:rsidRPr="00707431" w:rsidR="00E20189" w:rsidP="00EE709C" w:rsidRDefault="00E20189" w14:paraId="7E1E7D86" w14:textId="77777777">
            <w:pPr>
              <w:rPr>
                <w:rFonts w:ascii="Times New Roman" w:hAnsi="Times New Roman" w:cs="Times New Roman"/>
                <w:sz w:val="24"/>
                <w:szCs w:val="24"/>
              </w:rPr>
            </w:pPr>
            <w:r w:rsidRPr="00707431">
              <w:rPr>
                <w:rFonts w:ascii="Times New Roman" w:hAnsi="Times New Roman" w:cs="Times New Roman"/>
                <w:sz w:val="24"/>
                <w:szCs w:val="24"/>
              </w:rPr>
              <w:t>What are the three priority actions that this community can take against these risks/threats?</w:t>
            </w:r>
          </w:p>
        </w:tc>
      </w:tr>
      <w:tr w:rsidRPr="00707431" w:rsidR="00E20189" w:rsidTr="00E20189" w14:paraId="642C4B9F" w14:textId="77777777">
        <w:tc>
          <w:tcPr>
            <w:tcW w:w="4532" w:type="dxa"/>
          </w:tcPr>
          <w:p w:rsidRPr="00707431" w:rsidR="00E20189" w:rsidP="00EE709C" w:rsidRDefault="00E20189" w14:paraId="2C35C3E6" w14:textId="77777777">
            <w:pPr>
              <w:rPr>
                <w:rFonts w:ascii="Times New Roman" w:hAnsi="Times New Roman" w:cs="Times New Roman"/>
                <w:sz w:val="24"/>
                <w:szCs w:val="24"/>
              </w:rPr>
            </w:pPr>
            <w:r w:rsidRPr="00707431">
              <w:rPr>
                <w:rFonts w:ascii="Times New Roman" w:hAnsi="Times New Roman" w:cs="Times New Roman"/>
                <w:sz w:val="24"/>
                <w:szCs w:val="24"/>
              </w:rPr>
              <w:t>Barriers</w:t>
            </w:r>
          </w:p>
        </w:tc>
        <w:tc>
          <w:tcPr>
            <w:tcW w:w="4532" w:type="dxa"/>
          </w:tcPr>
          <w:p w:rsidRPr="00707431" w:rsidR="00E20189" w:rsidP="00EE709C" w:rsidRDefault="00E20189" w14:paraId="25A91F8E" w14:textId="77777777">
            <w:pPr>
              <w:rPr>
                <w:rFonts w:ascii="Times New Roman" w:hAnsi="Times New Roman" w:cs="Times New Roman"/>
                <w:sz w:val="24"/>
                <w:szCs w:val="24"/>
              </w:rPr>
            </w:pPr>
            <w:r w:rsidRPr="00707431">
              <w:rPr>
                <w:rFonts w:ascii="Times New Roman" w:hAnsi="Times New Roman" w:cs="Times New Roman"/>
                <w:sz w:val="24"/>
                <w:szCs w:val="24"/>
              </w:rPr>
              <w:t>What are the three most significant barriers to these actions being implemented?</w:t>
            </w:r>
          </w:p>
        </w:tc>
      </w:tr>
    </w:tbl>
    <w:p w:rsidRPr="00707431" w:rsidR="00E20189" w:rsidP="00EE709C" w:rsidRDefault="00E20189" w14:paraId="125E0614"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2266"/>
        <w:gridCol w:w="2266"/>
        <w:gridCol w:w="2266"/>
        <w:gridCol w:w="2266"/>
      </w:tblGrid>
      <w:tr w:rsidRPr="00707431" w:rsidR="00E20189" w:rsidTr="00E20189" w14:paraId="62CD77CC" w14:textId="77777777">
        <w:tc>
          <w:tcPr>
            <w:tcW w:w="2266" w:type="dxa"/>
          </w:tcPr>
          <w:p w:rsidRPr="00707431" w:rsidR="00E20189" w:rsidP="00EE709C" w:rsidRDefault="00E20189" w14:paraId="3C1BF5A6" w14:textId="77777777">
            <w:pPr>
              <w:rPr>
                <w:rFonts w:ascii="Times New Roman" w:hAnsi="Times New Roman" w:cs="Times New Roman"/>
                <w:sz w:val="24"/>
                <w:szCs w:val="24"/>
              </w:rPr>
            </w:pPr>
            <w:r w:rsidRPr="00707431">
              <w:rPr>
                <w:rFonts w:ascii="Times New Roman" w:hAnsi="Times New Roman" w:cs="Times New Roman"/>
                <w:sz w:val="24"/>
                <w:szCs w:val="24"/>
              </w:rPr>
              <w:t>Risk/Threat #1</w:t>
            </w:r>
          </w:p>
        </w:tc>
        <w:tc>
          <w:tcPr>
            <w:tcW w:w="2266" w:type="dxa"/>
          </w:tcPr>
          <w:p w:rsidRPr="00707431" w:rsidR="00E20189" w:rsidP="00EE709C" w:rsidRDefault="00E20189" w14:paraId="17ABA69E" w14:textId="77777777">
            <w:pPr>
              <w:rPr>
                <w:rFonts w:ascii="Times New Roman" w:hAnsi="Times New Roman" w:cs="Times New Roman"/>
                <w:sz w:val="24"/>
                <w:szCs w:val="24"/>
              </w:rPr>
            </w:pPr>
            <w:r w:rsidRPr="00707431">
              <w:rPr>
                <w:rFonts w:ascii="Times New Roman" w:hAnsi="Times New Roman" w:cs="Times New Roman"/>
                <w:sz w:val="24"/>
                <w:szCs w:val="24"/>
              </w:rPr>
              <w:t>3 most significant Consequences</w:t>
            </w:r>
          </w:p>
        </w:tc>
        <w:tc>
          <w:tcPr>
            <w:tcW w:w="2266" w:type="dxa"/>
          </w:tcPr>
          <w:p w:rsidRPr="00707431" w:rsidR="00E20189" w:rsidP="00EE709C" w:rsidRDefault="00E20189" w14:paraId="2F23AF8D" w14:textId="77777777">
            <w:pPr>
              <w:rPr>
                <w:rFonts w:ascii="Times New Roman" w:hAnsi="Times New Roman" w:cs="Times New Roman"/>
                <w:sz w:val="24"/>
                <w:szCs w:val="24"/>
              </w:rPr>
            </w:pPr>
            <w:r w:rsidRPr="00707431">
              <w:rPr>
                <w:rFonts w:ascii="Times New Roman" w:hAnsi="Times New Roman" w:cs="Times New Roman"/>
                <w:sz w:val="24"/>
                <w:szCs w:val="24"/>
              </w:rPr>
              <w:t>3 priority Actions</w:t>
            </w:r>
          </w:p>
        </w:tc>
        <w:tc>
          <w:tcPr>
            <w:tcW w:w="2266" w:type="dxa"/>
          </w:tcPr>
          <w:p w:rsidRPr="00707431" w:rsidR="00E20189" w:rsidP="00EE709C" w:rsidRDefault="00E20189" w14:paraId="071277E3" w14:textId="77777777">
            <w:pPr>
              <w:rPr>
                <w:rFonts w:ascii="Times New Roman" w:hAnsi="Times New Roman" w:cs="Times New Roman"/>
                <w:sz w:val="24"/>
                <w:szCs w:val="24"/>
              </w:rPr>
            </w:pPr>
            <w:r w:rsidRPr="00707431">
              <w:rPr>
                <w:rFonts w:ascii="Times New Roman" w:hAnsi="Times New Roman" w:cs="Times New Roman"/>
                <w:sz w:val="24"/>
                <w:szCs w:val="24"/>
              </w:rPr>
              <w:t>3 most significant Barriers</w:t>
            </w:r>
          </w:p>
          <w:p w:rsidRPr="00707431" w:rsidR="00E20189" w:rsidP="00EE709C" w:rsidRDefault="00E20189" w14:paraId="6A8DF3C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64761D50" w14:textId="77777777">
        <w:tc>
          <w:tcPr>
            <w:tcW w:w="2266" w:type="dxa"/>
          </w:tcPr>
          <w:p w:rsidRPr="00707431" w:rsidR="00E20189" w:rsidP="00EE709C" w:rsidRDefault="00E20189" w14:paraId="7F79C5E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7DA9B48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727FDD95"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2E649A0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0D79B1A9" w14:textId="77777777">
        <w:tc>
          <w:tcPr>
            <w:tcW w:w="2266" w:type="dxa"/>
          </w:tcPr>
          <w:p w:rsidRPr="00707431" w:rsidR="00E20189" w:rsidP="00EE709C" w:rsidRDefault="00E20189" w14:paraId="224F824C" w14:textId="77777777">
            <w:pPr>
              <w:rPr>
                <w:rFonts w:ascii="Times New Roman" w:hAnsi="Times New Roman" w:cs="Times New Roman"/>
                <w:sz w:val="24"/>
                <w:szCs w:val="24"/>
              </w:rPr>
            </w:pPr>
          </w:p>
        </w:tc>
        <w:tc>
          <w:tcPr>
            <w:tcW w:w="2266" w:type="dxa"/>
          </w:tcPr>
          <w:p w:rsidRPr="00707431" w:rsidR="00E20189" w:rsidP="00EE709C" w:rsidRDefault="00E20189" w14:paraId="5F46573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288D401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4DDF602E"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5615EEAE" w14:textId="77777777">
        <w:tc>
          <w:tcPr>
            <w:tcW w:w="2266" w:type="dxa"/>
          </w:tcPr>
          <w:p w:rsidRPr="00707431" w:rsidR="00E20189" w:rsidP="00EE709C" w:rsidRDefault="00E20189" w14:paraId="10A157EB" w14:textId="77777777">
            <w:pPr>
              <w:rPr>
                <w:rFonts w:ascii="Times New Roman" w:hAnsi="Times New Roman" w:cs="Times New Roman"/>
                <w:sz w:val="24"/>
                <w:szCs w:val="24"/>
              </w:rPr>
            </w:pPr>
          </w:p>
        </w:tc>
        <w:tc>
          <w:tcPr>
            <w:tcW w:w="2266" w:type="dxa"/>
          </w:tcPr>
          <w:p w:rsidRPr="00707431" w:rsidR="00E20189" w:rsidP="00EE709C" w:rsidRDefault="00E20189" w14:paraId="18B69CB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30A6601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79C001E7" w14:textId="77777777">
            <w:pPr>
              <w:rPr>
                <w:rFonts w:ascii="Times New Roman" w:hAnsi="Times New Roman" w:cs="Times New Roman"/>
                <w:sz w:val="24"/>
                <w:szCs w:val="24"/>
              </w:rPr>
            </w:pPr>
          </w:p>
        </w:tc>
      </w:tr>
      <w:tr w:rsidRPr="00707431" w:rsidR="00E20189" w:rsidTr="00E20189" w14:paraId="140E678B" w14:textId="77777777">
        <w:tc>
          <w:tcPr>
            <w:tcW w:w="2266" w:type="dxa"/>
          </w:tcPr>
          <w:p w:rsidRPr="00707431" w:rsidR="00E20189" w:rsidP="00EE709C" w:rsidRDefault="00E20189" w14:paraId="22727B7B" w14:textId="77777777">
            <w:pPr>
              <w:rPr>
                <w:rFonts w:ascii="Times New Roman" w:hAnsi="Times New Roman" w:cs="Times New Roman"/>
                <w:sz w:val="24"/>
                <w:szCs w:val="24"/>
              </w:rPr>
            </w:pPr>
            <w:r w:rsidRPr="00707431">
              <w:rPr>
                <w:rFonts w:ascii="Times New Roman" w:hAnsi="Times New Roman" w:cs="Times New Roman"/>
                <w:sz w:val="24"/>
                <w:szCs w:val="24"/>
              </w:rPr>
              <w:t>Risk/Threat #2</w:t>
            </w:r>
          </w:p>
        </w:tc>
        <w:tc>
          <w:tcPr>
            <w:tcW w:w="2266" w:type="dxa"/>
          </w:tcPr>
          <w:p w:rsidRPr="00707431" w:rsidR="00E20189" w:rsidP="00EE709C" w:rsidRDefault="00E20189" w14:paraId="1CF7D13D" w14:textId="77777777">
            <w:pPr>
              <w:rPr>
                <w:rFonts w:ascii="Times New Roman" w:hAnsi="Times New Roman" w:cs="Times New Roman"/>
                <w:sz w:val="24"/>
                <w:szCs w:val="24"/>
              </w:rPr>
            </w:pPr>
            <w:r w:rsidRPr="00707431">
              <w:rPr>
                <w:rFonts w:ascii="Times New Roman" w:hAnsi="Times New Roman" w:cs="Times New Roman"/>
                <w:sz w:val="24"/>
                <w:szCs w:val="24"/>
              </w:rPr>
              <w:t>3 most significant Consequences</w:t>
            </w:r>
          </w:p>
        </w:tc>
        <w:tc>
          <w:tcPr>
            <w:tcW w:w="2266" w:type="dxa"/>
          </w:tcPr>
          <w:p w:rsidRPr="00707431" w:rsidR="00E20189" w:rsidP="00EE709C" w:rsidRDefault="00E20189" w14:paraId="6A22C36F" w14:textId="77777777">
            <w:pPr>
              <w:rPr>
                <w:rFonts w:ascii="Times New Roman" w:hAnsi="Times New Roman" w:cs="Times New Roman"/>
                <w:sz w:val="24"/>
                <w:szCs w:val="24"/>
              </w:rPr>
            </w:pPr>
            <w:r w:rsidRPr="00707431">
              <w:rPr>
                <w:rFonts w:ascii="Times New Roman" w:hAnsi="Times New Roman" w:cs="Times New Roman"/>
                <w:sz w:val="24"/>
                <w:szCs w:val="24"/>
              </w:rPr>
              <w:t xml:space="preserve">3 priority Actions </w:t>
            </w:r>
          </w:p>
        </w:tc>
        <w:tc>
          <w:tcPr>
            <w:tcW w:w="2266" w:type="dxa"/>
          </w:tcPr>
          <w:p w:rsidRPr="00707431" w:rsidR="00E20189" w:rsidP="00EE709C" w:rsidRDefault="00E20189" w14:paraId="52B074F5" w14:textId="77777777">
            <w:pPr>
              <w:rPr>
                <w:rFonts w:ascii="Times New Roman" w:hAnsi="Times New Roman" w:cs="Times New Roman"/>
                <w:sz w:val="24"/>
                <w:szCs w:val="24"/>
              </w:rPr>
            </w:pPr>
            <w:r w:rsidRPr="00707431">
              <w:rPr>
                <w:rFonts w:ascii="Times New Roman" w:hAnsi="Times New Roman" w:cs="Times New Roman"/>
                <w:sz w:val="24"/>
                <w:szCs w:val="24"/>
              </w:rPr>
              <w:t>3 most significant Barriers</w:t>
            </w:r>
          </w:p>
          <w:p w:rsidRPr="00707431" w:rsidR="00E20189" w:rsidP="00EE709C" w:rsidRDefault="00E20189" w14:paraId="5683A99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17AE9A2C" w14:textId="77777777">
        <w:tc>
          <w:tcPr>
            <w:tcW w:w="2266" w:type="dxa"/>
          </w:tcPr>
          <w:p w:rsidRPr="00707431" w:rsidR="00E20189" w:rsidP="00EE709C" w:rsidRDefault="00E20189" w14:paraId="07A6F6D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2B59856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245FA9B2"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04FDCD0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6FFF58FA" w14:textId="77777777">
        <w:tc>
          <w:tcPr>
            <w:tcW w:w="2266" w:type="dxa"/>
          </w:tcPr>
          <w:p w:rsidRPr="00707431" w:rsidR="00E20189" w:rsidP="00EE709C" w:rsidRDefault="00E20189" w14:paraId="205D58A9" w14:textId="77777777">
            <w:pPr>
              <w:rPr>
                <w:rFonts w:ascii="Times New Roman" w:hAnsi="Times New Roman" w:cs="Times New Roman"/>
                <w:sz w:val="24"/>
                <w:szCs w:val="24"/>
              </w:rPr>
            </w:pPr>
          </w:p>
        </w:tc>
        <w:tc>
          <w:tcPr>
            <w:tcW w:w="2266" w:type="dxa"/>
          </w:tcPr>
          <w:p w:rsidRPr="00707431" w:rsidR="00E20189" w:rsidP="00EE709C" w:rsidRDefault="00E20189" w14:paraId="381F1A9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1C4C12D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2D7B588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6ACA812" w14:textId="77777777">
        <w:tc>
          <w:tcPr>
            <w:tcW w:w="2266" w:type="dxa"/>
          </w:tcPr>
          <w:p w:rsidRPr="00707431" w:rsidR="00E20189" w:rsidP="00EE709C" w:rsidRDefault="00E20189" w14:paraId="32056249" w14:textId="77777777">
            <w:pPr>
              <w:rPr>
                <w:rFonts w:ascii="Times New Roman" w:hAnsi="Times New Roman" w:cs="Times New Roman"/>
                <w:sz w:val="24"/>
                <w:szCs w:val="24"/>
              </w:rPr>
            </w:pPr>
          </w:p>
        </w:tc>
        <w:tc>
          <w:tcPr>
            <w:tcW w:w="2266" w:type="dxa"/>
          </w:tcPr>
          <w:p w:rsidRPr="00707431" w:rsidR="00E20189" w:rsidP="00EE709C" w:rsidRDefault="00E20189" w14:paraId="139860E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57CAB50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16903E2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707431" w:rsidR="00E20189" w:rsidP="00EE709C" w:rsidRDefault="00E20189" w14:paraId="18B88ED6" w14:textId="70F74BE8">
      <w:pPr>
        <w:spacing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266"/>
        <w:gridCol w:w="2266"/>
        <w:gridCol w:w="2266"/>
        <w:gridCol w:w="2266"/>
      </w:tblGrid>
      <w:tr w:rsidRPr="00707431" w:rsidR="00E20189" w:rsidTr="00E20189" w14:paraId="601A1A91" w14:textId="77777777">
        <w:tc>
          <w:tcPr>
            <w:tcW w:w="2266" w:type="dxa"/>
          </w:tcPr>
          <w:p w:rsidRPr="00707431" w:rsidR="00E20189" w:rsidP="00EE709C" w:rsidRDefault="00E20189" w14:paraId="7B4C687A" w14:textId="77777777">
            <w:pPr>
              <w:rPr>
                <w:rFonts w:ascii="Times New Roman" w:hAnsi="Times New Roman" w:cs="Times New Roman"/>
                <w:sz w:val="24"/>
                <w:szCs w:val="24"/>
              </w:rPr>
            </w:pPr>
            <w:r w:rsidRPr="00707431">
              <w:rPr>
                <w:rFonts w:ascii="Times New Roman" w:hAnsi="Times New Roman" w:cs="Times New Roman"/>
                <w:sz w:val="24"/>
                <w:szCs w:val="24"/>
              </w:rPr>
              <w:t>Risk/Threat #3</w:t>
            </w:r>
          </w:p>
        </w:tc>
        <w:tc>
          <w:tcPr>
            <w:tcW w:w="2266" w:type="dxa"/>
          </w:tcPr>
          <w:p w:rsidRPr="00707431" w:rsidR="00E20189" w:rsidP="00EE709C" w:rsidRDefault="00E20189" w14:paraId="3D510E20" w14:textId="77777777">
            <w:pPr>
              <w:rPr>
                <w:rFonts w:ascii="Times New Roman" w:hAnsi="Times New Roman" w:cs="Times New Roman"/>
                <w:sz w:val="24"/>
                <w:szCs w:val="24"/>
              </w:rPr>
            </w:pPr>
            <w:r w:rsidRPr="00707431">
              <w:rPr>
                <w:rFonts w:ascii="Times New Roman" w:hAnsi="Times New Roman" w:cs="Times New Roman"/>
                <w:sz w:val="24"/>
                <w:szCs w:val="24"/>
              </w:rPr>
              <w:t>3 most significant Consequences</w:t>
            </w:r>
          </w:p>
        </w:tc>
        <w:tc>
          <w:tcPr>
            <w:tcW w:w="2266" w:type="dxa"/>
          </w:tcPr>
          <w:p w:rsidRPr="00707431" w:rsidR="00E20189" w:rsidP="00EE709C" w:rsidRDefault="00E20189" w14:paraId="6997BA90" w14:textId="77777777">
            <w:pPr>
              <w:rPr>
                <w:rFonts w:ascii="Times New Roman" w:hAnsi="Times New Roman" w:cs="Times New Roman"/>
                <w:sz w:val="24"/>
                <w:szCs w:val="24"/>
              </w:rPr>
            </w:pPr>
            <w:r w:rsidRPr="00707431">
              <w:rPr>
                <w:rFonts w:ascii="Times New Roman" w:hAnsi="Times New Roman" w:cs="Times New Roman"/>
                <w:sz w:val="24"/>
                <w:szCs w:val="24"/>
              </w:rPr>
              <w:t xml:space="preserve">3 priority Actions </w:t>
            </w:r>
          </w:p>
        </w:tc>
        <w:tc>
          <w:tcPr>
            <w:tcW w:w="2266" w:type="dxa"/>
          </w:tcPr>
          <w:p w:rsidRPr="00707431" w:rsidR="00E20189" w:rsidP="00EE709C" w:rsidRDefault="00E20189" w14:paraId="7CDD1773" w14:textId="77777777">
            <w:pPr>
              <w:rPr>
                <w:rFonts w:ascii="Times New Roman" w:hAnsi="Times New Roman" w:cs="Times New Roman"/>
                <w:sz w:val="24"/>
                <w:szCs w:val="24"/>
              </w:rPr>
            </w:pPr>
            <w:r w:rsidRPr="00707431">
              <w:rPr>
                <w:rFonts w:ascii="Times New Roman" w:hAnsi="Times New Roman" w:cs="Times New Roman"/>
                <w:sz w:val="24"/>
                <w:szCs w:val="24"/>
              </w:rPr>
              <w:t>3 most significant Barriers</w:t>
            </w:r>
          </w:p>
          <w:p w:rsidRPr="00707431" w:rsidR="00E20189" w:rsidP="00EE709C" w:rsidRDefault="00E20189" w14:paraId="48D9A19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160E8F99" w14:textId="77777777">
        <w:tc>
          <w:tcPr>
            <w:tcW w:w="2266" w:type="dxa"/>
          </w:tcPr>
          <w:p w:rsidRPr="00707431" w:rsidR="00E20189" w:rsidP="00EE709C" w:rsidRDefault="00E20189" w14:paraId="647A034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37DD2D3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3B1B553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22A1037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A528AB0" w14:textId="77777777">
        <w:tc>
          <w:tcPr>
            <w:tcW w:w="2266" w:type="dxa"/>
          </w:tcPr>
          <w:p w:rsidRPr="00707431" w:rsidR="00E20189" w:rsidP="00EE709C" w:rsidRDefault="00E20189" w14:paraId="47A7B03B" w14:textId="77777777">
            <w:pPr>
              <w:rPr>
                <w:rFonts w:ascii="Times New Roman" w:hAnsi="Times New Roman" w:cs="Times New Roman"/>
                <w:sz w:val="24"/>
                <w:szCs w:val="24"/>
              </w:rPr>
            </w:pPr>
          </w:p>
        </w:tc>
        <w:tc>
          <w:tcPr>
            <w:tcW w:w="2266" w:type="dxa"/>
          </w:tcPr>
          <w:p w:rsidRPr="00707431" w:rsidR="00E20189" w:rsidP="00EE709C" w:rsidRDefault="00E20189" w14:paraId="0720A48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0A53668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3C91A422"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1493DAC2" w14:textId="77777777">
        <w:tc>
          <w:tcPr>
            <w:tcW w:w="2266" w:type="dxa"/>
          </w:tcPr>
          <w:p w:rsidRPr="00707431" w:rsidR="00E20189" w:rsidP="00EE709C" w:rsidRDefault="00E20189" w14:paraId="0B9F4FB7" w14:textId="77777777">
            <w:pPr>
              <w:rPr>
                <w:rFonts w:ascii="Times New Roman" w:hAnsi="Times New Roman" w:cs="Times New Roman"/>
                <w:sz w:val="24"/>
                <w:szCs w:val="24"/>
              </w:rPr>
            </w:pPr>
          </w:p>
        </w:tc>
        <w:tc>
          <w:tcPr>
            <w:tcW w:w="2266" w:type="dxa"/>
          </w:tcPr>
          <w:p w:rsidRPr="00707431" w:rsidR="00E20189" w:rsidP="00EE709C" w:rsidRDefault="00E20189" w14:paraId="79C1E7C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1EE5EEB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2266" w:type="dxa"/>
          </w:tcPr>
          <w:p w:rsidRPr="00707431" w:rsidR="00E20189" w:rsidP="00EE709C" w:rsidRDefault="00E20189" w14:paraId="76040DD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707431" w:rsidR="00E20189" w:rsidP="00EE709C" w:rsidRDefault="00E20189" w14:paraId="073BFC74"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p w:rsidRPr="00707431" w:rsidR="00E20189" w:rsidP="00EE709C" w:rsidRDefault="00E20189" w14:paraId="2350958E"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Loss Trends: In this community, how have disaster losses (lives, assets, livelihoods etc) changed in the last 5-10 years? (write down the number of participants in each column)</w:t>
      </w:r>
    </w:p>
    <w:p w:rsidRPr="00707431" w:rsidR="00E20189" w:rsidP="00EE709C" w:rsidRDefault="00E20189" w14:paraId="658630E4"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1813"/>
        <w:gridCol w:w="1813"/>
        <w:gridCol w:w="1813"/>
        <w:gridCol w:w="1813"/>
        <w:gridCol w:w="1813"/>
      </w:tblGrid>
      <w:tr w:rsidRPr="00707431" w:rsidR="00E20189" w:rsidTr="00E20189" w14:paraId="099170C0" w14:textId="77777777">
        <w:tc>
          <w:tcPr>
            <w:tcW w:w="1813" w:type="dxa"/>
          </w:tcPr>
          <w:p w:rsidRPr="00707431" w:rsidR="00E20189" w:rsidP="00EE709C" w:rsidRDefault="00E20189" w14:paraId="680E7F88" w14:textId="77777777">
            <w:pPr>
              <w:rPr>
                <w:rFonts w:ascii="Times New Roman" w:hAnsi="Times New Roman" w:cs="Times New Roman"/>
                <w:sz w:val="24"/>
                <w:szCs w:val="24"/>
              </w:rPr>
            </w:pPr>
            <w:r w:rsidRPr="00707431">
              <w:rPr>
                <w:rFonts w:ascii="Times New Roman" w:hAnsi="Times New Roman" w:cs="Times New Roman"/>
                <w:sz w:val="24"/>
                <w:szCs w:val="24"/>
              </w:rPr>
              <w:t>01</w:t>
            </w:r>
          </w:p>
        </w:tc>
        <w:tc>
          <w:tcPr>
            <w:tcW w:w="1813" w:type="dxa"/>
          </w:tcPr>
          <w:p w:rsidRPr="00707431" w:rsidR="00E20189" w:rsidP="00EE709C" w:rsidRDefault="00E20189" w14:paraId="0F3F630B" w14:textId="77777777">
            <w:pPr>
              <w:rPr>
                <w:rFonts w:ascii="Times New Roman" w:hAnsi="Times New Roman" w:cs="Times New Roman"/>
                <w:sz w:val="24"/>
                <w:szCs w:val="24"/>
              </w:rPr>
            </w:pPr>
            <w:r w:rsidRPr="00707431">
              <w:rPr>
                <w:rFonts w:ascii="Times New Roman" w:hAnsi="Times New Roman" w:cs="Times New Roman"/>
                <w:sz w:val="24"/>
                <w:szCs w:val="24"/>
              </w:rPr>
              <w:t>02</w:t>
            </w:r>
          </w:p>
        </w:tc>
        <w:tc>
          <w:tcPr>
            <w:tcW w:w="1813" w:type="dxa"/>
          </w:tcPr>
          <w:p w:rsidRPr="00707431" w:rsidR="00E20189" w:rsidP="00EE709C" w:rsidRDefault="00E20189" w14:paraId="0DC76049" w14:textId="77777777">
            <w:pPr>
              <w:rPr>
                <w:rFonts w:ascii="Times New Roman" w:hAnsi="Times New Roman" w:cs="Times New Roman"/>
                <w:sz w:val="24"/>
                <w:szCs w:val="24"/>
              </w:rPr>
            </w:pPr>
            <w:r w:rsidRPr="00707431">
              <w:rPr>
                <w:rFonts w:ascii="Times New Roman" w:hAnsi="Times New Roman" w:cs="Times New Roman"/>
                <w:sz w:val="24"/>
                <w:szCs w:val="24"/>
              </w:rPr>
              <w:t>03</w:t>
            </w:r>
          </w:p>
        </w:tc>
        <w:tc>
          <w:tcPr>
            <w:tcW w:w="1813" w:type="dxa"/>
          </w:tcPr>
          <w:p w:rsidRPr="00707431" w:rsidR="00E20189" w:rsidP="00EE709C" w:rsidRDefault="00E20189" w14:paraId="34C58858" w14:textId="77777777">
            <w:pPr>
              <w:rPr>
                <w:rFonts w:ascii="Times New Roman" w:hAnsi="Times New Roman" w:cs="Times New Roman"/>
                <w:sz w:val="24"/>
                <w:szCs w:val="24"/>
              </w:rPr>
            </w:pPr>
            <w:r w:rsidRPr="00707431">
              <w:rPr>
                <w:rFonts w:ascii="Times New Roman" w:hAnsi="Times New Roman" w:cs="Times New Roman"/>
                <w:sz w:val="24"/>
                <w:szCs w:val="24"/>
              </w:rPr>
              <w:t>04</w:t>
            </w:r>
          </w:p>
        </w:tc>
        <w:tc>
          <w:tcPr>
            <w:tcW w:w="1813" w:type="dxa"/>
          </w:tcPr>
          <w:p w:rsidRPr="00707431" w:rsidR="00E20189" w:rsidP="00EE709C" w:rsidRDefault="00E20189" w14:paraId="190C57CF" w14:textId="77777777">
            <w:pPr>
              <w:rPr>
                <w:rFonts w:ascii="Times New Roman" w:hAnsi="Times New Roman" w:cs="Times New Roman"/>
                <w:sz w:val="24"/>
                <w:szCs w:val="24"/>
              </w:rPr>
            </w:pPr>
            <w:r w:rsidRPr="00707431">
              <w:rPr>
                <w:rFonts w:ascii="Times New Roman" w:hAnsi="Times New Roman" w:cs="Times New Roman"/>
                <w:sz w:val="24"/>
                <w:szCs w:val="24"/>
              </w:rPr>
              <w:t>05</w:t>
            </w:r>
          </w:p>
        </w:tc>
      </w:tr>
      <w:tr w:rsidRPr="00707431" w:rsidR="00E20189" w:rsidTr="00E20189" w14:paraId="0F550039" w14:textId="77777777">
        <w:tc>
          <w:tcPr>
            <w:tcW w:w="1813" w:type="dxa"/>
          </w:tcPr>
          <w:p w:rsidRPr="00707431" w:rsidR="00E20189" w:rsidP="00EE709C" w:rsidRDefault="00E20189" w14:paraId="2B9F3358" w14:textId="77777777">
            <w:pPr>
              <w:rPr>
                <w:rFonts w:ascii="Times New Roman" w:hAnsi="Times New Roman" w:cs="Times New Roman"/>
                <w:sz w:val="24"/>
                <w:szCs w:val="24"/>
              </w:rPr>
            </w:pPr>
            <w:r w:rsidRPr="00707431">
              <w:rPr>
                <w:rFonts w:ascii="Times New Roman" w:hAnsi="Times New Roman" w:cs="Times New Roman"/>
                <w:sz w:val="24"/>
                <w:szCs w:val="24"/>
              </w:rPr>
              <w:t>Decreased significantly</w:t>
            </w:r>
          </w:p>
        </w:tc>
        <w:tc>
          <w:tcPr>
            <w:tcW w:w="1813" w:type="dxa"/>
          </w:tcPr>
          <w:p w:rsidRPr="00707431" w:rsidR="00E20189" w:rsidP="00EE709C" w:rsidRDefault="00E20189" w14:paraId="15817649" w14:textId="77777777">
            <w:pPr>
              <w:rPr>
                <w:rFonts w:ascii="Times New Roman" w:hAnsi="Times New Roman" w:cs="Times New Roman"/>
                <w:sz w:val="24"/>
                <w:szCs w:val="24"/>
              </w:rPr>
            </w:pPr>
            <w:r w:rsidRPr="00707431">
              <w:rPr>
                <w:rFonts w:ascii="Times New Roman" w:hAnsi="Times New Roman" w:cs="Times New Roman"/>
                <w:sz w:val="24"/>
                <w:szCs w:val="24"/>
              </w:rPr>
              <w:t>Decreased a little</w:t>
            </w:r>
          </w:p>
        </w:tc>
        <w:tc>
          <w:tcPr>
            <w:tcW w:w="1813" w:type="dxa"/>
          </w:tcPr>
          <w:p w:rsidRPr="00707431" w:rsidR="00E20189" w:rsidP="00EE709C" w:rsidRDefault="00E20189" w14:paraId="22A394A8" w14:textId="77777777">
            <w:pPr>
              <w:rPr>
                <w:rFonts w:ascii="Times New Roman" w:hAnsi="Times New Roman" w:cs="Times New Roman"/>
                <w:sz w:val="24"/>
                <w:szCs w:val="24"/>
              </w:rPr>
            </w:pPr>
            <w:r w:rsidRPr="00707431">
              <w:rPr>
                <w:rFonts w:ascii="Times New Roman" w:hAnsi="Times New Roman" w:cs="Times New Roman"/>
                <w:sz w:val="24"/>
                <w:szCs w:val="24"/>
              </w:rPr>
              <w:t>Remained the same</w:t>
            </w:r>
          </w:p>
        </w:tc>
        <w:tc>
          <w:tcPr>
            <w:tcW w:w="1813" w:type="dxa"/>
          </w:tcPr>
          <w:p w:rsidRPr="00707431" w:rsidR="00E20189" w:rsidP="00EE709C" w:rsidRDefault="00E20189" w14:paraId="788AA51A" w14:textId="77777777">
            <w:pPr>
              <w:rPr>
                <w:rFonts w:ascii="Times New Roman" w:hAnsi="Times New Roman" w:cs="Times New Roman"/>
                <w:sz w:val="24"/>
                <w:szCs w:val="24"/>
              </w:rPr>
            </w:pPr>
            <w:r w:rsidRPr="00707431">
              <w:rPr>
                <w:rFonts w:ascii="Times New Roman" w:hAnsi="Times New Roman" w:cs="Times New Roman"/>
                <w:sz w:val="24"/>
                <w:szCs w:val="24"/>
              </w:rPr>
              <w:t xml:space="preserve">Increased a little </w:t>
            </w:r>
          </w:p>
        </w:tc>
        <w:tc>
          <w:tcPr>
            <w:tcW w:w="1813" w:type="dxa"/>
          </w:tcPr>
          <w:p w:rsidRPr="00707431" w:rsidR="00E20189" w:rsidP="00EE709C" w:rsidRDefault="00E20189" w14:paraId="79ECDFDC" w14:textId="77777777">
            <w:pPr>
              <w:rPr>
                <w:rFonts w:ascii="Times New Roman" w:hAnsi="Times New Roman" w:cs="Times New Roman"/>
                <w:sz w:val="24"/>
                <w:szCs w:val="24"/>
              </w:rPr>
            </w:pPr>
            <w:r w:rsidRPr="00707431">
              <w:rPr>
                <w:rFonts w:ascii="Times New Roman" w:hAnsi="Times New Roman" w:cs="Times New Roman"/>
                <w:sz w:val="24"/>
                <w:szCs w:val="24"/>
              </w:rPr>
              <w:t>Increased significantly</w:t>
            </w:r>
          </w:p>
        </w:tc>
      </w:tr>
      <w:tr w:rsidRPr="00707431" w:rsidR="00E20189" w:rsidTr="00E20189" w14:paraId="28B2DBC8" w14:textId="77777777">
        <w:tc>
          <w:tcPr>
            <w:tcW w:w="1813" w:type="dxa"/>
          </w:tcPr>
          <w:p w:rsidRPr="00707431" w:rsidR="00E20189" w:rsidP="00EE709C" w:rsidRDefault="00E20189" w14:paraId="4AF6439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648B596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50F2DAE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0FC4B91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813" w:type="dxa"/>
          </w:tcPr>
          <w:p w:rsidRPr="00707431" w:rsidR="00E20189" w:rsidP="00EE709C" w:rsidRDefault="00E20189" w14:paraId="08FE8EA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707431" w:rsidR="00E20189" w:rsidP="00EE709C" w:rsidRDefault="00E20189" w14:paraId="70A655F4" w14:textId="77777777">
      <w:pPr>
        <w:spacing w:line="240" w:lineRule="auto"/>
        <w:rPr>
          <w:rFonts w:ascii="Times New Roman" w:hAnsi="Times New Roman" w:cs="Times New Roman"/>
          <w:sz w:val="24"/>
          <w:szCs w:val="24"/>
        </w:rPr>
      </w:pPr>
    </w:p>
    <w:p w:rsidRPr="00707431" w:rsidR="00E20189" w:rsidP="00EE709C" w:rsidRDefault="00E20189" w14:paraId="383C6ABA"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Forecasting: What are the three most significant risks/threats you think the younger generations will face when they grow up? (the risks/threats may remain the same as the ones they are facing now)</w:t>
      </w:r>
    </w:p>
    <w:p w:rsidRPr="00707431" w:rsidR="00E20189" w:rsidP="00EE709C" w:rsidRDefault="00E20189" w14:paraId="00D7296E"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4532"/>
        <w:gridCol w:w="4532"/>
      </w:tblGrid>
      <w:tr w:rsidRPr="00707431" w:rsidR="00E20189" w:rsidTr="00E20189" w14:paraId="4CCB4773" w14:textId="77777777">
        <w:tc>
          <w:tcPr>
            <w:tcW w:w="4532" w:type="dxa"/>
          </w:tcPr>
          <w:p w:rsidRPr="00707431" w:rsidR="00E20189" w:rsidP="00EE709C" w:rsidRDefault="00E20189" w14:paraId="595D1BDA" w14:textId="77777777">
            <w:pPr>
              <w:rPr>
                <w:rFonts w:ascii="Times New Roman" w:hAnsi="Times New Roman" w:cs="Times New Roman"/>
                <w:sz w:val="24"/>
                <w:szCs w:val="24"/>
              </w:rPr>
            </w:pPr>
            <w:r w:rsidRPr="00707431">
              <w:rPr>
                <w:rFonts w:ascii="Times New Roman" w:hAnsi="Times New Roman" w:cs="Times New Roman"/>
                <w:sz w:val="24"/>
                <w:szCs w:val="24"/>
              </w:rPr>
              <w:t>1</w:t>
            </w:r>
          </w:p>
        </w:tc>
        <w:tc>
          <w:tcPr>
            <w:tcW w:w="4532" w:type="dxa"/>
          </w:tcPr>
          <w:p w:rsidRPr="00707431" w:rsidR="00E20189" w:rsidP="00EE709C" w:rsidRDefault="00E20189" w14:paraId="6402718E"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FD1EF74" w14:textId="77777777">
        <w:tc>
          <w:tcPr>
            <w:tcW w:w="4532" w:type="dxa"/>
          </w:tcPr>
          <w:p w:rsidRPr="00707431" w:rsidR="00E20189" w:rsidP="00EE709C" w:rsidRDefault="00E20189" w14:paraId="2D80F213" w14:textId="77777777">
            <w:pPr>
              <w:rPr>
                <w:rFonts w:ascii="Times New Roman" w:hAnsi="Times New Roman" w:cs="Times New Roman"/>
                <w:sz w:val="24"/>
                <w:szCs w:val="24"/>
              </w:rPr>
            </w:pPr>
            <w:r w:rsidRPr="00707431">
              <w:rPr>
                <w:rFonts w:ascii="Times New Roman" w:hAnsi="Times New Roman" w:cs="Times New Roman"/>
                <w:sz w:val="24"/>
                <w:szCs w:val="24"/>
              </w:rPr>
              <w:t>2</w:t>
            </w:r>
          </w:p>
        </w:tc>
        <w:tc>
          <w:tcPr>
            <w:tcW w:w="4532" w:type="dxa"/>
          </w:tcPr>
          <w:p w:rsidRPr="00707431" w:rsidR="00E20189" w:rsidP="00EE709C" w:rsidRDefault="00E20189" w14:paraId="46D3A0F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5116D47A" w14:textId="77777777">
        <w:tc>
          <w:tcPr>
            <w:tcW w:w="4532" w:type="dxa"/>
          </w:tcPr>
          <w:p w:rsidRPr="00707431" w:rsidR="00E20189" w:rsidP="00EE709C" w:rsidRDefault="00E20189" w14:paraId="73DC0DEE" w14:textId="77777777">
            <w:pPr>
              <w:rPr>
                <w:rFonts w:ascii="Times New Roman" w:hAnsi="Times New Roman" w:cs="Times New Roman"/>
                <w:sz w:val="24"/>
                <w:szCs w:val="24"/>
              </w:rPr>
            </w:pPr>
            <w:r w:rsidRPr="00707431">
              <w:rPr>
                <w:rFonts w:ascii="Times New Roman" w:hAnsi="Times New Roman" w:cs="Times New Roman"/>
                <w:sz w:val="24"/>
                <w:szCs w:val="24"/>
              </w:rPr>
              <w:t>3</w:t>
            </w:r>
          </w:p>
        </w:tc>
        <w:tc>
          <w:tcPr>
            <w:tcW w:w="4532" w:type="dxa"/>
          </w:tcPr>
          <w:p w:rsidRPr="00707431" w:rsidR="00E20189" w:rsidP="00EE709C" w:rsidRDefault="00E20189" w14:paraId="5C0F46A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707431" w:rsidR="00E20189" w:rsidP="00EE709C" w:rsidRDefault="00E20189" w14:paraId="73E23BA9"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p w:rsidRPr="00707431" w:rsidR="00E20189" w:rsidP="00EE709C" w:rsidRDefault="00E20189" w14:paraId="4917BF73"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Part IV – Inclusive Risk Governance and Enabling Environment:</w:t>
      </w:r>
    </w:p>
    <w:p w:rsidRPr="00707431" w:rsidR="00E20189" w:rsidP="00EE709C" w:rsidRDefault="00E20189" w14:paraId="2F187EC3"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Ask the participants to answer the following questions using a scale of one to five:</w:t>
      </w:r>
    </w:p>
    <w:p w:rsidRPr="00707431" w:rsidR="00E20189" w:rsidP="00EE709C" w:rsidRDefault="00E20189" w14:paraId="59C3CC77"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1813"/>
        <w:gridCol w:w="1813"/>
        <w:gridCol w:w="1813"/>
        <w:gridCol w:w="1813"/>
        <w:gridCol w:w="1813"/>
      </w:tblGrid>
      <w:tr w:rsidRPr="00707431" w:rsidR="00E20189" w:rsidTr="00E20189" w14:paraId="6C30380F" w14:textId="77777777">
        <w:tc>
          <w:tcPr>
            <w:tcW w:w="1813" w:type="dxa"/>
          </w:tcPr>
          <w:p w:rsidRPr="00707431" w:rsidR="00E20189" w:rsidP="00EE709C" w:rsidRDefault="00E20189" w14:paraId="4787D1F6" w14:textId="77777777">
            <w:pPr>
              <w:rPr>
                <w:rFonts w:ascii="Times New Roman" w:hAnsi="Times New Roman" w:cs="Times New Roman"/>
                <w:sz w:val="24"/>
                <w:szCs w:val="24"/>
              </w:rPr>
            </w:pPr>
            <w:r w:rsidRPr="00707431">
              <w:rPr>
                <w:rFonts w:ascii="Times New Roman" w:hAnsi="Times New Roman" w:cs="Times New Roman"/>
                <w:sz w:val="24"/>
                <w:szCs w:val="24"/>
              </w:rPr>
              <w:t>01</w:t>
            </w:r>
          </w:p>
        </w:tc>
        <w:tc>
          <w:tcPr>
            <w:tcW w:w="1813" w:type="dxa"/>
          </w:tcPr>
          <w:p w:rsidRPr="00707431" w:rsidR="00E20189" w:rsidP="00EE709C" w:rsidRDefault="00E20189" w14:paraId="408EB750" w14:textId="77777777">
            <w:pPr>
              <w:rPr>
                <w:rFonts w:ascii="Times New Roman" w:hAnsi="Times New Roman" w:cs="Times New Roman"/>
                <w:sz w:val="24"/>
                <w:szCs w:val="24"/>
              </w:rPr>
            </w:pPr>
            <w:r w:rsidRPr="00707431">
              <w:rPr>
                <w:rFonts w:ascii="Times New Roman" w:hAnsi="Times New Roman" w:cs="Times New Roman"/>
                <w:sz w:val="24"/>
                <w:szCs w:val="24"/>
              </w:rPr>
              <w:t>02</w:t>
            </w:r>
          </w:p>
        </w:tc>
        <w:tc>
          <w:tcPr>
            <w:tcW w:w="1813" w:type="dxa"/>
          </w:tcPr>
          <w:p w:rsidRPr="00707431" w:rsidR="00E20189" w:rsidP="00EE709C" w:rsidRDefault="00E20189" w14:paraId="3E1B55F3" w14:textId="77777777">
            <w:pPr>
              <w:rPr>
                <w:rFonts w:ascii="Times New Roman" w:hAnsi="Times New Roman" w:cs="Times New Roman"/>
                <w:sz w:val="24"/>
                <w:szCs w:val="24"/>
              </w:rPr>
            </w:pPr>
            <w:r w:rsidRPr="00707431">
              <w:rPr>
                <w:rFonts w:ascii="Times New Roman" w:hAnsi="Times New Roman" w:cs="Times New Roman"/>
                <w:sz w:val="24"/>
                <w:szCs w:val="24"/>
              </w:rPr>
              <w:t>03</w:t>
            </w:r>
          </w:p>
        </w:tc>
        <w:tc>
          <w:tcPr>
            <w:tcW w:w="1813" w:type="dxa"/>
          </w:tcPr>
          <w:p w:rsidRPr="00707431" w:rsidR="00E20189" w:rsidP="00EE709C" w:rsidRDefault="00E20189" w14:paraId="39BD159B" w14:textId="77777777">
            <w:pPr>
              <w:rPr>
                <w:rFonts w:ascii="Times New Roman" w:hAnsi="Times New Roman" w:cs="Times New Roman"/>
                <w:sz w:val="24"/>
                <w:szCs w:val="24"/>
              </w:rPr>
            </w:pPr>
            <w:r w:rsidRPr="00707431">
              <w:rPr>
                <w:rFonts w:ascii="Times New Roman" w:hAnsi="Times New Roman" w:cs="Times New Roman"/>
                <w:sz w:val="24"/>
                <w:szCs w:val="24"/>
              </w:rPr>
              <w:t>04</w:t>
            </w:r>
          </w:p>
        </w:tc>
        <w:tc>
          <w:tcPr>
            <w:tcW w:w="1813" w:type="dxa"/>
          </w:tcPr>
          <w:p w:rsidRPr="00707431" w:rsidR="00E20189" w:rsidP="00EE709C" w:rsidRDefault="00E20189" w14:paraId="25F2BC58" w14:textId="77777777">
            <w:pPr>
              <w:rPr>
                <w:rFonts w:ascii="Times New Roman" w:hAnsi="Times New Roman" w:cs="Times New Roman"/>
                <w:sz w:val="24"/>
                <w:szCs w:val="24"/>
              </w:rPr>
            </w:pPr>
            <w:r w:rsidRPr="00707431">
              <w:rPr>
                <w:rFonts w:ascii="Times New Roman" w:hAnsi="Times New Roman" w:cs="Times New Roman"/>
                <w:sz w:val="24"/>
                <w:szCs w:val="24"/>
              </w:rPr>
              <w:t>05</w:t>
            </w:r>
          </w:p>
        </w:tc>
      </w:tr>
      <w:tr w:rsidRPr="00707431" w:rsidR="00E20189" w:rsidTr="00E20189" w14:paraId="32417383" w14:textId="77777777">
        <w:tc>
          <w:tcPr>
            <w:tcW w:w="1813" w:type="dxa"/>
          </w:tcPr>
          <w:p w:rsidRPr="00707431" w:rsidR="00E20189" w:rsidP="00EE709C" w:rsidRDefault="00E20189" w14:paraId="10E38B37" w14:textId="77777777">
            <w:pPr>
              <w:rPr>
                <w:rFonts w:ascii="Times New Roman" w:hAnsi="Times New Roman" w:cs="Times New Roman"/>
                <w:sz w:val="24"/>
                <w:szCs w:val="24"/>
              </w:rPr>
            </w:pPr>
            <w:r w:rsidRPr="00707431">
              <w:rPr>
                <w:rFonts w:ascii="Times New Roman" w:hAnsi="Times New Roman" w:cs="Times New Roman"/>
                <w:sz w:val="24"/>
                <w:szCs w:val="24"/>
              </w:rPr>
              <w:t>Not at all</w:t>
            </w:r>
          </w:p>
        </w:tc>
        <w:tc>
          <w:tcPr>
            <w:tcW w:w="1813" w:type="dxa"/>
          </w:tcPr>
          <w:p w:rsidRPr="00707431" w:rsidR="00E20189" w:rsidP="00EE709C" w:rsidRDefault="00E20189" w14:paraId="046088E3" w14:textId="77777777">
            <w:pPr>
              <w:rPr>
                <w:rFonts w:ascii="Times New Roman" w:hAnsi="Times New Roman" w:cs="Times New Roman"/>
                <w:sz w:val="24"/>
                <w:szCs w:val="24"/>
              </w:rPr>
            </w:pPr>
            <w:r w:rsidRPr="00707431">
              <w:rPr>
                <w:rFonts w:ascii="Times New Roman" w:hAnsi="Times New Roman" w:cs="Times New Roman"/>
                <w:sz w:val="24"/>
                <w:szCs w:val="24"/>
              </w:rPr>
              <w:t>To a very limited extent</w:t>
            </w:r>
          </w:p>
        </w:tc>
        <w:tc>
          <w:tcPr>
            <w:tcW w:w="1813" w:type="dxa"/>
          </w:tcPr>
          <w:p w:rsidRPr="00707431" w:rsidR="00E20189" w:rsidP="00EE709C" w:rsidRDefault="00E20189" w14:paraId="06702005" w14:textId="77777777">
            <w:pPr>
              <w:rPr>
                <w:rFonts w:ascii="Times New Roman" w:hAnsi="Times New Roman" w:cs="Times New Roman"/>
                <w:sz w:val="24"/>
                <w:szCs w:val="24"/>
              </w:rPr>
            </w:pPr>
            <w:r w:rsidRPr="00707431">
              <w:rPr>
                <w:rFonts w:ascii="Times New Roman" w:hAnsi="Times New Roman" w:cs="Times New Roman"/>
                <w:sz w:val="24"/>
                <w:szCs w:val="24"/>
              </w:rPr>
              <w:t xml:space="preserve">Occasionally </w:t>
            </w:r>
          </w:p>
        </w:tc>
        <w:tc>
          <w:tcPr>
            <w:tcW w:w="1813" w:type="dxa"/>
          </w:tcPr>
          <w:p w:rsidRPr="00707431" w:rsidR="00E20189" w:rsidP="00EE709C" w:rsidRDefault="00E20189" w14:paraId="16891219" w14:textId="77777777">
            <w:pPr>
              <w:rPr>
                <w:rFonts w:ascii="Times New Roman" w:hAnsi="Times New Roman" w:cs="Times New Roman"/>
                <w:sz w:val="24"/>
                <w:szCs w:val="24"/>
              </w:rPr>
            </w:pPr>
            <w:r w:rsidRPr="00707431">
              <w:rPr>
                <w:rFonts w:ascii="Times New Roman" w:hAnsi="Times New Roman" w:cs="Times New Roman"/>
                <w:sz w:val="24"/>
                <w:szCs w:val="24"/>
              </w:rPr>
              <w:t>Yes, with some limitations</w:t>
            </w:r>
          </w:p>
        </w:tc>
        <w:tc>
          <w:tcPr>
            <w:tcW w:w="1813" w:type="dxa"/>
          </w:tcPr>
          <w:p w:rsidRPr="00707431" w:rsidR="00E20189" w:rsidP="00EE709C" w:rsidRDefault="00E20189" w14:paraId="2387F7FD" w14:textId="77777777">
            <w:pPr>
              <w:rPr>
                <w:rFonts w:ascii="Times New Roman" w:hAnsi="Times New Roman" w:cs="Times New Roman"/>
                <w:sz w:val="24"/>
                <w:szCs w:val="24"/>
              </w:rPr>
            </w:pPr>
            <w:r w:rsidRPr="00707431">
              <w:rPr>
                <w:rFonts w:ascii="Times New Roman" w:hAnsi="Times New Roman" w:cs="Times New Roman"/>
                <w:sz w:val="24"/>
                <w:szCs w:val="24"/>
              </w:rPr>
              <w:t>Yes, very effectively</w:t>
            </w:r>
          </w:p>
        </w:tc>
      </w:tr>
    </w:tbl>
    <w:p w:rsidRPr="00707431" w:rsidR="00E20189" w:rsidP="00EE709C" w:rsidRDefault="00E20189" w14:paraId="13F930D3" w14:textId="77777777">
      <w:pPr>
        <w:spacing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050"/>
        <w:gridCol w:w="1320"/>
        <w:gridCol w:w="1864"/>
        <w:gridCol w:w="2417"/>
        <w:gridCol w:w="360"/>
        <w:gridCol w:w="480"/>
        <w:gridCol w:w="510"/>
        <w:gridCol w:w="480"/>
        <w:gridCol w:w="583"/>
      </w:tblGrid>
      <w:tr w:rsidRPr="00707431" w:rsidR="00E20189" w:rsidTr="00E20189" w14:paraId="543D80C4" w14:textId="77777777">
        <w:tc>
          <w:tcPr>
            <w:tcW w:w="1050" w:type="dxa"/>
          </w:tcPr>
          <w:p w:rsidRPr="00707431" w:rsidR="00E20189" w:rsidP="00EE709C" w:rsidRDefault="00E20189" w14:paraId="59D2C606" w14:textId="77777777">
            <w:pPr>
              <w:rPr>
                <w:rFonts w:ascii="Times New Roman" w:hAnsi="Times New Roman" w:cs="Times New Roman"/>
                <w:sz w:val="24"/>
                <w:szCs w:val="24"/>
              </w:rPr>
            </w:pPr>
            <w:r w:rsidRPr="00707431">
              <w:rPr>
                <w:rFonts w:ascii="Times New Roman" w:hAnsi="Times New Roman" w:cs="Times New Roman"/>
                <w:sz w:val="24"/>
                <w:szCs w:val="24"/>
              </w:rPr>
              <w:t>Indicator</w:t>
            </w:r>
          </w:p>
          <w:p w:rsidRPr="00707431" w:rsidR="00E20189" w:rsidP="00EE709C" w:rsidRDefault="00E20189" w14:paraId="0603B6F0" w14:textId="77777777">
            <w:pPr>
              <w:rPr>
                <w:rFonts w:ascii="Times New Roman" w:hAnsi="Times New Roman" w:cs="Times New Roman"/>
                <w:sz w:val="24"/>
                <w:szCs w:val="24"/>
              </w:rPr>
            </w:pPr>
            <w:r w:rsidRPr="00707431">
              <w:rPr>
                <w:rFonts w:ascii="Times New Roman" w:hAnsi="Times New Roman" w:cs="Times New Roman"/>
                <w:sz w:val="24"/>
                <w:szCs w:val="24"/>
              </w:rPr>
              <w:t>Number</w:t>
            </w:r>
          </w:p>
        </w:tc>
        <w:tc>
          <w:tcPr>
            <w:tcW w:w="1320" w:type="dxa"/>
          </w:tcPr>
          <w:p w:rsidRPr="00707431" w:rsidR="00E20189" w:rsidP="00EE709C" w:rsidRDefault="00E20189" w14:paraId="578DD819" w14:textId="77777777">
            <w:pPr>
              <w:rPr>
                <w:rFonts w:ascii="Times New Roman" w:hAnsi="Times New Roman" w:cs="Times New Roman"/>
                <w:sz w:val="24"/>
                <w:szCs w:val="24"/>
              </w:rPr>
            </w:pPr>
            <w:r w:rsidRPr="00707431">
              <w:rPr>
                <w:rFonts w:ascii="Times New Roman" w:hAnsi="Times New Roman" w:cs="Times New Roman"/>
                <w:sz w:val="24"/>
                <w:szCs w:val="24"/>
              </w:rPr>
              <w:t>Category</w:t>
            </w:r>
          </w:p>
        </w:tc>
        <w:tc>
          <w:tcPr>
            <w:tcW w:w="4281" w:type="dxa"/>
            <w:gridSpan w:val="2"/>
          </w:tcPr>
          <w:p w:rsidRPr="00707431" w:rsidR="00E20189" w:rsidP="00EE709C" w:rsidRDefault="00E20189" w14:paraId="77A818C9" w14:textId="77777777">
            <w:pPr>
              <w:rPr>
                <w:rFonts w:ascii="Times New Roman" w:hAnsi="Times New Roman" w:cs="Times New Roman"/>
                <w:sz w:val="24"/>
                <w:szCs w:val="24"/>
              </w:rPr>
            </w:pPr>
            <w:r w:rsidRPr="00707431">
              <w:rPr>
                <w:rFonts w:ascii="Times New Roman" w:hAnsi="Times New Roman" w:cs="Times New Roman"/>
                <w:sz w:val="24"/>
                <w:szCs w:val="24"/>
              </w:rPr>
              <w:t>Question</w:t>
            </w:r>
          </w:p>
        </w:tc>
        <w:tc>
          <w:tcPr>
            <w:tcW w:w="2413" w:type="dxa"/>
            <w:gridSpan w:val="5"/>
          </w:tcPr>
          <w:p w:rsidRPr="00707431" w:rsidR="00E20189" w:rsidP="00EE709C" w:rsidRDefault="00E20189" w14:paraId="06CBD1D5" w14:textId="77777777">
            <w:pPr>
              <w:rPr>
                <w:rFonts w:ascii="Times New Roman" w:hAnsi="Times New Roman" w:cs="Times New Roman"/>
                <w:sz w:val="24"/>
                <w:szCs w:val="24"/>
              </w:rPr>
            </w:pPr>
            <w:r w:rsidRPr="00707431">
              <w:rPr>
                <w:rFonts w:ascii="Times New Roman" w:hAnsi="Times New Roman" w:cs="Times New Roman"/>
                <w:sz w:val="24"/>
                <w:szCs w:val="24"/>
              </w:rPr>
              <w:t xml:space="preserve">Number of Participants </w:t>
            </w:r>
          </w:p>
        </w:tc>
      </w:tr>
      <w:tr w:rsidRPr="00707431" w:rsidR="00E20189" w:rsidTr="00E20189" w14:paraId="49CC7040" w14:textId="77777777">
        <w:tc>
          <w:tcPr>
            <w:tcW w:w="1050" w:type="dxa"/>
          </w:tcPr>
          <w:p w:rsidRPr="00707431" w:rsidR="00E20189" w:rsidP="00EE709C" w:rsidRDefault="00E20189" w14:paraId="5681B55F" w14:textId="77777777">
            <w:pPr>
              <w:rPr>
                <w:rFonts w:ascii="Times New Roman" w:hAnsi="Times New Roman" w:cs="Times New Roman"/>
                <w:sz w:val="24"/>
                <w:szCs w:val="24"/>
              </w:rPr>
            </w:pPr>
            <w:r w:rsidRPr="00707431">
              <w:rPr>
                <w:rFonts w:ascii="Times New Roman" w:hAnsi="Times New Roman" w:cs="Times New Roman"/>
                <w:sz w:val="24"/>
                <w:szCs w:val="24"/>
              </w:rPr>
              <w:t>CC1</w:t>
            </w:r>
          </w:p>
        </w:tc>
        <w:tc>
          <w:tcPr>
            <w:tcW w:w="1320" w:type="dxa"/>
          </w:tcPr>
          <w:p w:rsidRPr="00707431" w:rsidR="00E20189" w:rsidP="00EE709C" w:rsidRDefault="00E20189" w14:paraId="4917D301" w14:textId="77777777">
            <w:pPr>
              <w:rPr>
                <w:rFonts w:ascii="Times New Roman" w:hAnsi="Times New Roman" w:cs="Times New Roman"/>
                <w:sz w:val="24"/>
                <w:szCs w:val="24"/>
              </w:rPr>
            </w:pPr>
            <w:r w:rsidRPr="00707431">
              <w:rPr>
                <w:rFonts w:ascii="Times New Roman" w:hAnsi="Times New Roman" w:cs="Times New Roman"/>
                <w:sz w:val="24"/>
                <w:szCs w:val="24"/>
              </w:rPr>
              <w:t>Assessment</w:t>
            </w:r>
          </w:p>
        </w:tc>
        <w:tc>
          <w:tcPr>
            <w:tcW w:w="4281" w:type="dxa"/>
            <w:gridSpan w:val="2"/>
          </w:tcPr>
          <w:p w:rsidRPr="00707431" w:rsidR="00E20189" w:rsidP="00EE709C" w:rsidRDefault="00E20189" w14:paraId="3206B0DF" w14:textId="77777777">
            <w:pPr>
              <w:rPr>
                <w:rFonts w:ascii="Times New Roman" w:hAnsi="Times New Roman" w:cs="Times New Roman"/>
                <w:sz w:val="24"/>
                <w:szCs w:val="24"/>
              </w:rPr>
            </w:pPr>
            <w:r w:rsidRPr="00707431">
              <w:rPr>
                <w:rFonts w:ascii="Times New Roman" w:hAnsi="Times New Roman" w:cs="Times New Roman"/>
                <w:sz w:val="24"/>
                <w:szCs w:val="24"/>
              </w:rPr>
              <w:t>Does local government regularly talk to your community, including the most vulnerable, to assess the most significant risks/threats?</w:t>
            </w:r>
          </w:p>
        </w:tc>
        <w:tc>
          <w:tcPr>
            <w:tcW w:w="360" w:type="dxa"/>
          </w:tcPr>
          <w:p w:rsidRPr="00707431" w:rsidR="00E20189" w:rsidP="00EE709C" w:rsidRDefault="00E20189" w14:paraId="45BC16E1" w14:textId="77777777">
            <w:pPr>
              <w:rPr>
                <w:rFonts w:ascii="Times New Roman" w:hAnsi="Times New Roman" w:cs="Times New Roman"/>
                <w:sz w:val="24"/>
                <w:szCs w:val="24"/>
              </w:rPr>
            </w:pPr>
            <w:r w:rsidRPr="00707431">
              <w:rPr>
                <w:rFonts w:ascii="Times New Roman" w:hAnsi="Times New Roman" w:cs="Times New Roman"/>
                <w:sz w:val="24"/>
                <w:szCs w:val="24"/>
              </w:rPr>
              <w:t xml:space="preserve">1 </w:t>
            </w:r>
          </w:p>
        </w:tc>
        <w:tc>
          <w:tcPr>
            <w:tcW w:w="480" w:type="dxa"/>
          </w:tcPr>
          <w:p w:rsidRPr="00707431" w:rsidR="00E20189" w:rsidP="00EE709C" w:rsidRDefault="00E20189" w14:paraId="5BC6949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2 </w:t>
            </w:r>
          </w:p>
        </w:tc>
        <w:tc>
          <w:tcPr>
            <w:tcW w:w="510" w:type="dxa"/>
          </w:tcPr>
          <w:p w:rsidRPr="00707431" w:rsidR="00E20189" w:rsidP="00EE709C" w:rsidRDefault="00E20189" w14:paraId="6C3F89C5" w14:textId="77777777">
            <w:pPr>
              <w:rPr>
                <w:rFonts w:ascii="Times New Roman" w:hAnsi="Times New Roman" w:cs="Times New Roman"/>
                <w:sz w:val="24"/>
                <w:szCs w:val="24"/>
              </w:rPr>
            </w:pPr>
            <w:r w:rsidRPr="00707431">
              <w:rPr>
                <w:rFonts w:ascii="Times New Roman" w:hAnsi="Times New Roman" w:cs="Times New Roman"/>
                <w:sz w:val="24"/>
                <w:szCs w:val="24"/>
              </w:rPr>
              <w:t xml:space="preserve">3 </w:t>
            </w:r>
          </w:p>
        </w:tc>
        <w:tc>
          <w:tcPr>
            <w:tcW w:w="480" w:type="dxa"/>
          </w:tcPr>
          <w:p w:rsidRPr="00707431" w:rsidR="00E20189" w:rsidP="00EE709C" w:rsidRDefault="00E20189" w14:paraId="5C9542C0" w14:textId="77777777">
            <w:pPr>
              <w:rPr>
                <w:rFonts w:ascii="Times New Roman" w:hAnsi="Times New Roman" w:cs="Times New Roman"/>
                <w:sz w:val="24"/>
                <w:szCs w:val="24"/>
              </w:rPr>
            </w:pPr>
            <w:r w:rsidRPr="00707431">
              <w:rPr>
                <w:rFonts w:ascii="Times New Roman" w:hAnsi="Times New Roman" w:cs="Times New Roman"/>
                <w:sz w:val="24"/>
                <w:szCs w:val="24"/>
              </w:rPr>
              <w:t xml:space="preserve">4 </w:t>
            </w:r>
          </w:p>
        </w:tc>
        <w:tc>
          <w:tcPr>
            <w:tcW w:w="583" w:type="dxa"/>
          </w:tcPr>
          <w:p w:rsidRPr="00707431" w:rsidR="00E20189" w:rsidP="00EE709C" w:rsidRDefault="00E20189" w14:paraId="652EA713" w14:textId="77777777">
            <w:pPr>
              <w:rPr>
                <w:rFonts w:ascii="Times New Roman" w:hAnsi="Times New Roman" w:cs="Times New Roman"/>
                <w:sz w:val="24"/>
                <w:szCs w:val="24"/>
              </w:rPr>
            </w:pPr>
            <w:r w:rsidRPr="00707431">
              <w:rPr>
                <w:rFonts w:ascii="Times New Roman" w:hAnsi="Times New Roman" w:cs="Times New Roman"/>
                <w:sz w:val="24"/>
                <w:szCs w:val="24"/>
              </w:rPr>
              <w:t>5</w:t>
            </w:r>
          </w:p>
        </w:tc>
      </w:tr>
      <w:tr w:rsidRPr="00707431" w:rsidR="00E20189" w:rsidTr="00E20189" w14:paraId="4B4D33E0" w14:textId="77777777">
        <w:tc>
          <w:tcPr>
            <w:tcW w:w="1050" w:type="dxa"/>
          </w:tcPr>
          <w:p w:rsidRPr="00707431" w:rsidR="00E20189" w:rsidP="00EE709C" w:rsidRDefault="00E20189" w14:paraId="42FB13C0" w14:textId="77777777">
            <w:pPr>
              <w:rPr>
                <w:rFonts w:ascii="Times New Roman" w:hAnsi="Times New Roman" w:cs="Times New Roman"/>
                <w:sz w:val="24"/>
                <w:szCs w:val="24"/>
              </w:rPr>
            </w:pPr>
            <w:r w:rsidRPr="00707431">
              <w:rPr>
                <w:rFonts w:ascii="Times New Roman" w:hAnsi="Times New Roman" w:cs="Times New Roman"/>
                <w:sz w:val="24"/>
                <w:szCs w:val="24"/>
              </w:rPr>
              <w:t>CC2</w:t>
            </w:r>
          </w:p>
        </w:tc>
        <w:tc>
          <w:tcPr>
            <w:tcW w:w="1320" w:type="dxa"/>
          </w:tcPr>
          <w:p w:rsidRPr="00707431" w:rsidR="00E20189" w:rsidP="00EE709C" w:rsidRDefault="00E20189" w14:paraId="3531980C" w14:textId="77777777">
            <w:pPr>
              <w:rPr>
                <w:rFonts w:ascii="Times New Roman" w:hAnsi="Times New Roman" w:cs="Times New Roman"/>
                <w:sz w:val="24"/>
                <w:szCs w:val="24"/>
              </w:rPr>
            </w:pPr>
            <w:r w:rsidRPr="00707431">
              <w:rPr>
                <w:rFonts w:ascii="Times New Roman" w:hAnsi="Times New Roman" w:cs="Times New Roman"/>
                <w:sz w:val="24"/>
                <w:szCs w:val="24"/>
              </w:rPr>
              <w:t>Planning (a)</w:t>
            </w:r>
          </w:p>
        </w:tc>
        <w:tc>
          <w:tcPr>
            <w:tcW w:w="4281" w:type="dxa"/>
            <w:gridSpan w:val="2"/>
          </w:tcPr>
          <w:p w:rsidRPr="00707431" w:rsidR="00E20189" w:rsidP="00EE709C" w:rsidRDefault="00E20189" w14:paraId="4AA2E265" w14:textId="77777777">
            <w:pPr>
              <w:rPr>
                <w:rFonts w:ascii="Times New Roman" w:hAnsi="Times New Roman" w:cs="Times New Roman"/>
                <w:sz w:val="24"/>
                <w:szCs w:val="24"/>
              </w:rPr>
            </w:pPr>
            <w:r w:rsidRPr="00707431">
              <w:rPr>
                <w:rFonts w:ascii="Times New Roman" w:hAnsi="Times New Roman" w:cs="Times New Roman"/>
                <w:sz w:val="24"/>
                <w:szCs w:val="24"/>
              </w:rPr>
              <w:t>Does your local government talk to your community, including the most vulnerable, when preparing policies, plans and actions to address risks/threats?</w:t>
            </w:r>
          </w:p>
        </w:tc>
        <w:tc>
          <w:tcPr>
            <w:tcW w:w="360" w:type="dxa"/>
          </w:tcPr>
          <w:p w:rsidRPr="00707431" w:rsidR="00E20189" w:rsidP="00EE709C" w:rsidRDefault="00E20189" w14:paraId="65D414F4" w14:textId="77777777">
            <w:pPr>
              <w:rPr>
                <w:rFonts w:ascii="Times New Roman" w:hAnsi="Times New Roman" w:cs="Times New Roman"/>
                <w:sz w:val="24"/>
                <w:szCs w:val="24"/>
              </w:rPr>
            </w:pPr>
            <w:r w:rsidRPr="00707431">
              <w:rPr>
                <w:rFonts w:ascii="Times New Roman" w:hAnsi="Times New Roman" w:cs="Times New Roman"/>
                <w:sz w:val="24"/>
                <w:szCs w:val="24"/>
              </w:rPr>
              <w:t>1</w:t>
            </w:r>
          </w:p>
        </w:tc>
        <w:tc>
          <w:tcPr>
            <w:tcW w:w="480" w:type="dxa"/>
          </w:tcPr>
          <w:p w:rsidRPr="00707431" w:rsidR="00E20189" w:rsidP="00EE709C" w:rsidRDefault="00E20189" w14:paraId="1434D3C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49ADF5F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31C1580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6159C0F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5C47D6A9" w14:textId="77777777">
        <w:tc>
          <w:tcPr>
            <w:tcW w:w="1050" w:type="dxa"/>
          </w:tcPr>
          <w:p w:rsidRPr="00707431" w:rsidR="00E20189" w:rsidP="00EE709C" w:rsidRDefault="00E20189" w14:paraId="6BCBF848" w14:textId="77777777">
            <w:pPr>
              <w:rPr>
                <w:rFonts w:ascii="Times New Roman" w:hAnsi="Times New Roman" w:cs="Times New Roman"/>
                <w:sz w:val="24"/>
                <w:szCs w:val="24"/>
              </w:rPr>
            </w:pPr>
            <w:r w:rsidRPr="00707431">
              <w:rPr>
                <w:rFonts w:ascii="Times New Roman" w:hAnsi="Times New Roman" w:cs="Times New Roman"/>
                <w:sz w:val="24"/>
                <w:szCs w:val="24"/>
              </w:rPr>
              <w:t>CC3</w:t>
            </w:r>
          </w:p>
        </w:tc>
        <w:tc>
          <w:tcPr>
            <w:tcW w:w="1320" w:type="dxa"/>
          </w:tcPr>
          <w:p w:rsidRPr="00707431" w:rsidR="00E20189" w:rsidP="00EE709C" w:rsidRDefault="00E20189" w14:paraId="0B00CF2E" w14:textId="77777777">
            <w:pPr>
              <w:rPr>
                <w:rFonts w:ascii="Times New Roman" w:hAnsi="Times New Roman" w:cs="Times New Roman"/>
                <w:sz w:val="24"/>
                <w:szCs w:val="24"/>
              </w:rPr>
            </w:pPr>
            <w:r w:rsidRPr="00707431">
              <w:rPr>
                <w:rFonts w:ascii="Times New Roman" w:hAnsi="Times New Roman" w:cs="Times New Roman"/>
                <w:sz w:val="24"/>
                <w:szCs w:val="24"/>
              </w:rPr>
              <w:t>Planning (b)</w:t>
            </w:r>
          </w:p>
        </w:tc>
        <w:tc>
          <w:tcPr>
            <w:tcW w:w="4281" w:type="dxa"/>
            <w:gridSpan w:val="2"/>
          </w:tcPr>
          <w:p w:rsidRPr="00707431" w:rsidR="00E20189" w:rsidP="00EE709C" w:rsidRDefault="00E20189" w14:paraId="3918D647" w14:textId="77777777">
            <w:pPr>
              <w:rPr>
                <w:rFonts w:ascii="Times New Roman" w:hAnsi="Times New Roman" w:cs="Times New Roman"/>
                <w:sz w:val="24"/>
                <w:szCs w:val="24"/>
              </w:rPr>
            </w:pPr>
            <w:r w:rsidRPr="00707431">
              <w:rPr>
                <w:rFonts w:ascii="Times New Roman" w:hAnsi="Times New Roman" w:cs="Times New Roman"/>
                <w:sz w:val="24"/>
                <w:szCs w:val="24"/>
              </w:rPr>
              <w:t>Do you find your local development plan takes into account the risks your community faces?</w:t>
            </w:r>
          </w:p>
        </w:tc>
        <w:tc>
          <w:tcPr>
            <w:tcW w:w="360" w:type="dxa"/>
          </w:tcPr>
          <w:p w:rsidRPr="00707431" w:rsidR="00E20189" w:rsidP="00EE709C" w:rsidRDefault="00E20189" w14:paraId="08E12EF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41D3BD6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7315118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0A4F038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1445FEA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465D03B7" w14:textId="77777777">
        <w:tc>
          <w:tcPr>
            <w:tcW w:w="1050" w:type="dxa"/>
          </w:tcPr>
          <w:p w:rsidRPr="00707431" w:rsidR="00E20189" w:rsidP="00EE709C" w:rsidRDefault="00E20189" w14:paraId="4B030ADA" w14:textId="77777777">
            <w:pPr>
              <w:rPr>
                <w:rFonts w:ascii="Times New Roman" w:hAnsi="Times New Roman" w:cs="Times New Roman"/>
                <w:sz w:val="24"/>
                <w:szCs w:val="24"/>
              </w:rPr>
            </w:pPr>
            <w:r w:rsidRPr="00707431">
              <w:rPr>
                <w:rFonts w:ascii="Times New Roman" w:hAnsi="Times New Roman" w:cs="Times New Roman"/>
                <w:sz w:val="24"/>
                <w:szCs w:val="24"/>
              </w:rPr>
              <w:t>CC4</w:t>
            </w:r>
          </w:p>
        </w:tc>
        <w:tc>
          <w:tcPr>
            <w:tcW w:w="1320" w:type="dxa"/>
          </w:tcPr>
          <w:p w:rsidRPr="00707431" w:rsidR="00E20189" w:rsidP="00EE709C" w:rsidRDefault="00E20189" w14:paraId="4EC437E5" w14:textId="77777777">
            <w:pPr>
              <w:rPr>
                <w:rFonts w:ascii="Times New Roman" w:hAnsi="Times New Roman" w:cs="Times New Roman"/>
                <w:sz w:val="24"/>
                <w:szCs w:val="24"/>
              </w:rPr>
            </w:pPr>
            <w:r w:rsidRPr="00707431">
              <w:rPr>
                <w:rFonts w:ascii="Times New Roman" w:hAnsi="Times New Roman" w:cs="Times New Roman"/>
                <w:sz w:val="24"/>
                <w:szCs w:val="24"/>
              </w:rPr>
              <w:t>Implementation</w:t>
            </w:r>
          </w:p>
        </w:tc>
        <w:tc>
          <w:tcPr>
            <w:tcW w:w="4281" w:type="dxa"/>
            <w:gridSpan w:val="2"/>
          </w:tcPr>
          <w:p w:rsidRPr="00707431" w:rsidR="00E20189" w:rsidP="00EE709C" w:rsidRDefault="00E20189" w14:paraId="58A118D8" w14:textId="77777777">
            <w:pPr>
              <w:rPr>
                <w:rFonts w:ascii="Times New Roman" w:hAnsi="Times New Roman" w:cs="Times New Roman"/>
                <w:sz w:val="24"/>
                <w:szCs w:val="24"/>
              </w:rPr>
            </w:pPr>
            <w:r w:rsidRPr="00707431">
              <w:rPr>
                <w:rFonts w:ascii="Times New Roman" w:hAnsi="Times New Roman" w:cs="Times New Roman"/>
                <w:sz w:val="24"/>
                <w:szCs w:val="24"/>
              </w:rPr>
              <w:t>Does your local government involve your community, including the most vulnerable, in the implementation of actions to reduce risks/threats?</w:t>
            </w:r>
          </w:p>
        </w:tc>
        <w:tc>
          <w:tcPr>
            <w:tcW w:w="360" w:type="dxa"/>
          </w:tcPr>
          <w:p w:rsidRPr="00707431" w:rsidR="00E20189" w:rsidP="00EE709C" w:rsidRDefault="00E20189" w14:paraId="3742E95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1CFE846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6B2A161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489D824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5D9C0AF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17D983A2" w14:textId="77777777">
        <w:tc>
          <w:tcPr>
            <w:tcW w:w="1050" w:type="dxa"/>
          </w:tcPr>
          <w:p w:rsidRPr="00707431" w:rsidR="00E20189" w:rsidP="00EE709C" w:rsidRDefault="00E20189" w14:paraId="79644B7C" w14:textId="77777777">
            <w:pPr>
              <w:rPr>
                <w:rFonts w:ascii="Times New Roman" w:hAnsi="Times New Roman" w:cs="Times New Roman"/>
                <w:sz w:val="24"/>
                <w:szCs w:val="24"/>
              </w:rPr>
            </w:pPr>
            <w:r w:rsidRPr="00707431">
              <w:rPr>
                <w:rFonts w:ascii="Times New Roman" w:hAnsi="Times New Roman" w:cs="Times New Roman"/>
                <w:sz w:val="24"/>
                <w:szCs w:val="24"/>
              </w:rPr>
              <w:t>CC5</w:t>
            </w:r>
          </w:p>
        </w:tc>
        <w:tc>
          <w:tcPr>
            <w:tcW w:w="1320" w:type="dxa"/>
          </w:tcPr>
          <w:p w:rsidRPr="00707431" w:rsidR="00E20189" w:rsidP="00EE709C" w:rsidRDefault="00E20189" w14:paraId="17B0C33E" w14:textId="77777777">
            <w:pPr>
              <w:rPr>
                <w:rFonts w:ascii="Times New Roman" w:hAnsi="Times New Roman" w:cs="Times New Roman"/>
                <w:sz w:val="24"/>
                <w:szCs w:val="24"/>
              </w:rPr>
            </w:pPr>
            <w:r w:rsidRPr="00707431">
              <w:rPr>
                <w:rFonts w:ascii="Times New Roman" w:hAnsi="Times New Roman" w:cs="Times New Roman"/>
                <w:sz w:val="24"/>
                <w:szCs w:val="24"/>
              </w:rPr>
              <w:t>Monitoring</w:t>
            </w:r>
          </w:p>
        </w:tc>
        <w:tc>
          <w:tcPr>
            <w:tcW w:w="4281" w:type="dxa"/>
            <w:gridSpan w:val="2"/>
          </w:tcPr>
          <w:p w:rsidRPr="00707431" w:rsidR="00E20189" w:rsidP="00EE709C" w:rsidRDefault="00E20189" w14:paraId="733EEA47" w14:textId="77777777">
            <w:pPr>
              <w:rPr>
                <w:rFonts w:ascii="Times New Roman" w:hAnsi="Times New Roman" w:cs="Times New Roman"/>
                <w:sz w:val="24"/>
                <w:szCs w:val="24"/>
              </w:rPr>
            </w:pPr>
            <w:r w:rsidRPr="00707431">
              <w:rPr>
                <w:rFonts w:ascii="Times New Roman" w:hAnsi="Times New Roman" w:cs="Times New Roman"/>
                <w:sz w:val="24"/>
                <w:szCs w:val="24"/>
              </w:rPr>
              <w:t>Are there processes for you/your community to easily raise concerns or complaints to local government about the actions to reduce risks/threats?</w:t>
            </w:r>
          </w:p>
        </w:tc>
        <w:tc>
          <w:tcPr>
            <w:tcW w:w="360" w:type="dxa"/>
          </w:tcPr>
          <w:p w:rsidRPr="00707431" w:rsidR="00E20189" w:rsidP="00EE709C" w:rsidRDefault="00E20189" w14:paraId="4FAE8DF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768842F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647E1DE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554EF46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5103BF9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430A2568" w14:textId="77777777">
        <w:tc>
          <w:tcPr>
            <w:tcW w:w="1050" w:type="dxa"/>
          </w:tcPr>
          <w:p w:rsidRPr="00707431" w:rsidR="00E20189" w:rsidP="00EE709C" w:rsidRDefault="00E20189" w14:paraId="0E9BA2CA" w14:textId="77777777">
            <w:pPr>
              <w:rPr>
                <w:rFonts w:ascii="Times New Roman" w:hAnsi="Times New Roman" w:cs="Times New Roman"/>
                <w:sz w:val="24"/>
                <w:szCs w:val="24"/>
              </w:rPr>
            </w:pPr>
            <w:r w:rsidRPr="00707431">
              <w:rPr>
                <w:rFonts w:ascii="Times New Roman" w:hAnsi="Times New Roman" w:cs="Times New Roman"/>
                <w:sz w:val="24"/>
                <w:szCs w:val="24"/>
              </w:rPr>
              <w:t>CC6</w:t>
            </w:r>
          </w:p>
        </w:tc>
        <w:tc>
          <w:tcPr>
            <w:tcW w:w="1320" w:type="dxa"/>
          </w:tcPr>
          <w:p w:rsidRPr="00707431" w:rsidR="00E20189" w:rsidP="00EE709C" w:rsidRDefault="00E20189" w14:paraId="03C0D70F" w14:textId="77777777">
            <w:pPr>
              <w:rPr>
                <w:rFonts w:ascii="Times New Roman" w:hAnsi="Times New Roman" w:cs="Times New Roman"/>
                <w:sz w:val="24"/>
                <w:szCs w:val="24"/>
              </w:rPr>
            </w:pPr>
            <w:r w:rsidRPr="00707431">
              <w:rPr>
                <w:rFonts w:ascii="Times New Roman" w:hAnsi="Times New Roman" w:cs="Times New Roman"/>
                <w:sz w:val="24"/>
                <w:szCs w:val="24"/>
              </w:rPr>
              <w:t>Access to Information</w:t>
            </w:r>
          </w:p>
          <w:p w:rsidRPr="00707431" w:rsidR="00E20189" w:rsidP="00EE709C" w:rsidRDefault="00E20189" w14:paraId="18070C5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281" w:type="dxa"/>
            <w:gridSpan w:val="2"/>
          </w:tcPr>
          <w:p w:rsidRPr="00707431" w:rsidR="00E20189" w:rsidP="00EE709C" w:rsidRDefault="00E20189" w14:paraId="6171B17C" w14:textId="77777777">
            <w:pPr>
              <w:rPr>
                <w:rFonts w:ascii="Times New Roman" w:hAnsi="Times New Roman" w:cs="Times New Roman"/>
                <w:sz w:val="24"/>
                <w:szCs w:val="24"/>
              </w:rPr>
            </w:pPr>
            <w:r w:rsidRPr="00707431">
              <w:rPr>
                <w:rFonts w:ascii="Times New Roman" w:hAnsi="Times New Roman" w:cs="Times New Roman"/>
                <w:sz w:val="24"/>
                <w:szCs w:val="24"/>
              </w:rPr>
              <w:t>Can you access information from your local government about the actions to reduce risks/threats?</w:t>
            </w:r>
          </w:p>
        </w:tc>
        <w:tc>
          <w:tcPr>
            <w:tcW w:w="360" w:type="dxa"/>
          </w:tcPr>
          <w:p w:rsidRPr="00707431" w:rsidR="00E20189" w:rsidP="00EE709C" w:rsidRDefault="00E20189" w14:paraId="61B2C54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224614F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759F5D6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7DD0686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3F41313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577D617F" w14:textId="77777777">
        <w:tc>
          <w:tcPr>
            <w:tcW w:w="1050" w:type="dxa"/>
          </w:tcPr>
          <w:p w:rsidRPr="00707431" w:rsidR="00E20189" w:rsidP="00EE709C" w:rsidRDefault="00E20189" w14:paraId="7749EE7B" w14:textId="77777777">
            <w:pPr>
              <w:rPr>
                <w:rFonts w:ascii="Times New Roman" w:hAnsi="Times New Roman" w:cs="Times New Roman"/>
                <w:sz w:val="24"/>
                <w:szCs w:val="24"/>
              </w:rPr>
            </w:pPr>
            <w:r w:rsidRPr="00707431">
              <w:rPr>
                <w:rFonts w:ascii="Times New Roman" w:hAnsi="Times New Roman" w:cs="Times New Roman"/>
                <w:sz w:val="24"/>
                <w:szCs w:val="24"/>
              </w:rPr>
              <w:t>CC7</w:t>
            </w:r>
          </w:p>
        </w:tc>
        <w:tc>
          <w:tcPr>
            <w:tcW w:w="1320" w:type="dxa"/>
          </w:tcPr>
          <w:p w:rsidRPr="00707431" w:rsidR="00E20189" w:rsidP="00EE709C" w:rsidRDefault="00E20189" w14:paraId="6A4ECD82" w14:textId="77777777">
            <w:pPr>
              <w:rPr>
                <w:rFonts w:ascii="Times New Roman" w:hAnsi="Times New Roman" w:cs="Times New Roman"/>
                <w:sz w:val="24"/>
                <w:szCs w:val="24"/>
              </w:rPr>
            </w:pPr>
            <w:r w:rsidRPr="00707431">
              <w:rPr>
                <w:rFonts w:ascii="Times New Roman" w:hAnsi="Times New Roman" w:cs="Times New Roman"/>
                <w:sz w:val="24"/>
                <w:szCs w:val="24"/>
              </w:rPr>
              <w:t>Access to</w:t>
            </w:r>
          </w:p>
          <w:p w:rsidRPr="00707431" w:rsidR="00E20189" w:rsidP="00EE709C" w:rsidRDefault="00E20189" w14:paraId="6C2ED28F" w14:textId="77777777">
            <w:pPr>
              <w:rPr>
                <w:rFonts w:ascii="Times New Roman" w:hAnsi="Times New Roman" w:cs="Times New Roman"/>
                <w:sz w:val="24"/>
                <w:szCs w:val="24"/>
              </w:rPr>
            </w:pPr>
            <w:r w:rsidRPr="00707431">
              <w:rPr>
                <w:rFonts w:ascii="Times New Roman" w:hAnsi="Times New Roman" w:cs="Times New Roman"/>
                <w:sz w:val="24"/>
                <w:szCs w:val="24"/>
              </w:rPr>
              <w:t>resources</w:t>
            </w:r>
          </w:p>
          <w:p w:rsidRPr="00707431" w:rsidR="00E20189" w:rsidP="00EE709C" w:rsidRDefault="00E20189" w14:paraId="5B50AC1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281" w:type="dxa"/>
            <w:gridSpan w:val="2"/>
          </w:tcPr>
          <w:p w:rsidRPr="00707431" w:rsidR="00E20189" w:rsidP="00EE709C" w:rsidRDefault="00E20189" w14:paraId="40E6B6D0" w14:textId="77777777">
            <w:pPr>
              <w:rPr>
                <w:rFonts w:ascii="Times New Roman" w:hAnsi="Times New Roman" w:cs="Times New Roman"/>
                <w:sz w:val="24"/>
                <w:szCs w:val="24"/>
              </w:rPr>
            </w:pPr>
            <w:r w:rsidRPr="00707431">
              <w:rPr>
                <w:rFonts w:ascii="Times New Roman" w:hAnsi="Times New Roman" w:cs="Times New Roman"/>
                <w:sz w:val="24"/>
                <w:szCs w:val="24"/>
              </w:rPr>
              <w:t>Can you access financial resources (money, material, equipment) from your local government to address risks/threats?</w:t>
            </w:r>
          </w:p>
        </w:tc>
        <w:tc>
          <w:tcPr>
            <w:tcW w:w="360" w:type="dxa"/>
          </w:tcPr>
          <w:p w:rsidRPr="00707431" w:rsidR="00E20189" w:rsidP="00EE709C" w:rsidRDefault="00E20189" w14:paraId="6E0015D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1452AF8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4323859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44C98FC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039DCAE5"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4D2601CF" w14:textId="77777777">
        <w:tc>
          <w:tcPr>
            <w:tcW w:w="1050" w:type="dxa"/>
          </w:tcPr>
          <w:p w:rsidRPr="00707431" w:rsidR="00E20189" w:rsidP="00EE709C" w:rsidRDefault="00E20189" w14:paraId="001228B8" w14:textId="77777777">
            <w:pPr>
              <w:rPr>
                <w:rFonts w:ascii="Times New Roman" w:hAnsi="Times New Roman" w:cs="Times New Roman"/>
                <w:sz w:val="24"/>
                <w:szCs w:val="24"/>
              </w:rPr>
            </w:pPr>
            <w:r w:rsidRPr="00707431">
              <w:rPr>
                <w:rFonts w:ascii="Times New Roman" w:hAnsi="Times New Roman" w:cs="Times New Roman"/>
                <w:sz w:val="24"/>
                <w:szCs w:val="24"/>
              </w:rPr>
              <w:t>CC8</w:t>
            </w:r>
          </w:p>
        </w:tc>
        <w:tc>
          <w:tcPr>
            <w:tcW w:w="1320" w:type="dxa"/>
          </w:tcPr>
          <w:p w:rsidRPr="00707431" w:rsidR="00E20189" w:rsidP="00EE709C" w:rsidRDefault="00E20189" w14:paraId="53B0DDAE" w14:textId="77777777">
            <w:pPr>
              <w:rPr>
                <w:rFonts w:ascii="Times New Roman" w:hAnsi="Times New Roman" w:cs="Times New Roman"/>
                <w:sz w:val="24"/>
                <w:szCs w:val="24"/>
              </w:rPr>
            </w:pPr>
            <w:r w:rsidRPr="00707431">
              <w:rPr>
                <w:rFonts w:ascii="Times New Roman" w:hAnsi="Times New Roman" w:cs="Times New Roman"/>
                <w:sz w:val="24"/>
                <w:szCs w:val="24"/>
              </w:rPr>
              <w:t>Factors impacting inclusion</w:t>
            </w:r>
          </w:p>
          <w:p w:rsidRPr="00707431" w:rsidR="00E20189" w:rsidP="00EE709C" w:rsidRDefault="00E20189" w14:paraId="433536F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281" w:type="dxa"/>
            <w:gridSpan w:val="2"/>
          </w:tcPr>
          <w:p w:rsidRPr="00707431" w:rsidR="00E20189" w:rsidP="00EE709C" w:rsidRDefault="00E20189" w14:paraId="6B89EE7A" w14:textId="77777777">
            <w:pPr>
              <w:rPr>
                <w:rFonts w:ascii="Times New Roman" w:hAnsi="Times New Roman" w:cs="Times New Roman"/>
                <w:sz w:val="24"/>
                <w:szCs w:val="24"/>
              </w:rPr>
            </w:pPr>
            <w:r w:rsidRPr="00707431">
              <w:rPr>
                <w:rFonts w:ascii="Times New Roman" w:hAnsi="Times New Roman" w:cs="Times New Roman"/>
                <w:sz w:val="24"/>
                <w:szCs w:val="24"/>
              </w:rPr>
              <w:t>What are three most significant factors preventing and facilitating your inclusion in decision-making processes about the risks/threats in your community? (e.g. timing, cost and accessibility to input)</w:t>
            </w:r>
          </w:p>
        </w:tc>
        <w:tc>
          <w:tcPr>
            <w:tcW w:w="360" w:type="dxa"/>
          </w:tcPr>
          <w:p w:rsidRPr="00707431" w:rsidR="00E20189" w:rsidP="00EE709C" w:rsidRDefault="00E20189" w14:paraId="258EB53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6ECB7C76"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0F72A78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3C91351E"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29AF824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00EDCA5" w14:textId="77777777">
        <w:tc>
          <w:tcPr>
            <w:tcW w:w="1050" w:type="dxa"/>
          </w:tcPr>
          <w:p w:rsidRPr="00707431" w:rsidR="00E20189" w:rsidP="00EE709C" w:rsidRDefault="00E20189" w14:paraId="4620537E" w14:textId="77777777">
            <w:pPr>
              <w:rPr>
                <w:rFonts w:ascii="Times New Roman" w:hAnsi="Times New Roman" w:cs="Times New Roman"/>
                <w:sz w:val="24"/>
                <w:szCs w:val="24"/>
              </w:rPr>
            </w:pPr>
          </w:p>
        </w:tc>
        <w:tc>
          <w:tcPr>
            <w:tcW w:w="1320" w:type="dxa"/>
          </w:tcPr>
          <w:p w:rsidRPr="00707431" w:rsidR="00E20189" w:rsidP="00EE709C" w:rsidRDefault="00E20189" w14:paraId="612FD4D3" w14:textId="77777777">
            <w:pPr>
              <w:rPr>
                <w:rFonts w:ascii="Times New Roman" w:hAnsi="Times New Roman" w:cs="Times New Roman"/>
                <w:sz w:val="24"/>
                <w:szCs w:val="24"/>
              </w:rPr>
            </w:pPr>
          </w:p>
        </w:tc>
        <w:tc>
          <w:tcPr>
            <w:tcW w:w="1864" w:type="dxa"/>
          </w:tcPr>
          <w:p w:rsidRPr="00707431" w:rsidR="00E20189" w:rsidP="00EE709C" w:rsidRDefault="00E20189" w14:paraId="03048A82" w14:textId="77777777">
            <w:pPr>
              <w:rPr>
                <w:rFonts w:ascii="Times New Roman" w:hAnsi="Times New Roman" w:cs="Times New Roman"/>
                <w:sz w:val="24"/>
                <w:szCs w:val="24"/>
              </w:rPr>
            </w:pPr>
            <w:r w:rsidRPr="00707431">
              <w:rPr>
                <w:rFonts w:ascii="Times New Roman" w:hAnsi="Times New Roman" w:cs="Times New Roman"/>
                <w:sz w:val="24"/>
                <w:szCs w:val="24"/>
              </w:rPr>
              <w:t>Factors preventing your inclusion</w:t>
            </w:r>
          </w:p>
        </w:tc>
        <w:tc>
          <w:tcPr>
            <w:tcW w:w="2417" w:type="dxa"/>
          </w:tcPr>
          <w:p w:rsidRPr="00707431" w:rsidR="00E20189" w:rsidP="00EE709C" w:rsidRDefault="00E20189" w14:paraId="60424742" w14:textId="77777777">
            <w:pPr>
              <w:rPr>
                <w:rFonts w:ascii="Times New Roman" w:hAnsi="Times New Roman" w:cs="Times New Roman"/>
                <w:sz w:val="24"/>
                <w:szCs w:val="24"/>
              </w:rPr>
            </w:pPr>
            <w:r w:rsidRPr="00707431">
              <w:rPr>
                <w:rFonts w:ascii="Times New Roman" w:hAnsi="Times New Roman" w:cs="Times New Roman"/>
                <w:sz w:val="24"/>
                <w:szCs w:val="24"/>
              </w:rPr>
              <w:t>Factors facilitating your inclusion</w:t>
            </w:r>
          </w:p>
        </w:tc>
        <w:tc>
          <w:tcPr>
            <w:tcW w:w="360" w:type="dxa"/>
          </w:tcPr>
          <w:p w:rsidRPr="00707431" w:rsidR="00E20189" w:rsidP="00EE709C" w:rsidRDefault="00E20189" w14:paraId="69B4AB5C" w14:textId="77777777">
            <w:pPr>
              <w:rPr>
                <w:rFonts w:ascii="Times New Roman" w:hAnsi="Times New Roman" w:cs="Times New Roman"/>
                <w:sz w:val="24"/>
                <w:szCs w:val="24"/>
              </w:rPr>
            </w:pPr>
          </w:p>
        </w:tc>
        <w:tc>
          <w:tcPr>
            <w:tcW w:w="480" w:type="dxa"/>
          </w:tcPr>
          <w:p w:rsidRPr="00707431" w:rsidR="00E20189" w:rsidP="00EE709C" w:rsidRDefault="00E20189" w14:paraId="531EC6FB" w14:textId="77777777">
            <w:pPr>
              <w:rPr>
                <w:rFonts w:ascii="Times New Roman" w:hAnsi="Times New Roman" w:cs="Times New Roman"/>
                <w:sz w:val="24"/>
                <w:szCs w:val="24"/>
              </w:rPr>
            </w:pPr>
          </w:p>
        </w:tc>
        <w:tc>
          <w:tcPr>
            <w:tcW w:w="510" w:type="dxa"/>
          </w:tcPr>
          <w:p w:rsidRPr="00707431" w:rsidR="00E20189" w:rsidP="00EE709C" w:rsidRDefault="00E20189" w14:paraId="5EC46DDD" w14:textId="77777777">
            <w:pPr>
              <w:rPr>
                <w:rFonts w:ascii="Times New Roman" w:hAnsi="Times New Roman" w:cs="Times New Roman"/>
                <w:sz w:val="24"/>
                <w:szCs w:val="24"/>
              </w:rPr>
            </w:pPr>
          </w:p>
        </w:tc>
        <w:tc>
          <w:tcPr>
            <w:tcW w:w="480" w:type="dxa"/>
          </w:tcPr>
          <w:p w:rsidRPr="00707431" w:rsidR="00E20189" w:rsidP="00EE709C" w:rsidRDefault="00E20189" w14:paraId="30B79998" w14:textId="77777777">
            <w:pPr>
              <w:rPr>
                <w:rFonts w:ascii="Times New Roman" w:hAnsi="Times New Roman" w:cs="Times New Roman"/>
                <w:sz w:val="24"/>
                <w:szCs w:val="24"/>
              </w:rPr>
            </w:pPr>
          </w:p>
        </w:tc>
        <w:tc>
          <w:tcPr>
            <w:tcW w:w="583" w:type="dxa"/>
          </w:tcPr>
          <w:p w:rsidRPr="00707431" w:rsidR="00E20189" w:rsidP="00EE709C" w:rsidRDefault="00E20189" w14:paraId="0E8C1BB0" w14:textId="77777777">
            <w:pPr>
              <w:rPr>
                <w:rFonts w:ascii="Times New Roman" w:hAnsi="Times New Roman" w:cs="Times New Roman"/>
                <w:sz w:val="24"/>
                <w:szCs w:val="24"/>
              </w:rPr>
            </w:pPr>
          </w:p>
        </w:tc>
      </w:tr>
      <w:tr w:rsidRPr="00707431" w:rsidR="00E20189" w:rsidTr="00E20189" w14:paraId="2EF386BB" w14:textId="77777777">
        <w:tc>
          <w:tcPr>
            <w:tcW w:w="1050" w:type="dxa"/>
          </w:tcPr>
          <w:p w:rsidRPr="00707431" w:rsidR="00E20189" w:rsidP="00EE709C" w:rsidRDefault="00E20189" w14:paraId="45337823" w14:textId="77777777">
            <w:pPr>
              <w:rPr>
                <w:rFonts w:ascii="Times New Roman" w:hAnsi="Times New Roman" w:cs="Times New Roman"/>
                <w:sz w:val="24"/>
                <w:szCs w:val="24"/>
              </w:rPr>
            </w:pPr>
          </w:p>
        </w:tc>
        <w:tc>
          <w:tcPr>
            <w:tcW w:w="1320" w:type="dxa"/>
          </w:tcPr>
          <w:p w:rsidRPr="00707431" w:rsidR="00E20189" w:rsidP="00EE709C" w:rsidRDefault="00E20189" w14:paraId="6294BA84" w14:textId="77777777">
            <w:pPr>
              <w:rPr>
                <w:rFonts w:ascii="Times New Roman" w:hAnsi="Times New Roman" w:cs="Times New Roman"/>
                <w:sz w:val="24"/>
                <w:szCs w:val="24"/>
              </w:rPr>
            </w:pPr>
          </w:p>
        </w:tc>
        <w:tc>
          <w:tcPr>
            <w:tcW w:w="1864" w:type="dxa"/>
          </w:tcPr>
          <w:p w:rsidRPr="00707431" w:rsidR="00E20189" w:rsidP="00EE709C" w:rsidRDefault="00E20189" w14:paraId="7EC4580E" w14:textId="77777777">
            <w:pPr>
              <w:rPr>
                <w:rFonts w:ascii="Times New Roman" w:hAnsi="Times New Roman" w:cs="Times New Roman"/>
                <w:sz w:val="24"/>
                <w:szCs w:val="24"/>
              </w:rPr>
            </w:pPr>
            <w:r w:rsidRPr="00707431">
              <w:rPr>
                <w:rFonts w:ascii="Times New Roman" w:hAnsi="Times New Roman" w:cs="Times New Roman"/>
                <w:sz w:val="24"/>
                <w:szCs w:val="24"/>
              </w:rPr>
              <w:t>1</w:t>
            </w:r>
          </w:p>
        </w:tc>
        <w:tc>
          <w:tcPr>
            <w:tcW w:w="2417" w:type="dxa"/>
          </w:tcPr>
          <w:p w:rsidRPr="00707431" w:rsidR="00E20189" w:rsidP="00EE709C" w:rsidRDefault="00E20189" w14:paraId="4D7305D3" w14:textId="77777777">
            <w:pPr>
              <w:rPr>
                <w:rFonts w:ascii="Times New Roman" w:hAnsi="Times New Roman" w:cs="Times New Roman"/>
                <w:sz w:val="24"/>
                <w:szCs w:val="24"/>
              </w:rPr>
            </w:pPr>
            <w:r w:rsidRPr="00707431">
              <w:rPr>
                <w:rFonts w:ascii="Times New Roman" w:hAnsi="Times New Roman" w:cs="Times New Roman"/>
                <w:sz w:val="24"/>
                <w:szCs w:val="24"/>
              </w:rPr>
              <w:t>1</w:t>
            </w:r>
          </w:p>
        </w:tc>
        <w:tc>
          <w:tcPr>
            <w:tcW w:w="360" w:type="dxa"/>
          </w:tcPr>
          <w:p w:rsidRPr="00707431" w:rsidR="00E20189" w:rsidP="00EE709C" w:rsidRDefault="00E20189" w14:paraId="50B3497E" w14:textId="77777777">
            <w:pPr>
              <w:rPr>
                <w:rFonts w:ascii="Times New Roman" w:hAnsi="Times New Roman" w:cs="Times New Roman"/>
                <w:sz w:val="24"/>
                <w:szCs w:val="24"/>
              </w:rPr>
            </w:pPr>
          </w:p>
        </w:tc>
        <w:tc>
          <w:tcPr>
            <w:tcW w:w="480" w:type="dxa"/>
          </w:tcPr>
          <w:p w:rsidRPr="00707431" w:rsidR="00E20189" w:rsidP="00EE709C" w:rsidRDefault="00E20189" w14:paraId="09173873" w14:textId="77777777">
            <w:pPr>
              <w:rPr>
                <w:rFonts w:ascii="Times New Roman" w:hAnsi="Times New Roman" w:cs="Times New Roman"/>
                <w:sz w:val="24"/>
                <w:szCs w:val="24"/>
              </w:rPr>
            </w:pPr>
          </w:p>
        </w:tc>
        <w:tc>
          <w:tcPr>
            <w:tcW w:w="510" w:type="dxa"/>
          </w:tcPr>
          <w:p w:rsidRPr="00707431" w:rsidR="00E20189" w:rsidP="00EE709C" w:rsidRDefault="00E20189" w14:paraId="5ADD46CD" w14:textId="77777777">
            <w:pPr>
              <w:rPr>
                <w:rFonts w:ascii="Times New Roman" w:hAnsi="Times New Roman" w:cs="Times New Roman"/>
                <w:sz w:val="24"/>
                <w:szCs w:val="24"/>
              </w:rPr>
            </w:pPr>
          </w:p>
        </w:tc>
        <w:tc>
          <w:tcPr>
            <w:tcW w:w="480" w:type="dxa"/>
          </w:tcPr>
          <w:p w:rsidRPr="00707431" w:rsidR="00E20189" w:rsidP="00EE709C" w:rsidRDefault="00E20189" w14:paraId="75F21B0F" w14:textId="77777777">
            <w:pPr>
              <w:rPr>
                <w:rFonts w:ascii="Times New Roman" w:hAnsi="Times New Roman" w:cs="Times New Roman"/>
                <w:sz w:val="24"/>
                <w:szCs w:val="24"/>
              </w:rPr>
            </w:pPr>
          </w:p>
        </w:tc>
        <w:tc>
          <w:tcPr>
            <w:tcW w:w="583" w:type="dxa"/>
          </w:tcPr>
          <w:p w:rsidRPr="00707431" w:rsidR="00E20189" w:rsidP="00EE709C" w:rsidRDefault="00E20189" w14:paraId="64050090" w14:textId="77777777">
            <w:pPr>
              <w:rPr>
                <w:rFonts w:ascii="Times New Roman" w:hAnsi="Times New Roman" w:cs="Times New Roman"/>
                <w:sz w:val="24"/>
                <w:szCs w:val="24"/>
              </w:rPr>
            </w:pPr>
          </w:p>
        </w:tc>
      </w:tr>
      <w:tr w:rsidRPr="00707431" w:rsidR="00E20189" w:rsidTr="00E20189" w14:paraId="31FC87D9" w14:textId="77777777">
        <w:tc>
          <w:tcPr>
            <w:tcW w:w="1050" w:type="dxa"/>
          </w:tcPr>
          <w:p w:rsidRPr="00707431" w:rsidR="00E20189" w:rsidP="00EE709C" w:rsidRDefault="00E20189" w14:paraId="4F84756C" w14:textId="77777777">
            <w:pPr>
              <w:rPr>
                <w:rFonts w:ascii="Times New Roman" w:hAnsi="Times New Roman" w:cs="Times New Roman"/>
                <w:sz w:val="24"/>
                <w:szCs w:val="24"/>
              </w:rPr>
            </w:pPr>
          </w:p>
        </w:tc>
        <w:tc>
          <w:tcPr>
            <w:tcW w:w="1320" w:type="dxa"/>
          </w:tcPr>
          <w:p w:rsidRPr="00707431" w:rsidR="00E20189" w:rsidP="00EE709C" w:rsidRDefault="00E20189" w14:paraId="279980A2" w14:textId="77777777">
            <w:pPr>
              <w:rPr>
                <w:rFonts w:ascii="Times New Roman" w:hAnsi="Times New Roman" w:cs="Times New Roman"/>
                <w:sz w:val="24"/>
                <w:szCs w:val="24"/>
              </w:rPr>
            </w:pPr>
          </w:p>
        </w:tc>
        <w:tc>
          <w:tcPr>
            <w:tcW w:w="1864" w:type="dxa"/>
          </w:tcPr>
          <w:p w:rsidRPr="00707431" w:rsidR="00E20189" w:rsidP="00EE709C" w:rsidRDefault="00E20189" w14:paraId="46E89CDF" w14:textId="77777777">
            <w:pPr>
              <w:rPr>
                <w:rFonts w:ascii="Times New Roman" w:hAnsi="Times New Roman" w:cs="Times New Roman"/>
                <w:sz w:val="24"/>
                <w:szCs w:val="24"/>
              </w:rPr>
            </w:pPr>
            <w:r w:rsidRPr="00707431">
              <w:rPr>
                <w:rFonts w:ascii="Times New Roman" w:hAnsi="Times New Roman" w:cs="Times New Roman"/>
                <w:sz w:val="24"/>
                <w:szCs w:val="24"/>
              </w:rPr>
              <w:t>2</w:t>
            </w:r>
          </w:p>
        </w:tc>
        <w:tc>
          <w:tcPr>
            <w:tcW w:w="2417" w:type="dxa"/>
          </w:tcPr>
          <w:p w:rsidRPr="00707431" w:rsidR="00E20189" w:rsidP="00EE709C" w:rsidRDefault="00E20189" w14:paraId="64D6DE91" w14:textId="77777777">
            <w:pPr>
              <w:rPr>
                <w:rFonts w:ascii="Times New Roman" w:hAnsi="Times New Roman" w:cs="Times New Roman"/>
                <w:sz w:val="24"/>
                <w:szCs w:val="24"/>
              </w:rPr>
            </w:pPr>
            <w:r w:rsidRPr="00707431">
              <w:rPr>
                <w:rFonts w:ascii="Times New Roman" w:hAnsi="Times New Roman" w:cs="Times New Roman"/>
                <w:sz w:val="24"/>
                <w:szCs w:val="24"/>
              </w:rPr>
              <w:t>2</w:t>
            </w:r>
          </w:p>
        </w:tc>
        <w:tc>
          <w:tcPr>
            <w:tcW w:w="360" w:type="dxa"/>
          </w:tcPr>
          <w:p w:rsidRPr="00707431" w:rsidR="00E20189" w:rsidP="00EE709C" w:rsidRDefault="00E20189" w14:paraId="22254C6D" w14:textId="77777777">
            <w:pPr>
              <w:rPr>
                <w:rFonts w:ascii="Times New Roman" w:hAnsi="Times New Roman" w:cs="Times New Roman"/>
                <w:sz w:val="24"/>
                <w:szCs w:val="24"/>
              </w:rPr>
            </w:pPr>
          </w:p>
        </w:tc>
        <w:tc>
          <w:tcPr>
            <w:tcW w:w="480" w:type="dxa"/>
          </w:tcPr>
          <w:p w:rsidRPr="00707431" w:rsidR="00E20189" w:rsidP="00EE709C" w:rsidRDefault="00E20189" w14:paraId="0BF1ACB8" w14:textId="77777777">
            <w:pPr>
              <w:rPr>
                <w:rFonts w:ascii="Times New Roman" w:hAnsi="Times New Roman" w:cs="Times New Roman"/>
                <w:sz w:val="24"/>
                <w:szCs w:val="24"/>
              </w:rPr>
            </w:pPr>
          </w:p>
        </w:tc>
        <w:tc>
          <w:tcPr>
            <w:tcW w:w="510" w:type="dxa"/>
          </w:tcPr>
          <w:p w:rsidRPr="00707431" w:rsidR="00E20189" w:rsidP="00EE709C" w:rsidRDefault="00E20189" w14:paraId="517BCE62" w14:textId="77777777">
            <w:pPr>
              <w:rPr>
                <w:rFonts w:ascii="Times New Roman" w:hAnsi="Times New Roman" w:cs="Times New Roman"/>
                <w:sz w:val="24"/>
                <w:szCs w:val="24"/>
              </w:rPr>
            </w:pPr>
          </w:p>
        </w:tc>
        <w:tc>
          <w:tcPr>
            <w:tcW w:w="480" w:type="dxa"/>
          </w:tcPr>
          <w:p w:rsidRPr="00707431" w:rsidR="00E20189" w:rsidP="00EE709C" w:rsidRDefault="00E20189" w14:paraId="15A960A4" w14:textId="77777777">
            <w:pPr>
              <w:rPr>
                <w:rFonts w:ascii="Times New Roman" w:hAnsi="Times New Roman" w:cs="Times New Roman"/>
                <w:sz w:val="24"/>
                <w:szCs w:val="24"/>
              </w:rPr>
            </w:pPr>
          </w:p>
        </w:tc>
        <w:tc>
          <w:tcPr>
            <w:tcW w:w="583" w:type="dxa"/>
          </w:tcPr>
          <w:p w:rsidRPr="00707431" w:rsidR="00E20189" w:rsidP="00EE709C" w:rsidRDefault="00E20189" w14:paraId="1DED41A8" w14:textId="77777777">
            <w:pPr>
              <w:rPr>
                <w:rFonts w:ascii="Times New Roman" w:hAnsi="Times New Roman" w:cs="Times New Roman"/>
                <w:sz w:val="24"/>
                <w:szCs w:val="24"/>
              </w:rPr>
            </w:pPr>
          </w:p>
        </w:tc>
      </w:tr>
      <w:tr w:rsidRPr="00707431" w:rsidR="00E20189" w:rsidTr="00E20189" w14:paraId="1D332602" w14:textId="77777777">
        <w:tc>
          <w:tcPr>
            <w:tcW w:w="1050" w:type="dxa"/>
          </w:tcPr>
          <w:p w:rsidRPr="00707431" w:rsidR="00E20189" w:rsidP="00EE709C" w:rsidRDefault="00E20189" w14:paraId="3FF4640D" w14:textId="77777777">
            <w:pPr>
              <w:rPr>
                <w:rFonts w:ascii="Times New Roman" w:hAnsi="Times New Roman" w:cs="Times New Roman"/>
                <w:sz w:val="24"/>
                <w:szCs w:val="24"/>
              </w:rPr>
            </w:pPr>
          </w:p>
        </w:tc>
        <w:tc>
          <w:tcPr>
            <w:tcW w:w="1320" w:type="dxa"/>
          </w:tcPr>
          <w:p w:rsidRPr="00707431" w:rsidR="00E20189" w:rsidP="00EE709C" w:rsidRDefault="00E20189" w14:paraId="1DAF26DC" w14:textId="77777777">
            <w:pPr>
              <w:rPr>
                <w:rFonts w:ascii="Times New Roman" w:hAnsi="Times New Roman" w:cs="Times New Roman"/>
                <w:sz w:val="24"/>
                <w:szCs w:val="24"/>
              </w:rPr>
            </w:pPr>
          </w:p>
        </w:tc>
        <w:tc>
          <w:tcPr>
            <w:tcW w:w="1864" w:type="dxa"/>
          </w:tcPr>
          <w:p w:rsidRPr="00707431" w:rsidR="00E20189" w:rsidP="00EE709C" w:rsidRDefault="00E20189" w14:paraId="63727B1E" w14:textId="77777777">
            <w:pPr>
              <w:rPr>
                <w:rFonts w:ascii="Times New Roman" w:hAnsi="Times New Roman" w:cs="Times New Roman"/>
                <w:sz w:val="24"/>
                <w:szCs w:val="24"/>
              </w:rPr>
            </w:pPr>
            <w:r w:rsidRPr="00707431">
              <w:rPr>
                <w:rFonts w:ascii="Times New Roman" w:hAnsi="Times New Roman" w:cs="Times New Roman"/>
                <w:sz w:val="24"/>
                <w:szCs w:val="24"/>
              </w:rPr>
              <w:t>3</w:t>
            </w:r>
          </w:p>
        </w:tc>
        <w:tc>
          <w:tcPr>
            <w:tcW w:w="2417" w:type="dxa"/>
          </w:tcPr>
          <w:p w:rsidRPr="00707431" w:rsidR="00E20189" w:rsidP="00EE709C" w:rsidRDefault="00E20189" w14:paraId="39EA2CC1" w14:textId="77777777">
            <w:pPr>
              <w:rPr>
                <w:rFonts w:ascii="Times New Roman" w:hAnsi="Times New Roman" w:cs="Times New Roman"/>
                <w:sz w:val="24"/>
                <w:szCs w:val="24"/>
              </w:rPr>
            </w:pPr>
            <w:r w:rsidRPr="00707431">
              <w:rPr>
                <w:rFonts w:ascii="Times New Roman" w:hAnsi="Times New Roman" w:cs="Times New Roman"/>
                <w:sz w:val="24"/>
                <w:szCs w:val="24"/>
              </w:rPr>
              <w:t>3</w:t>
            </w:r>
          </w:p>
        </w:tc>
        <w:tc>
          <w:tcPr>
            <w:tcW w:w="360" w:type="dxa"/>
          </w:tcPr>
          <w:p w:rsidRPr="00707431" w:rsidR="00E20189" w:rsidP="00EE709C" w:rsidRDefault="00E20189" w14:paraId="67C3AF71" w14:textId="77777777">
            <w:pPr>
              <w:rPr>
                <w:rFonts w:ascii="Times New Roman" w:hAnsi="Times New Roman" w:cs="Times New Roman"/>
                <w:sz w:val="24"/>
                <w:szCs w:val="24"/>
              </w:rPr>
            </w:pPr>
          </w:p>
        </w:tc>
        <w:tc>
          <w:tcPr>
            <w:tcW w:w="480" w:type="dxa"/>
          </w:tcPr>
          <w:p w:rsidRPr="00707431" w:rsidR="00E20189" w:rsidP="00EE709C" w:rsidRDefault="00E20189" w14:paraId="592E7F41" w14:textId="77777777">
            <w:pPr>
              <w:rPr>
                <w:rFonts w:ascii="Times New Roman" w:hAnsi="Times New Roman" w:cs="Times New Roman"/>
                <w:sz w:val="24"/>
                <w:szCs w:val="24"/>
              </w:rPr>
            </w:pPr>
          </w:p>
        </w:tc>
        <w:tc>
          <w:tcPr>
            <w:tcW w:w="510" w:type="dxa"/>
          </w:tcPr>
          <w:p w:rsidRPr="00707431" w:rsidR="00E20189" w:rsidP="00EE709C" w:rsidRDefault="00E20189" w14:paraId="67D4CE75" w14:textId="77777777">
            <w:pPr>
              <w:rPr>
                <w:rFonts w:ascii="Times New Roman" w:hAnsi="Times New Roman" w:cs="Times New Roman"/>
                <w:sz w:val="24"/>
                <w:szCs w:val="24"/>
              </w:rPr>
            </w:pPr>
          </w:p>
        </w:tc>
        <w:tc>
          <w:tcPr>
            <w:tcW w:w="480" w:type="dxa"/>
          </w:tcPr>
          <w:p w:rsidRPr="00707431" w:rsidR="00E20189" w:rsidP="00EE709C" w:rsidRDefault="00E20189" w14:paraId="6A014348" w14:textId="77777777">
            <w:pPr>
              <w:rPr>
                <w:rFonts w:ascii="Times New Roman" w:hAnsi="Times New Roman" w:cs="Times New Roman"/>
                <w:sz w:val="24"/>
                <w:szCs w:val="24"/>
              </w:rPr>
            </w:pPr>
          </w:p>
        </w:tc>
        <w:tc>
          <w:tcPr>
            <w:tcW w:w="583" w:type="dxa"/>
          </w:tcPr>
          <w:p w:rsidRPr="00707431" w:rsidR="00E20189" w:rsidP="00EE709C" w:rsidRDefault="00E20189" w14:paraId="4D7F06C2" w14:textId="77777777">
            <w:pPr>
              <w:rPr>
                <w:rFonts w:ascii="Times New Roman" w:hAnsi="Times New Roman" w:cs="Times New Roman"/>
                <w:sz w:val="24"/>
                <w:szCs w:val="24"/>
              </w:rPr>
            </w:pPr>
          </w:p>
        </w:tc>
      </w:tr>
      <w:tr w:rsidRPr="00707431" w:rsidR="00E20189" w:rsidTr="00E20189" w14:paraId="0123F913" w14:textId="77777777">
        <w:tc>
          <w:tcPr>
            <w:tcW w:w="1050" w:type="dxa"/>
          </w:tcPr>
          <w:p w:rsidRPr="00707431" w:rsidR="00E20189" w:rsidP="00EE709C" w:rsidRDefault="00E20189" w14:paraId="4E45D2EC" w14:textId="77777777">
            <w:pPr>
              <w:rPr>
                <w:rFonts w:ascii="Times New Roman" w:hAnsi="Times New Roman" w:cs="Times New Roman"/>
                <w:sz w:val="24"/>
                <w:szCs w:val="24"/>
              </w:rPr>
            </w:pPr>
            <w:r w:rsidRPr="00707431">
              <w:rPr>
                <w:rFonts w:ascii="Times New Roman" w:hAnsi="Times New Roman" w:cs="Times New Roman"/>
                <w:sz w:val="24"/>
                <w:szCs w:val="24"/>
              </w:rPr>
              <w:t>CC9</w:t>
            </w:r>
          </w:p>
          <w:p w:rsidRPr="00707431" w:rsidR="00E20189" w:rsidP="00EE709C" w:rsidRDefault="00E20189" w14:paraId="67B98A6A"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320" w:type="dxa"/>
          </w:tcPr>
          <w:p w:rsidRPr="00707431" w:rsidR="00E20189" w:rsidP="00EE709C" w:rsidRDefault="00E20189" w14:paraId="53FFE6D0" w14:textId="77777777">
            <w:pPr>
              <w:rPr>
                <w:rFonts w:ascii="Times New Roman" w:hAnsi="Times New Roman" w:cs="Times New Roman"/>
                <w:sz w:val="24"/>
                <w:szCs w:val="24"/>
              </w:rPr>
            </w:pPr>
            <w:r w:rsidRPr="00707431">
              <w:rPr>
                <w:rFonts w:ascii="Times New Roman" w:hAnsi="Times New Roman" w:cs="Times New Roman"/>
                <w:sz w:val="24"/>
                <w:szCs w:val="24"/>
              </w:rPr>
              <w:t>Coherence (a)</w:t>
            </w:r>
          </w:p>
        </w:tc>
        <w:tc>
          <w:tcPr>
            <w:tcW w:w="4281" w:type="dxa"/>
            <w:gridSpan w:val="2"/>
          </w:tcPr>
          <w:p w:rsidRPr="00707431" w:rsidR="00E20189" w:rsidP="00EE709C" w:rsidRDefault="00E20189" w14:paraId="1B469F65" w14:textId="77777777">
            <w:pPr>
              <w:rPr>
                <w:rFonts w:ascii="Times New Roman" w:hAnsi="Times New Roman" w:cs="Times New Roman"/>
                <w:sz w:val="24"/>
                <w:szCs w:val="24"/>
              </w:rPr>
            </w:pPr>
            <w:r w:rsidRPr="00707431">
              <w:rPr>
                <w:rFonts w:ascii="Times New Roman" w:hAnsi="Times New Roman" w:cs="Times New Roman"/>
                <w:sz w:val="24"/>
                <w:szCs w:val="24"/>
              </w:rPr>
              <w:t>Have the impacts of the disasters increased in your communities due to public or private development projects?</w:t>
            </w:r>
          </w:p>
          <w:p w:rsidRPr="00707431" w:rsidR="00E20189" w:rsidP="00EE709C" w:rsidRDefault="00E20189" w14:paraId="7F5D9365" w14:textId="77777777">
            <w:pPr>
              <w:rPr>
                <w:rFonts w:ascii="Times New Roman" w:hAnsi="Times New Roman" w:cs="Times New Roman"/>
                <w:sz w:val="24"/>
                <w:szCs w:val="24"/>
              </w:rPr>
            </w:pPr>
            <w:r w:rsidRPr="00707431">
              <w:rPr>
                <w:rFonts w:ascii="Times New Roman" w:hAnsi="Times New Roman" w:cs="Times New Roman"/>
                <w:sz w:val="24"/>
                <w:szCs w:val="24"/>
              </w:rPr>
              <w:t>Space for notes:</w:t>
            </w:r>
          </w:p>
        </w:tc>
        <w:tc>
          <w:tcPr>
            <w:tcW w:w="360" w:type="dxa"/>
          </w:tcPr>
          <w:p w:rsidRPr="00707431" w:rsidR="00E20189" w:rsidP="00EE709C" w:rsidRDefault="00E20189" w14:paraId="43EC8240"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634DB52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372A91B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77244A4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4642863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69EDCB35" w14:textId="77777777">
        <w:tc>
          <w:tcPr>
            <w:tcW w:w="1050" w:type="dxa"/>
          </w:tcPr>
          <w:p w:rsidRPr="00707431" w:rsidR="00E20189" w:rsidP="00EE709C" w:rsidRDefault="00E20189" w14:paraId="5C170280" w14:textId="77777777">
            <w:pPr>
              <w:rPr>
                <w:rFonts w:ascii="Times New Roman" w:hAnsi="Times New Roman" w:cs="Times New Roman"/>
                <w:sz w:val="24"/>
                <w:szCs w:val="24"/>
              </w:rPr>
            </w:pPr>
            <w:r w:rsidRPr="00707431">
              <w:rPr>
                <w:rFonts w:ascii="Times New Roman" w:hAnsi="Times New Roman" w:cs="Times New Roman"/>
                <w:sz w:val="24"/>
                <w:szCs w:val="24"/>
              </w:rPr>
              <w:t>CC10</w:t>
            </w:r>
          </w:p>
          <w:p w:rsidRPr="00707431" w:rsidR="00E20189" w:rsidP="00EE709C" w:rsidRDefault="00E20189" w14:paraId="79C7D5F8"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320" w:type="dxa"/>
          </w:tcPr>
          <w:p w:rsidRPr="00707431" w:rsidR="00E20189" w:rsidP="00EE709C" w:rsidRDefault="00E20189" w14:paraId="02687EDD" w14:textId="77777777">
            <w:pPr>
              <w:rPr>
                <w:rFonts w:ascii="Times New Roman" w:hAnsi="Times New Roman" w:cs="Times New Roman"/>
                <w:sz w:val="24"/>
                <w:szCs w:val="24"/>
              </w:rPr>
            </w:pPr>
            <w:r w:rsidRPr="00707431">
              <w:rPr>
                <w:rFonts w:ascii="Times New Roman" w:hAnsi="Times New Roman" w:cs="Times New Roman"/>
                <w:sz w:val="24"/>
                <w:szCs w:val="24"/>
              </w:rPr>
              <w:t>Coherence (b)</w:t>
            </w:r>
          </w:p>
        </w:tc>
        <w:tc>
          <w:tcPr>
            <w:tcW w:w="4281" w:type="dxa"/>
            <w:gridSpan w:val="2"/>
          </w:tcPr>
          <w:p w:rsidRPr="00707431" w:rsidR="00E20189" w:rsidP="00EE709C" w:rsidRDefault="00E20189" w14:paraId="7DD789D2" w14:textId="77777777">
            <w:pPr>
              <w:rPr>
                <w:rFonts w:ascii="Times New Roman" w:hAnsi="Times New Roman" w:cs="Times New Roman"/>
                <w:sz w:val="24"/>
                <w:szCs w:val="24"/>
              </w:rPr>
            </w:pPr>
            <w:r w:rsidRPr="00707431">
              <w:rPr>
                <w:rFonts w:ascii="Times New Roman" w:hAnsi="Times New Roman" w:cs="Times New Roman"/>
                <w:sz w:val="24"/>
                <w:szCs w:val="24"/>
              </w:rPr>
              <w:t>Have your ecosystems (such as wetlands, forests etc) been impacted due to development?</w:t>
            </w:r>
          </w:p>
        </w:tc>
        <w:tc>
          <w:tcPr>
            <w:tcW w:w="360" w:type="dxa"/>
          </w:tcPr>
          <w:p w:rsidRPr="00707431" w:rsidR="00E20189" w:rsidP="00EE709C" w:rsidRDefault="00E20189" w14:paraId="50CF3D9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3979D365"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11AF9CD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1921959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38748A63"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0B346CD6" w14:textId="77777777">
        <w:tc>
          <w:tcPr>
            <w:tcW w:w="1050" w:type="dxa"/>
          </w:tcPr>
          <w:p w:rsidRPr="00707431" w:rsidR="00E20189" w:rsidP="00EE709C" w:rsidRDefault="00E20189" w14:paraId="6299A8E3" w14:textId="77777777">
            <w:pPr>
              <w:rPr>
                <w:rFonts w:ascii="Times New Roman" w:hAnsi="Times New Roman" w:cs="Times New Roman"/>
                <w:sz w:val="24"/>
                <w:szCs w:val="24"/>
              </w:rPr>
            </w:pPr>
            <w:r w:rsidRPr="00707431">
              <w:rPr>
                <w:rFonts w:ascii="Times New Roman" w:hAnsi="Times New Roman" w:cs="Times New Roman"/>
                <w:sz w:val="24"/>
                <w:szCs w:val="24"/>
              </w:rPr>
              <w:t>CC11</w:t>
            </w:r>
          </w:p>
        </w:tc>
        <w:tc>
          <w:tcPr>
            <w:tcW w:w="1320" w:type="dxa"/>
          </w:tcPr>
          <w:p w:rsidRPr="00707431" w:rsidR="00E20189" w:rsidP="00EE709C" w:rsidRDefault="00E20189" w14:paraId="3BF0F73D" w14:textId="77777777">
            <w:pPr>
              <w:rPr>
                <w:rFonts w:ascii="Times New Roman" w:hAnsi="Times New Roman" w:cs="Times New Roman"/>
                <w:sz w:val="24"/>
                <w:szCs w:val="24"/>
              </w:rPr>
            </w:pPr>
            <w:r w:rsidRPr="00707431">
              <w:rPr>
                <w:rFonts w:ascii="Times New Roman" w:hAnsi="Times New Roman" w:cs="Times New Roman"/>
                <w:sz w:val="24"/>
                <w:szCs w:val="24"/>
              </w:rPr>
              <w:t>Coherence (c)</w:t>
            </w:r>
          </w:p>
        </w:tc>
        <w:tc>
          <w:tcPr>
            <w:tcW w:w="4281" w:type="dxa"/>
            <w:gridSpan w:val="2"/>
          </w:tcPr>
          <w:p w:rsidRPr="00707431" w:rsidR="00E20189" w:rsidP="00EE709C" w:rsidRDefault="00E20189" w14:paraId="2649B2C8" w14:textId="77777777">
            <w:pPr>
              <w:rPr>
                <w:rFonts w:ascii="Times New Roman" w:hAnsi="Times New Roman" w:cs="Times New Roman"/>
                <w:sz w:val="24"/>
                <w:szCs w:val="24"/>
              </w:rPr>
            </w:pPr>
            <w:r w:rsidRPr="00707431">
              <w:rPr>
                <w:rFonts w:ascii="Times New Roman" w:hAnsi="Times New Roman" w:cs="Times New Roman"/>
                <w:sz w:val="24"/>
                <w:szCs w:val="24"/>
              </w:rPr>
              <w:t>Do you think that the environment/ecosystem issues are considered when implementing development plans?</w:t>
            </w:r>
          </w:p>
        </w:tc>
        <w:tc>
          <w:tcPr>
            <w:tcW w:w="360" w:type="dxa"/>
          </w:tcPr>
          <w:p w:rsidRPr="00707431" w:rsidR="00E20189" w:rsidP="00EE709C" w:rsidRDefault="00E20189" w14:paraId="745C716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197778F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1767D7E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05D343D1"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14DD5C8E"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3506DFB8" w14:textId="77777777">
        <w:tc>
          <w:tcPr>
            <w:tcW w:w="1050" w:type="dxa"/>
          </w:tcPr>
          <w:p w:rsidRPr="00707431" w:rsidR="00E20189" w:rsidP="00EE709C" w:rsidRDefault="00E20189" w14:paraId="753FF886" w14:textId="77777777">
            <w:pPr>
              <w:rPr>
                <w:rFonts w:ascii="Times New Roman" w:hAnsi="Times New Roman" w:cs="Times New Roman"/>
                <w:sz w:val="24"/>
                <w:szCs w:val="24"/>
              </w:rPr>
            </w:pPr>
            <w:r w:rsidRPr="00707431">
              <w:rPr>
                <w:rFonts w:ascii="Times New Roman" w:hAnsi="Times New Roman" w:cs="Times New Roman"/>
                <w:sz w:val="24"/>
                <w:szCs w:val="24"/>
              </w:rPr>
              <w:t>CC12</w:t>
            </w:r>
          </w:p>
          <w:p w:rsidRPr="00707431" w:rsidR="00E20189" w:rsidP="00EE709C" w:rsidRDefault="00E20189" w14:paraId="322E2205"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1320" w:type="dxa"/>
          </w:tcPr>
          <w:p w:rsidRPr="00707431" w:rsidR="00E20189" w:rsidP="00EE709C" w:rsidRDefault="00E20189" w14:paraId="2EDBDEAD" w14:textId="77777777">
            <w:pPr>
              <w:rPr>
                <w:rFonts w:ascii="Times New Roman" w:hAnsi="Times New Roman" w:cs="Times New Roman"/>
                <w:sz w:val="24"/>
                <w:szCs w:val="24"/>
              </w:rPr>
            </w:pPr>
            <w:r w:rsidRPr="00707431">
              <w:rPr>
                <w:rFonts w:ascii="Times New Roman" w:hAnsi="Times New Roman" w:cs="Times New Roman"/>
                <w:sz w:val="24"/>
                <w:szCs w:val="24"/>
              </w:rPr>
              <w:t>Coherence (d)</w:t>
            </w:r>
          </w:p>
        </w:tc>
        <w:tc>
          <w:tcPr>
            <w:tcW w:w="4281" w:type="dxa"/>
            <w:gridSpan w:val="2"/>
          </w:tcPr>
          <w:p w:rsidRPr="00707431" w:rsidR="00E20189" w:rsidP="00EE709C" w:rsidRDefault="00E20189" w14:paraId="43FA69EA" w14:textId="77777777">
            <w:pPr>
              <w:rPr>
                <w:rFonts w:ascii="Times New Roman" w:hAnsi="Times New Roman" w:cs="Times New Roman"/>
                <w:sz w:val="24"/>
                <w:szCs w:val="24"/>
              </w:rPr>
            </w:pPr>
            <w:r w:rsidRPr="00707431">
              <w:rPr>
                <w:rFonts w:ascii="Times New Roman" w:hAnsi="Times New Roman" w:cs="Times New Roman"/>
                <w:sz w:val="24"/>
                <w:szCs w:val="24"/>
              </w:rPr>
              <w:t>Do ecosystems contribute to protecting your community against hazards?</w:t>
            </w:r>
          </w:p>
        </w:tc>
        <w:tc>
          <w:tcPr>
            <w:tcW w:w="360" w:type="dxa"/>
          </w:tcPr>
          <w:p w:rsidRPr="00707431" w:rsidR="00E20189" w:rsidP="00EE709C" w:rsidRDefault="00E20189" w14:paraId="78BE126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2ED4851C"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2A034389"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5A42B9B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4CDC2867"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r w:rsidRPr="00707431" w:rsidR="00E20189" w:rsidTr="00E20189" w14:paraId="48BFB987" w14:textId="77777777">
        <w:tc>
          <w:tcPr>
            <w:tcW w:w="1050" w:type="dxa"/>
          </w:tcPr>
          <w:p w:rsidRPr="00707431" w:rsidR="00E20189" w:rsidP="00EE709C" w:rsidRDefault="00E20189" w14:paraId="63C169B0" w14:textId="77777777">
            <w:pPr>
              <w:rPr>
                <w:rFonts w:ascii="Times New Roman" w:hAnsi="Times New Roman" w:cs="Times New Roman"/>
                <w:sz w:val="24"/>
                <w:szCs w:val="24"/>
              </w:rPr>
            </w:pPr>
            <w:r w:rsidRPr="00707431">
              <w:rPr>
                <w:rFonts w:ascii="Times New Roman" w:hAnsi="Times New Roman" w:cs="Times New Roman"/>
                <w:sz w:val="24"/>
                <w:szCs w:val="24"/>
              </w:rPr>
              <w:t>CC13</w:t>
            </w:r>
          </w:p>
        </w:tc>
        <w:tc>
          <w:tcPr>
            <w:tcW w:w="1320" w:type="dxa"/>
          </w:tcPr>
          <w:p w:rsidRPr="00707431" w:rsidR="00E20189" w:rsidP="00EE709C" w:rsidRDefault="00E20189" w14:paraId="0E006898" w14:textId="77777777">
            <w:pPr>
              <w:rPr>
                <w:rFonts w:ascii="Times New Roman" w:hAnsi="Times New Roman" w:cs="Times New Roman"/>
                <w:sz w:val="24"/>
                <w:szCs w:val="24"/>
              </w:rPr>
            </w:pPr>
            <w:r w:rsidRPr="00707431">
              <w:rPr>
                <w:rFonts w:ascii="Times New Roman" w:hAnsi="Times New Roman" w:cs="Times New Roman"/>
                <w:sz w:val="24"/>
                <w:szCs w:val="24"/>
              </w:rPr>
              <w:t>Coherence (e)</w:t>
            </w:r>
          </w:p>
        </w:tc>
        <w:tc>
          <w:tcPr>
            <w:tcW w:w="4281" w:type="dxa"/>
            <w:gridSpan w:val="2"/>
          </w:tcPr>
          <w:p w:rsidRPr="00707431" w:rsidR="00E20189" w:rsidP="00EE709C" w:rsidRDefault="00E20189" w14:paraId="40B95906" w14:textId="77777777">
            <w:pPr>
              <w:rPr>
                <w:rFonts w:ascii="Times New Roman" w:hAnsi="Times New Roman" w:cs="Times New Roman"/>
                <w:sz w:val="24"/>
                <w:szCs w:val="24"/>
              </w:rPr>
            </w:pPr>
            <w:r w:rsidRPr="00707431">
              <w:rPr>
                <w:rFonts w:ascii="Times New Roman" w:hAnsi="Times New Roman" w:cs="Times New Roman"/>
                <w:sz w:val="24"/>
                <w:szCs w:val="24"/>
              </w:rPr>
              <w:t>Are the risks and approaches to reduce these risks considered carefully in public and private investment projects that affect your community?</w:t>
            </w:r>
          </w:p>
        </w:tc>
        <w:tc>
          <w:tcPr>
            <w:tcW w:w="360" w:type="dxa"/>
          </w:tcPr>
          <w:p w:rsidRPr="00707431" w:rsidR="00E20189" w:rsidP="00EE709C" w:rsidRDefault="00E20189" w14:paraId="219911CD"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084C980E"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10" w:type="dxa"/>
          </w:tcPr>
          <w:p w:rsidRPr="00707431" w:rsidR="00E20189" w:rsidP="00EE709C" w:rsidRDefault="00E20189" w14:paraId="7D71F57F"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480" w:type="dxa"/>
          </w:tcPr>
          <w:p w:rsidRPr="00707431" w:rsidR="00E20189" w:rsidP="00EE709C" w:rsidRDefault="00E20189" w14:paraId="17E413FB"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c>
          <w:tcPr>
            <w:tcW w:w="583" w:type="dxa"/>
          </w:tcPr>
          <w:p w:rsidRPr="00707431" w:rsidR="00E20189" w:rsidP="00EE709C" w:rsidRDefault="00E20189" w14:paraId="23DF4DFD" w14:textId="77777777">
            <w:pPr>
              <w:rPr>
                <w:rFonts w:ascii="Times New Roman" w:hAnsi="Times New Roman" w:cs="Times New Roman"/>
                <w:sz w:val="24"/>
                <w:szCs w:val="24"/>
              </w:rPr>
            </w:pPr>
          </w:p>
        </w:tc>
      </w:tr>
    </w:tbl>
    <w:p w:rsidRPr="00707431" w:rsidR="00E20189" w:rsidP="00EE709C" w:rsidRDefault="00E20189" w14:paraId="7E3D48FB" w14:textId="77777777">
      <w:pPr>
        <w:spacing w:line="240" w:lineRule="auto"/>
        <w:rPr>
          <w:rFonts w:ascii="Times New Roman" w:hAnsi="Times New Roman" w:cs="Times New Roman"/>
          <w:sz w:val="24"/>
          <w:szCs w:val="24"/>
        </w:rPr>
      </w:pPr>
    </w:p>
    <w:p w:rsidRPr="00707431" w:rsidR="00E20189" w:rsidP="00EE709C" w:rsidRDefault="00E20189" w14:paraId="1025B654" w14:textId="77777777">
      <w:pPr>
        <w:spacing w:line="240" w:lineRule="auto"/>
        <w:rPr>
          <w:rFonts w:ascii="Times New Roman" w:hAnsi="Times New Roman" w:cs="Times New Roman"/>
          <w:sz w:val="24"/>
          <w:szCs w:val="24"/>
        </w:rPr>
      </w:pPr>
      <w:r w:rsidRPr="00707431">
        <w:rPr>
          <w:rFonts w:ascii="Times New Roman" w:hAnsi="Times New Roman" w:cs="Times New Roman"/>
          <w:b/>
          <w:bCs/>
          <w:sz w:val="24"/>
          <w:szCs w:val="24"/>
        </w:rPr>
        <w:t>PART V – CONCLUSION:</w:t>
      </w:r>
      <w:r w:rsidRPr="00707431">
        <w:rPr>
          <w:rFonts w:ascii="Times New Roman" w:hAnsi="Times New Roman" w:cs="Times New Roman"/>
          <w:sz w:val="24"/>
          <w:szCs w:val="24"/>
        </w:rPr>
        <w:t xml:space="preserve"> Use the space below to note any other observations and remarks.</w:t>
      </w:r>
    </w:p>
    <w:p w:rsidRPr="00707431" w:rsidR="00E20189" w:rsidP="00EE709C" w:rsidRDefault="00E20189" w14:paraId="11D072C9" w14:textId="77777777">
      <w:pPr>
        <w:spacing w:line="240" w:lineRule="auto"/>
        <w:rPr>
          <w:rFonts w:ascii="Times New Roman" w:hAnsi="Times New Roman" w:cs="Times New Roman"/>
          <w:sz w:val="24"/>
          <w:szCs w:val="24"/>
        </w:rPr>
      </w:pPr>
      <w:r w:rsidRPr="00707431">
        <w:rPr>
          <w:rFonts w:ascii="Times New Roman" w:hAnsi="Times New Roman" w:cs="Times New Roman"/>
          <w:sz w:val="24"/>
          <w:szCs w:val="24"/>
        </w:rPr>
        <w:t>Observation/Remarks (not to be included in database):</w:t>
      </w:r>
    </w:p>
    <w:tbl>
      <w:tblPr>
        <w:tblStyle w:val="TableGrid"/>
        <w:tblW w:w="0" w:type="auto"/>
        <w:tblLayout w:type="fixed"/>
        <w:tblLook w:val="04A0" w:firstRow="1" w:lastRow="0" w:firstColumn="1" w:lastColumn="0" w:noHBand="0" w:noVBand="1"/>
      </w:tblPr>
      <w:tblGrid>
        <w:gridCol w:w="9065"/>
      </w:tblGrid>
      <w:tr w:rsidRPr="00707431" w:rsidR="00E20189" w:rsidTr="00602BDD" w14:paraId="435A498F" w14:textId="77777777">
        <w:trPr>
          <w:trHeight w:val="264"/>
        </w:trPr>
        <w:tc>
          <w:tcPr>
            <w:tcW w:w="9065" w:type="dxa"/>
          </w:tcPr>
          <w:p w:rsidRPr="00707431" w:rsidR="00E20189" w:rsidP="00EE709C" w:rsidRDefault="00E20189" w14:paraId="04D03A54" w14:textId="77777777">
            <w:pPr>
              <w:rPr>
                <w:rFonts w:ascii="Times New Roman" w:hAnsi="Times New Roman" w:cs="Times New Roman"/>
                <w:sz w:val="24"/>
                <w:szCs w:val="24"/>
              </w:rPr>
            </w:pPr>
            <w:r w:rsidRPr="00707431">
              <w:rPr>
                <w:rFonts w:ascii="Times New Roman" w:hAnsi="Times New Roman" w:cs="Times New Roman"/>
                <w:sz w:val="24"/>
                <w:szCs w:val="24"/>
              </w:rPr>
              <w:t xml:space="preserve"> </w:t>
            </w:r>
          </w:p>
        </w:tc>
      </w:tr>
    </w:tbl>
    <w:p w:rsidRPr="00602BDD" w:rsidR="00602BDD" w:rsidP="00602BDD" w:rsidRDefault="00602BDD" w14:paraId="0816CBF6" w14:textId="644D5292">
      <w:pPr>
        <w:spacing w:line="240" w:lineRule="auto"/>
        <w:rPr>
          <w:rFonts w:ascii="Times New Roman" w:hAnsi="Times New Roman" w:cs="Times New Roman"/>
          <w:b/>
          <w:sz w:val="24"/>
          <w:szCs w:val="24"/>
        </w:rPr>
      </w:pPr>
      <w:r w:rsidRPr="00602BDD">
        <w:rPr>
          <w:rFonts w:ascii="Times New Roman" w:hAnsi="Times New Roman" w:cs="Times New Roman"/>
          <w:b/>
          <w:sz w:val="24"/>
          <w:szCs w:val="24"/>
        </w:rPr>
        <w:t xml:space="preserve">Annex </w:t>
      </w:r>
      <w:r w:rsidRPr="00602BDD">
        <w:rPr>
          <w:rFonts w:ascii="Times New Roman" w:hAnsi="Times New Roman" w:cs="Times New Roman"/>
          <w:b/>
          <w:sz w:val="24"/>
          <w:szCs w:val="24"/>
        </w:rPr>
        <w:fldChar w:fldCharType="begin"/>
      </w:r>
      <w:r w:rsidRPr="00602BDD">
        <w:rPr>
          <w:rFonts w:ascii="Times New Roman" w:hAnsi="Times New Roman" w:cs="Times New Roman"/>
          <w:b/>
          <w:sz w:val="24"/>
          <w:szCs w:val="24"/>
        </w:rPr>
        <w:instrText xml:space="preserve"> SEQ Annex \* ARABIC </w:instrText>
      </w:r>
      <w:r w:rsidRPr="00602BDD">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602BDD">
        <w:rPr>
          <w:rFonts w:ascii="Times New Roman" w:hAnsi="Times New Roman" w:cs="Times New Roman"/>
          <w:b/>
          <w:sz w:val="24"/>
          <w:szCs w:val="24"/>
        </w:rPr>
        <w:fldChar w:fldCharType="end"/>
      </w:r>
      <w:r w:rsidRPr="00707431">
        <w:rPr>
          <w:rFonts w:ascii="Times New Roman" w:hAnsi="Times New Roman" w:cs="Times New Roman"/>
          <w:b/>
          <w:sz w:val="24"/>
          <w:szCs w:val="24"/>
        </w:rPr>
        <w:t>. Data Tables</w:t>
      </w:r>
    </w:p>
    <w:tbl>
      <w:tblPr>
        <w:tblW w:w="996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45"/>
        <w:gridCol w:w="3690"/>
        <w:gridCol w:w="2868"/>
        <w:gridCol w:w="3690"/>
        <w:gridCol w:w="3356"/>
        <w:gridCol w:w="3689"/>
      </w:tblGrid>
      <w:tr w:rsidRPr="00707431" w:rsidR="00FC7A0F" w:rsidTr="00602BDD" w14:paraId="00456CB2" w14:textId="77777777">
        <w:trPr>
          <w:trHeight w:val="301"/>
        </w:trPr>
        <w:tc>
          <w:tcPr>
            <w:tcW w:w="207" w:type="pct"/>
            <w:shd w:val="clear" w:color="auto" w:fill="auto"/>
            <w:noWrap/>
            <w:vAlign w:val="bottom"/>
            <w:hideMark/>
          </w:tcPr>
          <w:p w:rsidRPr="00707431" w:rsidR="00FC7A0F" w:rsidP="00EE709C" w:rsidRDefault="00FC7A0F" w14:paraId="230B600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066FCF3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Women (46)</w:t>
            </w:r>
          </w:p>
        </w:tc>
        <w:tc>
          <w:tcPr>
            <w:tcW w:w="795" w:type="pct"/>
            <w:shd w:val="clear" w:color="auto" w:fill="auto"/>
            <w:noWrap/>
            <w:vAlign w:val="bottom"/>
            <w:hideMark/>
          </w:tcPr>
          <w:p w:rsidRPr="00707431" w:rsidR="00FC7A0F" w:rsidP="00EE709C" w:rsidRDefault="00FC7A0F" w14:paraId="0A6DA004"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Elderly (26)</w:t>
            </w:r>
          </w:p>
        </w:tc>
        <w:tc>
          <w:tcPr>
            <w:tcW w:w="1023" w:type="pct"/>
            <w:shd w:val="clear" w:color="auto" w:fill="auto"/>
            <w:noWrap/>
            <w:vAlign w:val="bottom"/>
            <w:hideMark/>
          </w:tcPr>
          <w:p w:rsidRPr="00707431" w:rsidR="00FC7A0F" w:rsidP="00EE709C" w:rsidRDefault="00FC7A0F" w14:paraId="2AA078EB"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Children &amp; Youth (27)</w:t>
            </w:r>
          </w:p>
        </w:tc>
        <w:tc>
          <w:tcPr>
            <w:tcW w:w="930" w:type="pct"/>
            <w:shd w:val="clear" w:color="auto" w:fill="auto"/>
            <w:noWrap/>
            <w:vAlign w:val="bottom"/>
            <w:hideMark/>
          </w:tcPr>
          <w:p w:rsidRPr="00707431" w:rsidR="00FC7A0F" w:rsidP="00EE709C" w:rsidRDefault="00FC7A0F" w14:paraId="694BA37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Men (45)</w:t>
            </w:r>
          </w:p>
        </w:tc>
        <w:tc>
          <w:tcPr>
            <w:tcW w:w="1023" w:type="pct"/>
            <w:shd w:val="clear" w:color="auto" w:fill="auto"/>
            <w:noWrap/>
            <w:vAlign w:val="bottom"/>
            <w:hideMark/>
          </w:tcPr>
          <w:p w:rsidRPr="00707431" w:rsidR="00FC7A0F" w:rsidP="00EE709C" w:rsidRDefault="00FC7A0F" w14:paraId="15C9F84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Persons with disability (17)</w:t>
            </w:r>
          </w:p>
        </w:tc>
      </w:tr>
      <w:tr w:rsidRPr="00707431" w:rsidR="00FC7A0F" w:rsidTr="00602BDD" w14:paraId="214A230A" w14:textId="77777777">
        <w:trPr>
          <w:trHeight w:val="301"/>
        </w:trPr>
        <w:tc>
          <w:tcPr>
            <w:tcW w:w="207" w:type="pct"/>
            <w:vMerge w:val="restart"/>
            <w:shd w:val="clear" w:color="auto" w:fill="auto"/>
            <w:noWrap/>
            <w:textDirection w:val="btLr"/>
            <w:vAlign w:val="center"/>
            <w:hideMark/>
          </w:tcPr>
          <w:p w:rsidRPr="00707431" w:rsidR="00FC7A0F" w:rsidP="00EE709C" w:rsidRDefault="00FC7A0F" w14:paraId="02679A0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Threats (FGDs Count)</w:t>
            </w:r>
          </w:p>
        </w:tc>
        <w:tc>
          <w:tcPr>
            <w:tcW w:w="1023" w:type="pct"/>
            <w:shd w:val="clear" w:color="auto" w:fill="auto"/>
            <w:noWrap/>
            <w:vAlign w:val="bottom"/>
            <w:hideMark/>
          </w:tcPr>
          <w:p w:rsidRPr="00707431" w:rsidR="00FC7A0F" w:rsidP="00EE709C" w:rsidRDefault="00FC7A0F" w14:paraId="5B8D665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Water(6)</w:t>
            </w:r>
          </w:p>
        </w:tc>
        <w:tc>
          <w:tcPr>
            <w:tcW w:w="795" w:type="pct"/>
            <w:shd w:val="clear" w:color="auto" w:fill="auto"/>
            <w:noWrap/>
            <w:vAlign w:val="bottom"/>
            <w:hideMark/>
          </w:tcPr>
          <w:p w:rsidRPr="00707431" w:rsidR="00FC7A0F" w:rsidP="00EE709C" w:rsidRDefault="00FC7A0F" w14:paraId="5A9D3293"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Earthquakes(3)</w:t>
            </w:r>
          </w:p>
        </w:tc>
        <w:tc>
          <w:tcPr>
            <w:tcW w:w="1023" w:type="pct"/>
            <w:shd w:val="clear" w:color="auto" w:fill="auto"/>
            <w:noWrap/>
            <w:vAlign w:val="bottom"/>
            <w:hideMark/>
          </w:tcPr>
          <w:p w:rsidRPr="00707431" w:rsidR="00FC7A0F" w:rsidP="00EE709C" w:rsidRDefault="00FC7A0F" w14:paraId="5BAA16C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Floods(4)</w:t>
            </w:r>
          </w:p>
        </w:tc>
        <w:tc>
          <w:tcPr>
            <w:tcW w:w="930" w:type="pct"/>
            <w:shd w:val="clear" w:color="auto" w:fill="auto"/>
            <w:noWrap/>
            <w:vAlign w:val="bottom"/>
            <w:hideMark/>
          </w:tcPr>
          <w:p w:rsidRPr="00707431" w:rsidR="00FC7A0F" w:rsidP="00EE709C" w:rsidRDefault="00FC7A0F" w14:paraId="2738C74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Floods(8)</w:t>
            </w:r>
          </w:p>
        </w:tc>
        <w:tc>
          <w:tcPr>
            <w:tcW w:w="1023" w:type="pct"/>
            <w:shd w:val="clear" w:color="auto" w:fill="auto"/>
            <w:noWrap/>
            <w:vAlign w:val="bottom"/>
            <w:hideMark/>
          </w:tcPr>
          <w:p w:rsidRPr="00707431" w:rsidR="00FC7A0F" w:rsidP="00EE709C" w:rsidRDefault="00FC7A0F" w14:paraId="4841D9B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Basic Services(3)</w:t>
            </w:r>
          </w:p>
        </w:tc>
      </w:tr>
      <w:tr w:rsidRPr="00707431" w:rsidR="00FC7A0F" w:rsidTr="00602BDD" w14:paraId="71C14C36" w14:textId="77777777">
        <w:trPr>
          <w:trHeight w:val="301"/>
        </w:trPr>
        <w:tc>
          <w:tcPr>
            <w:tcW w:w="207" w:type="pct"/>
            <w:vMerge/>
            <w:vAlign w:val="center"/>
            <w:hideMark/>
          </w:tcPr>
          <w:p w:rsidRPr="00707431" w:rsidR="00FC7A0F" w:rsidP="00EE709C" w:rsidRDefault="00FC7A0F" w14:paraId="342EFD24"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09B2250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Floods(5)</w:t>
            </w:r>
          </w:p>
        </w:tc>
        <w:tc>
          <w:tcPr>
            <w:tcW w:w="795" w:type="pct"/>
            <w:shd w:val="clear" w:color="auto" w:fill="auto"/>
            <w:noWrap/>
            <w:vAlign w:val="bottom"/>
            <w:hideMark/>
          </w:tcPr>
          <w:p w:rsidRPr="00707431" w:rsidR="00FC7A0F" w:rsidP="00EE709C" w:rsidRDefault="00FC7A0F" w14:paraId="1242191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Floods(3)</w:t>
            </w:r>
          </w:p>
        </w:tc>
        <w:tc>
          <w:tcPr>
            <w:tcW w:w="1023" w:type="pct"/>
            <w:shd w:val="clear" w:color="auto" w:fill="auto"/>
            <w:noWrap/>
            <w:vAlign w:val="bottom"/>
            <w:hideMark/>
          </w:tcPr>
          <w:p w:rsidRPr="00707431" w:rsidR="00FC7A0F" w:rsidP="00EE709C" w:rsidRDefault="00FC7A0F" w14:paraId="0CC941A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Earthquakes(3)</w:t>
            </w:r>
          </w:p>
        </w:tc>
        <w:tc>
          <w:tcPr>
            <w:tcW w:w="930" w:type="pct"/>
            <w:shd w:val="clear" w:color="auto" w:fill="auto"/>
            <w:noWrap/>
            <w:vAlign w:val="bottom"/>
            <w:hideMark/>
          </w:tcPr>
          <w:p w:rsidRPr="00707431" w:rsidR="00FC7A0F" w:rsidP="00EE709C" w:rsidRDefault="00FC7A0F" w14:paraId="1FE8634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Fire(6)</w:t>
            </w:r>
          </w:p>
        </w:tc>
        <w:tc>
          <w:tcPr>
            <w:tcW w:w="1023" w:type="pct"/>
            <w:shd w:val="clear" w:color="auto" w:fill="auto"/>
            <w:noWrap/>
            <w:vAlign w:val="bottom"/>
            <w:hideMark/>
          </w:tcPr>
          <w:p w:rsidRPr="00707431" w:rsidR="00FC7A0F" w:rsidP="00EE709C" w:rsidRDefault="00FC7A0F" w14:paraId="3135A32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Floods(2)</w:t>
            </w:r>
          </w:p>
        </w:tc>
      </w:tr>
      <w:tr w:rsidRPr="00707431" w:rsidR="00FC7A0F" w:rsidTr="00602BDD" w14:paraId="3DD02E76" w14:textId="77777777">
        <w:trPr>
          <w:trHeight w:val="301"/>
        </w:trPr>
        <w:tc>
          <w:tcPr>
            <w:tcW w:w="207" w:type="pct"/>
            <w:vMerge/>
            <w:vAlign w:val="center"/>
            <w:hideMark/>
          </w:tcPr>
          <w:p w:rsidRPr="00707431" w:rsidR="00FC7A0F" w:rsidP="00EE709C" w:rsidRDefault="00FC7A0F" w14:paraId="1F95982C"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48FBA0D5"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Fire(4)</w:t>
            </w:r>
          </w:p>
        </w:tc>
        <w:tc>
          <w:tcPr>
            <w:tcW w:w="795" w:type="pct"/>
            <w:shd w:val="clear" w:color="auto" w:fill="auto"/>
            <w:noWrap/>
            <w:vAlign w:val="bottom"/>
            <w:hideMark/>
          </w:tcPr>
          <w:p w:rsidRPr="00707431" w:rsidR="00FC7A0F" w:rsidP="00EE709C" w:rsidRDefault="00FC7A0F" w14:paraId="7855E4D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Water(3)</w:t>
            </w:r>
          </w:p>
        </w:tc>
        <w:tc>
          <w:tcPr>
            <w:tcW w:w="1023" w:type="pct"/>
            <w:shd w:val="clear" w:color="auto" w:fill="auto"/>
            <w:noWrap/>
            <w:vAlign w:val="bottom"/>
            <w:hideMark/>
          </w:tcPr>
          <w:p w:rsidRPr="00707431" w:rsidR="00FC7A0F" w:rsidP="00EE709C" w:rsidRDefault="00FC7A0F" w14:paraId="123907A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Fire(3)</w:t>
            </w:r>
          </w:p>
        </w:tc>
        <w:tc>
          <w:tcPr>
            <w:tcW w:w="930" w:type="pct"/>
            <w:shd w:val="clear" w:color="auto" w:fill="auto"/>
            <w:noWrap/>
            <w:vAlign w:val="bottom"/>
            <w:hideMark/>
          </w:tcPr>
          <w:p w:rsidRPr="00707431" w:rsidR="00FC7A0F" w:rsidP="00EE709C" w:rsidRDefault="00FC7A0F" w14:paraId="30E7CC7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Earthquakes(5)</w:t>
            </w:r>
          </w:p>
        </w:tc>
        <w:tc>
          <w:tcPr>
            <w:tcW w:w="1023" w:type="pct"/>
            <w:shd w:val="clear" w:color="auto" w:fill="auto"/>
            <w:noWrap/>
            <w:vAlign w:val="bottom"/>
            <w:hideMark/>
          </w:tcPr>
          <w:p w:rsidRPr="00707431" w:rsidR="00FC7A0F" w:rsidP="00EE709C" w:rsidRDefault="00FC7A0F" w14:paraId="479BC48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Water(2)</w:t>
            </w:r>
          </w:p>
        </w:tc>
      </w:tr>
      <w:tr w:rsidRPr="00707431" w:rsidR="00FC7A0F" w:rsidTr="00602BDD" w14:paraId="70AD69B3" w14:textId="77777777">
        <w:trPr>
          <w:trHeight w:val="301"/>
        </w:trPr>
        <w:tc>
          <w:tcPr>
            <w:tcW w:w="207" w:type="pct"/>
            <w:vMerge/>
            <w:vAlign w:val="center"/>
            <w:hideMark/>
          </w:tcPr>
          <w:p w:rsidRPr="00707431" w:rsidR="00FC7A0F" w:rsidP="00EE709C" w:rsidRDefault="00FC7A0F" w14:paraId="76934B84"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0BC50151"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Disease/Epidemics(3)</w:t>
            </w:r>
          </w:p>
        </w:tc>
        <w:tc>
          <w:tcPr>
            <w:tcW w:w="795" w:type="pct"/>
            <w:shd w:val="clear" w:color="auto" w:fill="auto"/>
            <w:noWrap/>
            <w:vAlign w:val="bottom"/>
            <w:hideMark/>
          </w:tcPr>
          <w:p w:rsidRPr="00707431" w:rsidR="00FC7A0F" w:rsidP="00EE709C" w:rsidRDefault="00FC7A0F" w14:paraId="1FD0255E"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Alcoholism(2)</w:t>
            </w:r>
          </w:p>
        </w:tc>
        <w:tc>
          <w:tcPr>
            <w:tcW w:w="1023" w:type="pct"/>
            <w:shd w:val="clear" w:color="auto" w:fill="auto"/>
            <w:noWrap/>
            <w:vAlign w:val="bottom"/>
            <w:hideMark/>
          </w:tcPr>
          <w:p w:rsidRPr="00707431" w:rsidR="00FC7A0F" w:rsidP="00EE709C" w:rsidRDefault="00FC7A0F" w14:paraId="0F364FA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Disease/Epidemics(2)</w:t>
            </w:r>
          </w:p>
        </w:tc>
        <w:tc>
          <w:tcPr>
            <w:tcW w:w="930" w:type="pct"/>
            <w:shd w:val="clear" w:color="auto" w:fill="auto"/>
            <w:noWrap/>
            <w:vAlign w:val="bottom"/>
            <w:hideMark/>
          </w:tcPr>
          <w:p w:rsidRPr="00707431" w:rsidR="00FC7A0F" w:rsidP="00EE709C" w:rsidRDefault="00FC7A0F" w14:paraId="319B9975"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Alcoholism(3)</w:t>
            </w:r>
          </w:p>
        </w:tc>
        <w:tc>
          <w:tcPr>
            <w:tcW w:w="1023" w:type="pct"/>
            <w:shd w:val="clear" w:color="auto" w:fill="auto"/>
            <w:noWrap/>
            <w:vAlign w:val="bottom"/>
            <w:hideMark/>
          </w:tcPr>
          <w:p w:rsidRPr="00707431" w:rsidR="00FC7A0F" w:rsidP="00EE709C" w:rsidRDefault="00FC7A0F" w14:paraId="395AEFC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Unemployment(2)</w:t>
            </w:r>
          </w:p>
        </w:tc>
      </w:tr>
      <w:tr w:rsidRPr="00707431" w:rsidR="00FC7A0F" w:rsidTr="00602BDD" w14:paraId="49E3E930" w14:textId="77777777">
        <w:trPr>
          <w:trHeight w:val="301"/>
        </w:trPr>
        <w:tc>
          <w:tcPr>
            <w:tcW w:w="207" w:type="pct"/>
            <w:vMerge/>
            <w:vAlign w:val="center"/>
            <w:hideMark/>
          </w:tcPr>
          <w:p w:rsidRPr="00707431" w:rsidR="00FC7A0F" w:rsidP="00EE709C" w:rsidRDefault="00FC7A0F" w14:paraId="47BCF203"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369D2BD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Landslides(3)</w:t>
            </w:r>
          </w:p>
        </w:tc>
        <w:tc>
          <w:tcPr>
            <w:tcW w:w="795" w:type="pct"/>
            <w:shd w:val="clear" w:color="auto" w:fill="auto"/>
            <w:noWrap/>
            <w:vAlign w:val="bottom"/>
            <w:hideMark/>
          </w:tcPr>
          <w:p w:rsidRPr="00707431" w:rsidR="00FC7A0F" w:rsidP="00EE709C" w:rsidRDefault="00FC7A0F" w14:paraId="46A7AD4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Drought(2)</w:t>
            </w:r>
          </w:p>
        </w:tc>
        <w:tc>
          <w:tcPr>
            <w:tcW w:w="1023" w:type="pct"/>
            <w:shd w:val="clear" w:color="auto" w:fill="auto"/>
            <w:noWrap/>
            <w:vAlign w:val="bottom"/>
            <w:hideMark/>
          </w:tcPr>
          <w:p w:rsidRPr="00707431" w:rsidR="00FC7A0F" w:rsidP="00EE709C" w:rsidRDefault="00FC7A0F" w14:paraId="29AF2BE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Water(2)</w:t>
            </w:r>
          </w:p>
        </w:tc>
        <w:tc>
          <w:tcPr>
            <w:tcW w:w="930" w:type="pct"/>
            <w:shd w:val="clear" w:color="auto" w:fill="auto"/>
            <w:noWrap/>
            <w:vAlign w:val="bottom"/>
            <w:hideMark/>
          </w:tcPr>
          <w:p w:rsidRPr="00707431" w:rsidR="00FC7A0F" w:rsidP="00EE709C" w:rsidRDefault="00FC7A0F" w14:paraId="4034E03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Water(3)</w:t>
            </w:r>
          </w:p>
        </w:tc>
        <w:tc>
          <w:tcPr>
            <w:tcW w:w="1023" w:type="pct"/>
            <w:shd w:val="clear" w:color="auto" w:fill="auto"/>
            <w:noWrap/>
            <w:vAlign w:val="bottom"/>
            <w:hideMark/>
          </w:tcPr>
          <w:p w:rsidRPr="00707431" w:rsidR="00FC7A0F" w:rsidP="00EE709C" w:rsidRDefault="406D7948" w14:paraId="21FD537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Disease/Epidemics(1)</w:t>
            </w:r>
          </w:p>
          <w:p w:rsidRPr="00707431" w:rsidR="00FC7A0F" w:rsidP="00EE709C" w:rsidRDefault="00FC7A0F" w14:paraId="478B6664" w14:textId="7CDCA72C">
            <w:pPr>
              <w:spacing w:line="240" w:lineRule="auto"/>
              <w:rPr>
                <w:rFonts w:ascii="Times New Roman" w:hAnsi="Times New Roman" w:cs="Times New Roman"/>
                <w:sz w:val="24"/>
                <w:szCs w:val="24"/>
                <w:lang w:bidi="ne-NP"/>
              </w:rPr>
            </w:pPr>
          </w:p>
        </w:tc>
      </w:tr>
      <w:tr w:rsidRPr="00707431" w:rsidR="00FC7A0F" w:rsidTr="00602BDD" w14:paraId="5AA582C8" w14:textId="77777777">
        <w:trPr>
          <w:trHeight w:val="301"/>
        </w:trPr>
        <w:tc>
          <w:tcPr>
            <w:tcW w:w="207" w:type="pct"/>
            <w:vMerge/>
            <w:vAlign w:val="center"/>
            <w:hideMark/>
          </w:tcPr>
          <w:p w:rsidRPr="00707431" w:rsidR="00FC7A0F" w:rsidP="00EE709C" w:rsidRDefault="00FC7A0F" w14:paraId="4775AEA1"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08B9285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Storms(3)</w:t>
            </w:r>
          </w:p>
        </w:tc>
        <w:tc>
          <w:tcPr>
            <w:tcW w:w="795" w:type="pct"/>
            <w:shd w:val="clear" w:color="auto" w:fill="auto"/>
            <w:noWrap/>
            <w:vAlign w:val="bottom"/>
            <w:hideMark/>
          </w:tcPr>
          <w:p w:rsidRPr="00707431" w:rsidR="00FC7A0F" w:rsidP="00EE709C" w:rsidRDefault="00FC7A0F" w14:paraId="424C460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Fire(2)</w:t>
            </w:r>
          </w:p>
        </w:tc>
        <w:tc>
          <w:tcPr>
            <w:tcW w:w="1023" w:type="pct"/>
            <w:shd w:val="clear" w:color="auto" w:fill="auto"/>
            <w:noWrap/>
            <w:vAlign w:val="bottom"/>
            <w:hideMark/>
          </w:tcPr>
          <w:p w:rsidRPr="00707431" w:rsidR="00FC7A0F" w:rsidP="00EE709C" w:rsidRDefault="00FC7A0F" w14:paraId="0327408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Poverty(2)</w:t>
            </w:r>
          </w:p>
        </w:tc>
        <w:tc>
          <w:tcPr>
            <w:tcW w:w="930" w:type="pct"/>
            <w:shd w:val="clear" w:color="auto" w:fill="auto"/>
            <w:noWrap/>
            <w:vAlign w:val="bottom"/>
            <w:hideMark/>
          </w:tcPr>
          <w:p w:rsidRPr="00707431" w:rsidR="00FC7A0F" w:rsidP="00EE709C" w:rsidRDefault="00FC7A0F" w14:paraId="13E3478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Road Accidents(3)</w:t>
            </w:r>
          </w:p>
        </w:tc>
        <w:tc>
          <w:tcPr>
            <w:tcW w:w="1023" w:type="pct"/>
            <w:shd w:val="clear" w:color="auto" w:fill="auto"/>
            <w:noWrap/>
            <w:vAlign w:val="bottom"/>
            <w:hideMark/>
          </w:tcPr>
          <w:p w:rsidRPr="00707431" w:rsidR="00FC7A0F" w:rsidP="00EE709C" w:rsidRDefault="07995827" w14:paraId="198DF54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Earthquakes(1)</w:t>
            </w:r>
          </w:p>
          <w:p w:rsidRPr="00707431" w:rsidR="00FC7A0F" w:rsidP="00EE709C" w:rsidRDefault="00FC7A0F" w14:paraId="113C8ACD" w14:textId="23A7C36F">
            <w:pPr>
              <w:spacing w:line="240" w:lineRule="auto"/>
              <w:rPr>
                <w:rFonts w:ascii="Times New Roman" w:hAnsi="Times New Roman" w:cs="Times New Roman"/>
                <w:sz w:val="24"/>
                <w:szCs w:val="24"/>
                <w:lang w:bidi="ne-NP"/>
              </w:rPr>
            </w:pPr>
          </w:p>
        </w:tc>
      </w:tr>
      <w:tr w:rsidRPr="00707431" w:rsidR="00FC7A0F" w:rsidTr="00602BDD" w14:paraId="14B329CD" w14:textId="77777777">
        <w:trPr>
          <w:trHeight w:val="301"/>
        </w:trPr>
        <w:tc>
          <w:tcPr>
            <w:tcW w:w="207" w:type="pct"/>
            <w:vMerge/>
            <w:vAlign w:val="center"/>
            <w:hideMark/>
          </w:tcPr>
          <w:p w:rsidRPr="00707431" w:rsidR="00FC7A0F" w:rsidP="00EE709C" w:rsidRDefault="00FC7A0F" w14:paraId="1A972839"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33EEC5F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Drought(2)</w:t>
            </w:r>
          </w:p>
        </w:tc>
        <w:tc>
          <w:tcPr>
            <w:tcW w:w="795" w:type="pct"/>
            <w:shd w:val="clear" w:color="auto" w:fill="auto"/>
            <w:noWrap/>
            <w:vAlign w:val="bottom"/>
            <w:hideMark/>
          </w:tcPr>
          <w:p w:rsidRPr="00707431" w:rsidR="00FC7A0F" w:rsidP="00EE709C" w:rsidRDefault="00FC7A0F" w14:paraId="6A2D2B22"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Road Accidents(2)</w:t>
            </w:r>
          </w:p>
        </w:tc>
        <w:tc>
          <w:tcPr>
            <w:tcW w:w="1023" w:type="pct"/>
            <w:shd w:val="clear" w:color="auto" w:fill="auto"/>
            <w:noWrap/>
            <w:vAlign w:val="bottom"/>
            <w:hideMark/>
          </w:tcPr>
          <w:p w:rsidRPr="00707431" w:rsidR="00FC7A0F" w:rsidP="00EE709C" w:rsidRDefault="00FC7A0F" w14:paraId="61DC9D1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Road Accidents(2)</w:t>
            </w:r>
          </w:p>
        </w:tc>
        <w:tc>
          <w:tcPr>
            <w:tcW w:w="930" w:type="pct"/>
            <w:shd w:val="clear" w:color="auto" w:fill="auto"/>
            <w:noWrap/>
            <w:vAlign w:val="bottom"/>
            <w:hideMark/>
          </w:tcPr>
          <w:p w:rsidRPr="00707431" w:rsidR="00FC7A0F" w:rsidP="00EE709C" w:rsidRDefault="00FC7A0F" w14:paraId="6783E1E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Storms(3)</w:t>
            </w:r>
          </w:p>
        </w:tc>
        <w:tc>
          <w:tcPr>
            <w:tcW w:w="1023" w:type="pct"/>
            <w:shd w:val="clear" w:color="auto" w:fill="auto"/>
            <w:noWrap/>
            <w:vAlign w:val="bottom"/>
            <w:hideMark/>
          </w:tcPr>
          <w:p w:rsidRPr="00707431" w:rsidR="00FC7A0F" w:rsidP="00EE709C" w:rsidRDefault="5F75333A" w14:paraId="1FE722E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Reduction In Irrigation(1)</w:t>
            </w:r>
          </w:p>
          <w:p w:rsidRPr="00707431" w:rsidR="00FC7A0F" w:rsidP="00EE709C" w:rsidRDefault="00FC7A0F" w14:paraId="497E7DF6" w14:textId="18EC9799">
            <w:pPr>
              <w:spacing w:line="240" w:lineRule="auto"/>
              <w:rPr>
                <w:rFonts w:ascii="Times New Roman" w:hAnsi="Times New Roman" w:cs="Times New Roman"/>
                <w:sz w:val="24"/>
                <w:szCs w:val="24"/>
                <w:lang w:bidi="ne-NP"/>
              </w:rPr>
            </w:pPr>
          </w:p>
        </w:tc>
      </w:tr>
      <w:tr w:rsidRPr="00707431" w:rsidR="00FC7A0F" w:rsidTr="00602BDD" w14:paraId="72E8B9E9" w14:textId="77777777">
        <w:trPr>
          <w:trHeight w:val="301"/>
        </w:trPr>
        <w:tc>
          <w:tcPr>
            <w:tcW w:w="207" w:type="pct"/>
            <w:vMerge/>
            <w:vAlign w:val="center"/>
            <w:hideMark/>
          </w:tcPr>
          <w:p w:rsidRPr="00707431" w:rsidR="00FC7A0F" w:rsidP="00EE709C" w:rsidRDefault="00FC7A0F" w14:paraId="3857525F"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08FFE97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Road Accidents(2)</w:t>
            </w:r>
          </w:p>
        </w:tc>
        <w:tc>
          <w:tcPr>
            <w:tcW w:w="795" w:type="pct"/>
            <w:shd w:val="clear" w:color="auto" w:fill="auto"/>
            <w:noWrap/>
            <w:vAlign w:val="bottom"/>
            <w:hideMark/>
          </w:tcPr>
          <w:p w:rsidRPr="00707431" w:rsidR="00FC7A0F" w:rsidP="00EE709C" w:rsidRDefault="00FC7A0F" w14:paraId="5CAD5E9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Storms(2)</w:t>
            </w:r>
          </w:p>
        </w:tc>
        <w:tc>
          <w:tcPr>
            <w:tcW w:w="1023" w:type="pct"/>
            <w:shd w:val="clear" w:color="auto" w:fill="auto"/>
            <w:noWrap/>
            <w:vAlign w:val="bottom"/>
            <w:hideMark/>
          </w:tcPr>
          <w:p w:rsidRPr="00707431" w:rsidR="00FC7A0F" w:rsidP="00EE709C" w:rsidRDefault="00FC7A0F" w14:paraId="02129C34"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Drought(1)</w:t>
            </w:r>
          </w:p>
        </w:tc>
        <w:tc>
          <w:tcPr>
            <w:tcW w:w="930" w:type="pct"/>
            <w:shd w:val="clear" w:color="auto" w:fill="auto"/>
            <w:noWrap/>
            <w:vAlign w:val="bottom"/>
            <w:hideMark/>
          </w:tcPr>
          <w:p w:rsidRPr="00707431" w:rsidR="00FC7A0F" w:rsidP="00EE709C" w:rsidRDefault="00FC7A0F" w14:paraId="1EFF261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Drought(2)</w:t>
            </w:r>
          </w:p>
        </w:tc>
        <w:tc>
          <w:tcPr>
            <w:tcW w:w="1023" w:type="pct"/>
            <w:shd w:val="clear" w:color="auto" w:fill="auto"/>
            <w:noWrap/>
            <w:vAlign w:val="bottom"/>
            <w:hideMark/>
          </w:tcPr>
          <w:p w:rsidRPr="00707431" w:rsidR="00FC7A0F" w:rsidP="00EE709C" w:rsidRDefault="12487C14" w14:paraId="718430CB"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Road Accidents(1)</w:t>
            </w:r>
          </w:p>
          <w:p w:rsidRPr="00707431" w:rsidR="00FC7A0F" w:rsidP="00EE709C" w:rsidRDefault="00FC7A0F" w14:paraId="3D655132" w14:textId="10104E45">
            <w:pPr>
              <w:spacing w:line="240" w:lineRule="auto"/>
              <w:rPr>
                <w:rFonts w:ascii="Times New Roman" w:hAnsi="Times New Roman" w:cs="Times New Roman"/>
                <w:sz w:val="24"/>
                <w:szCs w:val="24"/>
                <w:lang w:bidi="ne-NP"/>
              </w:rPr>
            </w:pPr>
          </w:p>
        </w:tc>
      </w:tr>
      <w:tr w:rsidRPr="00707431" w:rsidR="00FC7A0F" w:rsidTr="00602BDD" w14:paraId="5F569C93" w14:textId="77777777">
        <w:trPr>
          <w:trHeight w:val="301"/>
        </w:trPr>
        <w:tc>
          <w:tcPr>
            <w:tcW w:w="207" w:type="pct"/>
            <w:vMerge/>
            <w:vAlign w:val="center"/>
            <w:hideMark/>
          </w:tcPr>
          <w:p w:rsidRPr="00707431" w:rsidR="00FC7A0F" w:rsidP="00EE709C" w:rsidRDefault="00FC7A0F" w14:paraId="65311C2C"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2812BFFE"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Violence(2)</w:t>
            </w:r>
          </w:p>
        </w:tc>
        <w:tc>
          <w:tcPr>
            <w:tcW w:w="795" w:type="pct"/>
            <w:shd w:val="clear" w:color="auto" w:fill="auto"/>
            <w:noWrap/>
            <w:vAlign w:val="bottom"/>
            <w:hideMark/>
          </w:tcPr>
          <w:p w:rsidRPr="00707431" w:rsidR="00FC7A0F" w:rsidP="00EE709C" w:rsidRDefault="00FC7A0F" w14:paraId="725C3E5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Crop Damage(1)</w:t>
            </w:r>
          </w:p>
        </w:tc>
        <w:tc>
          <w:tcPr>
            <w:tcW w:w="1023" w:type="pct"/>
            <w:shd w:val="clear" w:color="auto" w:fill="auto"/>
            <w:noWrap/>
            <w:vAlign w:val="bottom"/>
            <w:hideMark/>
          </w:tcPr>
          <w:p w:rsidRPr="00707431" w:rsidR="00FC7A0F" w:rsidP="00EE709C" w:rsidRDefault="00FC7A0F" w14:paraId="57D0DCA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Drug Addiction(1)</w:t>
            </w:r>
          </w:p>
        </w:tc>
        <w:tc>
          <w:tcPr>
            <w:tcW w:w="930" w:type="pct"/>
            <w:shd w:val="clear" w:color="auto" w:fill="auto"/>
            <w:noWrap/>
            <w:vAlign w:val="bottom"/>
            <w:hideMark/>
          </w:tcPr>
          <w:p w:rsidRPr="00707431" w:rsidR="00FC7A0F" w:rsidP="00EE709C" w:rsidRDefault="00FC7A0F" w14:paraId="02AF0543"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Unemployment(2)</w:t>
            </w:r>
          </w:p>
        </w:tc>
        <w:tc>
          <w:tcPr>
            <w:tcW w:w="1023" w:type="pct"/>
            <w:shd w:val="clear" w:color="auto" w:fill="auto"/>
            <w:noWrap/>
            <w:vAlign w:val="bottom"/>
            <w:hideMark/>
          </w:tcPr>
          <w:p w:rsidRPr="00707431" w:rsidR="00FC7A0F" w:rsidP="00EE709C" w:rsidRDefault="256338F5" w14:paraId="409DB78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Temperature Rise(1)</w:t>
            </w:r>
          </w:p>
          <w:p w:rsidRPr="00707431" w:rsidR="00FC7A0F" w:rsidP="00EE709C" w:rsidRDefault="00FC7A0F" w14:paraId="0F698D18" w14:textId="59B81CA8">
            <w:pPr>
              <w:spacing w:line="240" w:lineRule="auto"/>
              <w:rPr>
                <w:rFonts w:ascii="Times New Roman" w:hAnsi="Times New Roman" w:cs="Times New Roman"/>
                <w:sz w:val="24"/>
                <w:szCs w:val="24"/>
                <w:lang w:bidi="ne-NP"/>
              </w:rPr>
            </w:pPr>
          </w:p>
        </w:tc>
      </w:tr>
      <w:tr w:rsidRPr="00707431" w:rsidR="00FC7A0F" w:rsidTr="00602BDD" w14:paraId="0F20B7F0" w14:textId="77777777">
        <w:trPr>
          <w:trHeight w:val="301"/>
        </w:trPr>
        <w:tc>
          <w:tcPr>
            <w:tcW w:w="207" w:type="pct"/>
            <w:vMerge/>
            <w:vAlign w:val="center"/>
            <w:hideMark/>
          </w:tcPr>
          <w:p w:rsidRPr="00707431" w:rsidR="00FC7A0F" w:rsidP="00EE709C" w:rsidRDefault="00FC7A0F" w14:paraId="18C18F7E"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54AA9151"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Wildlife Attacks(2)</w:t>
            </w:r>
          </w:p>
        </w:tc>
        <w:tc>
          <w:tcPr>
            <w:tcW w:w="795" w:type="pct"/>
            <w:shd w:val="clear" w:color="auto" w:fill="auto"/>
            <w:noWrap/>
            <w:vAlign w:val="bottom"/>
            <w:hideMark/>
          </w:tcPr>
          <w:p w:rsidRPr="00707431" w:rsidR="00FC7A0F" w:rsidP="00EE709C" w:rsidRDefault="00FC7A0F" w14:paraId="2E95A14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Deforestation(1)</w:t>
            </w:r>
          </w:p>
        </w:tc>
        <w:tc>
          <w:tcPr>
            <w:tcW w:w="1023" w:type="pct"/>
            <w:shd w:val="clear" w:color="auto" w:fill="auto"/>
            <w:noWrap/>
            <w:vAlign w:val="bottom"/>
            <w:hideMark/>
          </w:tcPr>
          <w:p w:rsidRPr="00707431" w:rsidR="00FC7A0F" w:rsidP="00EE709C" w:rsidRDefault="00FC7A0F" w14:paraId="3D58D3E5"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Hail(1)</w:t>
            </w:r>
          </w:p>
        </w:tc>
        <w:tc>
          <w:tcPr>
            <w:tcW w:w="930" w:type="pct"/>
            <w:shd w:val="clear" w:color="auto" w:fill="auto"/>
            <w:noWrap/>
            <w:vAlign w:val="bottom"/>
            <w:hideMark/>
          </w:tcPr>
          <w:p w:rsidRPr="00707431" w:rsidR="00FC7A0F" w:rsidP="00EE709C" w:rsidRDefault="00FC7A0F" w14:paraId="13C5CD63"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Wildlife Attacks(2)</w:t>
            </w:r>
          </w:p>
        </w:tc>
        <w:tc>
          <w:tcPr>
            <w:tcW w:w="1023" w:type="pct"/>
            <w:shd w:val="clear" w:color="auto" w:fill="auto"/>
            <w:noWrap/>
            <w:vAlign w:val="bottom"/>
            <w:hideMark/>
          </w:tcPr>
          <w:p w:rsidRPr="00707431" w:rsidR="00FC7A0F" w:rsidP="00EE709C" w:rsidRDefault="046A7C4F" w14:paraId="42860AD3"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Violence(1)</w:t>
            </w:r>
          </w:p>
          <w:p w:rsidRPr="00707431" w:rsidR="00FC7A0F" w:rsidP="00EE709C" w:rsidRDefault="00FC7A0F" w14:paraId="26651699" w14:textId="23E8671E">
            <w:pPr>
              <w:spacing w:line="240" w:lineRule="auto"/>
              <w:rPr>
                <w:rFonts w:ascii="Times New Roman" w:hAnsi="Times New Roman" w:cs="Times New Roman"/>
                <w:sz w:val="24"/>
                <w:szCs w:val="24"/>
                <w:lang w:bidi="ne-NP"/>
              </w:rPr>
            </w:pPr>
          </w:p>
        </w:tc>
      </w:tr>
      <w:tr w:rsidRPr="00707431" w:rsidR="00FC7A0F" w:rsidTr="00602BDD" w14:paraId="7627F479" w14:textId="77777777">
        <w:trPr>
          <w:trHeight w:val="301"/>
        </w:trPr>
        <w:tc>
          <w:tcPr>
            <w:tcW w:w="207" w:type="pct"/>
            <w:vMerge/>
            <w:vAlign w:val="center"/>
            <w:hideMark/>
          </w:tcPr>
          <w:p w:rsidRPr="00707431" w:rsidR="00FC7A0F" w:rsidP="00EE709C" w:rsidRDefault="00FC7A0F" w14:paraId="753D292F"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4661D65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Alcoholism(1)</w:t>
            </w:r>
          </w:p>
        </w:tc>
        <w:tc>
          <w:tcPr>
            <w:tcW w:w="795" w:type="pct"/>
            <w:shd w:val="clear" w:color="auto" w:fill="auto"/>
            <w:noWrap/>
            <w:vAlign w:val="bottom"/>
            <w:hideMark/>
          </w:tcPr>
          <w:p w:rsidRPr="00707431" w:rsidR="00FC7A0F" w:rsidP="00EE709C" w:rsidRDefault="00FC7A0F" w14:paraId="3269124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Hail(1)</w:t>
            </w:r>
          </w:p>
        </w:tc>
        <w:tc>
          <w:tcPr>
            <w:tcW w:w="1023" w:type="pct"/>
            <w:shd w:val="clear" w:color="auto" w:fill="auto"/>
            <w:noWrap/>
            <w:vAlign w:val="bottom"/>
            <w:hideMark/>
          </w:tcPr>
          <w:p w:rsidRPr="00707431" w:rsidR="00FC7A0F" w:rsidP="00EE709C" w:rsidRDefault="00FC7A0F" w14:paraId="03EF6153"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High Cost of Living(1)</w:t>
            </w:r>
          </w:p>
        </w:tc>
        <w:tc>
          <w:tcPr>
            <w:tcW w:w="930" w:type="pct"/>
            <w:shd w:val="clear" w:color="auto" w:fill="auto"/>
            <w:noWrap/>
            <w:vAlign w:val="bottom"/>
            <w:hideMark/>
          </w:tcPr>
          <w:p w:rsidRPr="00707431" w:rsidR="00FC7A0F" w:rsidP="00EE709C" w:rsidRDefault="00FC7A0F" w14:paraId="117568B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Child Abuse and Exploitation(1)</w:t>
            </w:r>
          </w:p>
        </w:tc>
        <w:tc>
          <w:tcPr>
            <w:tcW w:w="1023" w:type="pct"/>
            <w:shd w:val="clear" w:color="auto" w:fill="auto"/>
            <w:noWrap/>
            <w:vAlign w:val="bottom"/>
            <w:hideMark/>
          </w:tcPr>
          <w:p w:rsidRPr="00707431" w:rsidR="00FC7A0F" w:rsidP="00EE709C" w:rsidRDefault="7B3C7378" w14:paraId="73DBAE2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Wildlife Attacks(1)</w:t>
            </w:r>
          </w:p>
          <w:p w:rsidRPr="00707431" w:rsidR="00FC7A0F" w:rsidP="00EE709C" w:rsidRDefault="00FC7A0F" w14:paraId="603F4431" w14:textId="78EEF84D">
            <w:pPr>
              <w:spacing w:line="240" w:lineRule="auto"/>
              <w:rPr>
                <w:rFonts w:ascii="Times New Roman" w:hAnsi="Times New Roman" w:cs="Times New Roman"/>
                <w:sz w:val="24"/>
                <w:szCs w:val="24"/>
                <w:lang w:bidi="ne-NP"/>
              </w:rPr>
            </w:pPr>
          </w:p>
        </w:tc>
      </w:tr>
      <w:tr w:rsidRPr="00707431" w:rsidR="00FC7A0F" w:rsidTr="00602BDD" w14:paraId="05D43602" w14:textId="77777777">
        <w:trPr>
          <w:trHeight w:val="301"/>
        </w:trPr>
        <w:tc>
          <w:tcPr>
            <w:tcW w:w="207" w:type="pct"/>
            <w:vMerge/>
            <w:vAlign w:val="center"/>
            <w:hideMark/>
          </w:tcPr>
          <w:p w:rsidRPr="00707431" w:rsidR="00FC7A0F" w:rsidP="00EE709C" w:rsidRDefault="00FC7A0F" w14:paraId="75DABCA4"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6383D4F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Climate Change(1)</w:t>
            </w:r>
          </w:p>
        </w:tc>
        <w:tc>
          <w:tcPr>
            <w:tcW w:w="795" w:type="pct"/>
            <w:shd w:val="clear" w:color="auto" w:fill="auto"/>
            <w:noWrap/>
            <w:vAlign w:val="bottom"/>
            <w:hideMark/>
          </w:tcPr>
          <w:p w:rsidRPr="00707431" w:rsidR="00FC7A0F" w:rsidP="00EE709C" w:rsidRDefault="00FC7A0F" w14:paraId="538EE00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Hurricanes(1)</w:t>
            </w:r>
          </w:p>
        </w:tc>
        <w:tc>
          <w:tcPr>
            <w:tcW w:w="1023" w:type="pct"/>
            <w:shd w:val="clear" w:color="auto" w:fill="auto"/>
            <w:noWrap/>
            <w:vAlign w:val="bottom"/>
            <w:hideMark/>
          </w:tcPr>
          <w:p w:rsidRPr="00707431" w:rsidR="00FC7A0F" w:rsidP="00EE709C" w:rsidRDefault="58604861" w14:paraId="48DA6F7E"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Basic Services(1)</w:t>
            </w:r>
          </w:p>
          <w:p w:rsidRPr="00707431" w:rsidR="00FC7A0F" w:rsidP="00EE709C" w:rsidRDefault="00FC7A0F" w14:paraId="2B353886" w14:textId="44BAC0A4">
            <w:pPr>
              <w:spacing w:line="240" w:lineRule="auto"/>
              <w:rPr>
                <w:rFonts w:ascii="Times New Roman" w:hAnsi="Times New Roman" w:cs="Times New Roman"/>
                <w:sz w:val="24"/>
                <w:szCs w:val="24"/>
                <w:lang w:bidi="ne-NP"/>
              </w:rPr>
            </w:pPr>
          </w:p>
        </w:tc>
        <w:tc>
          <w:tcPr>
            <w:tcW w:w="930" w:type="pct"/>
            <w:shd w:val="clear" w:color="auto" w:fill="auto"/>
            <w:noWrap/>
            <w:vAlign w:val="bottom"/>
            <w:hideMark/>
          </w:tcPr>
          <w:p w:rsidRPr="00707431" w:rsidR="00FC7A0F" w:rsidP="00EE709C" w:rsidRDefault="00FC7A0F" w14:paraId="33C62733"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Disease/Epidemics(1)</w:t>
            </w:r>
          </w:p>
        </w:tc>
        <w:tc>
          <w:tcPr>
            <w:tcW w:w="1023" w:type="pct"/>
            <w:shd w:val="clear" w:color="auto" w:fill="auto"/>
            <w:noWrap/>
            <w:vAlign w:val="bottom"/>
            <w:hideMark/>
          </w:tcPr>
          <w:p w:rsidRPr="00707431" w:rsidR="00FC7A0F" w:rsidP="00EE709C" w:rsidRDefault="00FC7A0F" w14:paraId="53DAA40C" w14:textId="2F991268">
            <w:pPr>
              <w:spacing w:line="240" w:lineRule="auto"/>
              <w:rPr>
                <w:rFonts w:ascii="Times New Roman" w:hAnsi="Times New Roman" w:cs="Times New Roman"/>
                <w:sz w:val="24"/>
                <w:szCs w:val="24"/>
                <w:lang w:bidi="ne-NP"/>
              </w:rPr>
            </w:pPr>
          </w:p>
        </w:tc>
      </w:tr>
      <w:tr w:rsidRPr="00707431" w:rsidR="00FC7A0F" w:rsidTr="00602BDD" w14:paraId="2B669CA3" w14:textId="77777777">
        <w:trPr>
          <w:trHeight w:val="301"/>
        </w:trPr>
        <w:tc>
          <w:tcPr>
            <w:tcW w:w="207" w:type="pct"/>
            <w:vMerge/>
            <w:vAlign w:val="center"/>
            <w:hideMark/>
          </w:tcPr>
          <w:p w:rsidRPr="00707431" w:rsidR="00FC7A0F" w:rsidP="00EE709C" w:rsidRDefault="00FC7A0F" w14:paraId="39288F71"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6413BC0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Deforestation(1)</w:t>
            </w:r>
          </w:p>
        </w:tc>
        <w:tc>
          <w:tcPr>
            <w:tcW w:w="795" w:type="pct"/>
            <w:shd w:val="clear" w:color="auto" w:fill="auto"/>
            <w:noWrap/>
            <w:vAlign w:val="bottom"/>
            <w:hideMark/>
          </w:tcPr>
          <w:p w:rsidRPr="00707431" w:rsidR="00FC7A0F" w:rsidP="00EE709C" w:rsidRDefault="00FC7A0F" w14:paraId="6421AB3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Landslides(1)</w:t>
            </w:r>
          </w:p>
        </w:tc>
        <w:tc>
          <w:tcPr>
            <w:tcW w:w="1023" w:type="pct"/>
            <w:shd w:val="clear" w:color="auto" w:fill="auto"/>
            <w:noWrap/>
            <w:vAlign w:val="bottom"/>
            <w:hideMark/>
          </w:tcPr>
          <w:p w:rsidRPr="00707431" w:rsidR="00FC7A0F" w:rsidP="00EE709C" w:rsidRDefault="2815FF05" w14:paraId="46BBB3D1"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Landslides(1)</w:t>
            </w:r>
          </w:p>
          <w:p w:rsidRPr="00707431" w:rsidR="00FC7A0F" w:rsidP="00EE709C" w:rsidRDefault="00FC7A0F" w14:paraId="7AB33AAB" w14:textId="3F79DECD">
            <w:pPr>
              <w:spacing w:line="240" w:lineRule="auto"/>
              <w:rPr>
                <w:rFonts w:ascii="Times New Roman" w:hAnsi="Times New Roman" w:cs="Times New Roman"/>
                <w:sz w:val="24"/>
                <w:szCs w:val="24"/>
                <w:lang w:bidi="ne-NP"/>
              </w:rPr>
            </w:pPr>
          </w:p>
        </w:tc>
        <w:tc>
          <w:tcPr>
            <w:tcW w:w="930" w:type="pct"/>
            <w:shd w:val="clear" w:color="auto" w:fill="auto"/>
            <w:noWrap/>
            <w:vAlign w:val="bottom"/>
            <w:hideMark/>
          </w:tcPr>
          <w:p w:rsidRPr="00707431" w:rsidR="00FC7A0F" w:rsidP="00EE709C" w:rsidRDefault="00FC7A0F" w14:paraId="48DEA775"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Heavy Rainfall(1)</w:t>
            </w:r>
          </w:p>
        </w:tc>
        <w:tc>
          <w:tcPr>
            <w:tcW w:w="1023" w:type="pct"/>
            <w:shd w:val="clear" w:color="auto" w:fill="auto"/>
            <w:noWrap/>
            <w:vAlign w:val="bottom"/>
            <w:hideMark/>
          </w:tcPr>
          <w:p w:rsidRPr="00707431" w:rsidR="00FC7A0F" w:rsidP="00EE709C" w:rsidRDefault="00FC7A0F" w14:paraId="20CB1EBB"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40C8A9DD" w14:textId="77777777">
        <w:trPr>
          <w:trHeight w:val="301"/>
        </w:trPr>
        <w:tc>
          <w:tcPr>
            <w:tcW w:w="207" w:type="pct"/>
            <w:vMerge/>
            <w:vAlign w:val="center"/>
            <w:hideMark/>
          </w:tcPr>
          <w:p w:rsidRPr="00707431" w:rsidR="00FC7A0F" w:rsidP="00EE709C" w:rsidRDefault="00FC7A0F" w14:paraId="1A93F59B"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3941ED5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Early marriage(1)</w:t>
            </w:r>
          </w:p>
        </w:tc>
        <w:tc>
          <w:tcPr>
            <w:tcW w:w="795" w:type="pct"/>
            <w:shd w:val="clear" w:color="auto" w:fill="auto"/>
            <w:noWrap/>
            <w:vAlign w:val="bottom"/>
            <w:hideMark/>
          </w:tcPr>
          <w:p w:rsidRPr="00707431" w:rsidR="00FC7A0F" w:rsidP="00EE709C" w:rsidRDefault="00FC7A0F" w14:paraId="313BC92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Unemployment(1)</w:t>
            </w:r>
          </w:p>
        </w:tc>
        <w:tc>
          <w:tcPr>
            <w:tcW w:w="1023" w:type="pct"/>
            <w:shd w:val="clear" w:color="auto" w:fill="auto"/>
            <w:noWrap/>
            <w:vAlign w:val="bottom"/>
            <w:hideMark/>
          </w:tcPr>
          <w:p w:rsidRPr="00707431" w:rsidR="00FC7A0F" w:rsidP="00EE709C" w:rsidRDefault="22C693D3" w14:paraId="3974E7E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Unemployment(1)</w:t>
            </w:r>
          </w:p>
          <w:p w:rsidRPr="00707431" w:rsidR="00FC7A0F" w:rsidP="00EE709C" w:rsidRDefault="00FC7A0F" w14:paraId="5DA091C4" w14:textId="628BA276">
            <w:pPr>
              <w:spacing w:line="240" w:lineRule="auto"/>
              <w:rPr>
                <w:rFonts w:ascii="Times New Roman" w:hAnsi="Times New Roman" w:cs="Times New Roman"/>
                <w:sz w:val="24"/>
                <w:szCs w:val="24"/>
                <w:lang w:bidi="ne-NP"/>
              </w:rPr>
            </w:pPr>
          </w:p>
        </w:tc>
        <w:tc>
          <w:tcPr>
            <w:tcW w:w="930" w:type="pct"/>
            <w:shd w:val="clear" w:color="auto" w:fill="auto"/>
            <w:noWrap/>
            <w:vAlign w:val="bottom"/>
            <w:hideMark/>
          </w:tcPr>
          <w:p w:rsidRPr="00707431" w:rsidR="00FC7A0F" w:rsidP="00EE709C" w:rsidRDefault="00FC7A0F" w14:paraId="7404F9A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High Cost of Living(1)</w:t>
            </w:r>
          </w:p>
        </w:tc>
        <w:tc>
          <w:tcPr>
            <w:tcW w:w="1023" w:type="pct"/>
            <w:shd w:val="clear" w:color="auto" w:fill="auto"/>
            <w:noWrap/>
            <w:vAlign w:val="bottom"/>
            <w:hideMark/>
          </w:tcPr>
          <w:p w:rsidRPr="00707431" w:rsidR="00FC7A0F" w:rsidP="00EE709C" w:rsidRDefault="00FC7A0F" w14:paraId="7DEB23C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561BE37F" w14:textId="77777777">
        <w:trPr>
          <w:trHeight w:val="301"/>
        </w:trPr>
        <w:tc>
          <w:tcPr>
            <w:tcW w:w="207" w:type="pct"/>
            <w:vMerge/>
            <w:vAlign w:val="center"/>
            <w:hideMark/>
          </w:tcPr>
          <w:p w:rsidRPr="00707431" w:rsidR="00FC7A0F" w:rsidP="00EE709C" w:rsidRDefault="00FC7A0F" w14:paraId="6D296703"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6861D53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Earthquakes(1)</w:t>
            </w:r>
          </w:p>
        </w:tc>
        <w:tc>
          <w:tcPr>
            <w:tcW w:w="795" w:type="pct"/>
            <w:shd w:val="clear" w:color="auto" w:fill="auto"/>
            <w:noWrap/>
            <w:vAlign w:val="bottom"/>
            <w:hideMark/>
          </w:tcPr>
          <w:p w:rsidRPr="00707431" w:rsidR="00FC7A0F" w:rsidP="00EE709C" w:rsidRDefault="00FC7A0F" w14:paraId="0C3DE4B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Wildlife Attacks(1)</w:t>
            </w:r>
          </w:p>
        </w:tc>
        <w:tc>
          <w:tcPr>
            <w:tcW w:w="1023" w:type="pct"/>
            <w:shd w:val="clear" w:color="auto" w:fill="auto"/>
            <w:noWrap/>
            <w:vAlign w:val="bottom"/>
            <w:hideMark/>
          </w:tcPr>
          <w:p w:rsidRPr="00707431" w:rsidR="00FC7A0F" w:rsidP="00EE709C" w:rsidRDefault="01AD7A6B" w14:paraId="74C91E1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Violence(1)</w:t>
            </w:r>
          </w:p>
          <w:p w:rsidRPr="00707431" w:rsidR="00FC7A0F" w:rsidP="00EE709C" w:rsidRDefault="00FC7A0F" w14:paraId="3D7C27BB" w14:textId="4684EE87">
            <w:pPr>
              <w:spacing w:line="240" w:lineRule="auto"/>
              <w:rPr>
                <w:rFonts w:ascii="Times New Roman" w:hAnsi="Times New Roman" w:cs="Times New Roman"/>
                <w:sz w:val="24"/>
                <w:szCs w:val="24"/>
                <w:lang w:bidi="ne-NP"/>
              </w:rPr>
            </w:pPr>
          </w:p>
        </w:tc>
        <w:tc>
          <w:tcPr>
            <w:tcW w:w="930" w:type="pct"/>
            <w:shd w:val="clear" w:color="auto" w:fill="auto"/>
            <w:noWrap/>
            <w:vAlign w:val="bottom"/>
            <w:hideMark/>
          </w:tcPr>
          <w:p w:rsidRPr="00707431" w:rsidR="00FC7A0F" w:rsidP="00EE709C" w:rsidRDefault="00FC7A0F" w14:paraId="5F0D164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Preparedness(1)</w:t>
            </w:r>
          </w:p>
        </w:tc>
        <w:tc>
          <w:tcPr>
            <w:tcW w:w="1023" w:type="pct"/>
            <w:shd w:val="clear" w:color="auto" w:fill="auto"/>
            <w:noWrap/>
            <w:vAlign w:val="bottom"/>
            <w:hideMark/>
          </w:tcPr>
          <w:p w:rsidRPr="00707431" w:rsidR="00FC7A0F" w:rsidP="00EE709C" w:rsidRDefault="00FC7A0F" w14:paraId="141DCBB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0922E863" w14:textId="77777777">
        <w:trPr>
          <w:trHeight w:val="301"/>
        </w:trPr>
        <w:tc>
          <w:tcPr>
            <w:tcW w:w="207" w:type="pct"/>
            <w:vMerge/>
            <w:vAlign w:val="center"/>
            <w:hideMark/>
          </w:tcPr>
          <w:p w:rsidRPr="00707431" w:rsidR="00FC7A0F" w:rsidP="00EE709C" w:rsidRDefault="00FC7A0F" w14:paraId="06F360B2"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41D1532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Food Insecurity(1)</w:t>
            </w:r>
          </w:p>
        </w:tc>
        <w:tc>
          <w:tcPr>
            <w:tcW w:w="795" w:type="pct"/>
            <w:shd w:val="clear" w:color="auto" w:fill="auto"/>
            <w:noWrap/>
            <w:vAlign w:val="bottom"/>
            <w:hideMark/>
          </w:tcPr>
          <w:p w:rsidRPr="00707431" w:rsidR="00FC7A0F" w:rsidP="00EE709C" w:rsidRDefault="00FC7A0F" w14:paraId="167095E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78338D5D" w14:textId="6C0C2C22">
            <w:pPr>
              <w:spacing w:line="240" w:lineRule="auto"/>
              <w:rPr>
                <w:rFonts w:ascii="Times New Roman" w:hAnsi="Times New Roman" w:cs="Times New Roman"/>
                <w:sz w:val="24"/>
                <w:szCs w:val="24"/>
                <w:lang w:bidi="ne-NP"/>
              </w:rPr>
            </w:pPr>
          </w:p>
        </w:tc>
        <w:tc>
          <w:tcPr>
            <w:tcW w:w="930" w:type="pct"/>
            <w:shd w:val="clear" w:color="auto" w:fill="auto"/>
            <w:noWrap/>
            <w:vAlign w:val="bottom"/>
            <w:hideMark/>
          </w:tcPr>
          <w:p w:rsidRPr="00707431" w:rsidR="00FC7A0F" w:rsidP="00EE709C" w:rsidRDefault="00FC7A0F" w14:paraId="6CC32FCE"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Landslides(1)</w:t>
            </w:r>
          </w:p>
        </w:tc>
        <w:tc>
          <w:tcPr>
            <w:tcW w:w="1023" w:type="pct"/>
            <w:shd w:val="clear" w:color="auto" w:fill="auto"/>
            <w:noWrap/>
            <w:vAlign w:val="bottom"/>
            <w:hideMark/>
          </w:tcPr>
          <w:p w:rsidRPr="00707431" w:rsidR="00FC7A0F" w:rsidP="00EE709C" w:rsidRDefault="00FC7A0F" w14:paraId="170DD7F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3A49B811" w14:textId="77777777">
        <w:trPr>
          <w:trHeight w:val="301"/>
        </w:trPr>
        <w:tc>
          <w:tcPr>
            <w:tcW w:w="207" w:type="pct"/>
            <w:vMerge/>
            <w:vAlign w:val="center"/>
            <w:hideMark/>
          </w:tcPr>
          <w:p w:rsidRPr="00707431" w:rsidR="00FC7A0F" w:rsidP="00EE709C" w:rsidRDefault="00FC7A0F" w14:paraId="1B39E6A6"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1752292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Lack of Access to Basic Services(1)</w:t>
            </w:r>
          </w:p>
        </w:tc>
        <w:tc>
          <w:tcPr>
            <w:tcW w:w="795" w:type="pct"/>
            <w:shd w:val="clear" w:color="auto" w:fill="auto"/>
            <w:noWrap/>
            <w:vAlign w:val="bottom"/>
            <w:hideMark/>
          </w:tcPr>
          <w:p w:rsidRPr="00707431" w:rsidR="00FC7A0F" w:rsidP="00EE709C" w:rsidRDefault="00FC7A0F" w14:paraId="46007AA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1B6E4431"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703AD86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Poverty(1)</w:t>
            </w:r>
          </w:p>
        </w:tc>
        <w:tc>
          <w:tcPr>
            <w:tcW w:w="1023" w:type="pct"/>
            <w:shd w:val="clear" w:color="auto" w:fill="auto"/>
            <w:noWrap/>
            <w:vAlign w:val="bottom"/>
            <w:hideMark/>
          </w:tcPr>
          <w:p w:rsidRPr="00707431" w:rsidR="00FC7A0F" w:rsidP="00EE709C" w:rsidRDefault="00FC7A0F" w14:paraId="1C8BCD25"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105D2288" w14:textId="77777777">
        <w:trPr>
          <w:trHeight w:val="301"/>
        </w:trPr>
        <w:tc>
          <w:tcPr>
            <w:tcW w:w="207" w:type="pct"/>
            <w:vMerge/>
            <w:vAlign w:val="center"/>
            <w:hideMark/>
          </w:tcPr>
          <w:p w:rsidRPr="00707431" w:rsidR="00FC7A0F" w:rsidP="00EE709C" w:rsidRDefault="00FC7A0F" w14:paraId="392743C9"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3260472B"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Migration(1)</w:t>
            </w:r>
          </w:p>
        </w:tc>
        <w:tc>
          <w:tcPr>
            <w:tcW w:w="795" w:type="pct"/>
            <w:shd w:val="clear" w:color="auto" w:fill="auto"/>
            <w:noWrap/>
            <w:vAlign w:val="bottom"/>
            <w:hideMark/>
          </w:tcPr>
          <w:p w:rsidRPr="00707431" w:rsidR="00FC7A0F" w:rsidP="00EE709C" w:rsidRDefault="00FC7A0F" w14:paraId="32970B9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67A4B14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34325361"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Traffic Congestion(1)</w:t>
            </w:r>
          </w:p>
        </w:tc>
        <w:tc>
          <w:tcPr>
            <w:tcW w:w="1023" w:type="pct"/>
            <w:shd w:val="clear" w:color="auto" w:fill="auto"/>
            <w:noWrap/>
            <w:vAlign w:val="bottom"/>
            <w:hideMark/>
          </w:tcPr>
          <w:p w:rsidRPr="00707431" w:rsidR="00FC7A0F" w:rsidP="00EE709C" w:rsidRDefault="00FC7A0F" w14:paraId="09B56E82"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1D212567" w14:textId="77777777">
        <w:trPr>
          <w:trHeight w:val="301"/>
        </w:trPr>
        <w:tc>
          <w:tcPr>
            <w:tcW w:w="207" w:type="pct"/>
            <w:vMerge/>
            <w:vAlign w:val="center"/>
            <w:hideMark/>
          </w:tcPr>
          <w:p w:rsidRPr="00707431" w:rsidR="00FC7A0F" w:rsidP="00EE709C" w:rsidRDefault="00FC7A0F" w14:paraId="600282D0"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5B61435F"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Pollution(1)</w:t>
            </w:r>
          </w:p>
        </w:tc>
        <w:tc>
          <w:tcPr>
            <w:tcW w:w="795" w:type="pct"/>
            <w:shd w:val="clear" w:color="auto" w:fill="auto"/>
            <w:noWrap/>
            <w:vAlign w:val="bottom"/>
            <w:hideMark/>
          </w:tcPr>
          <w:p w:rsidRPr="00707431" w:rsidR="00FC7A0F" w:rsidP="00EE709C" w:rsidRDefault="00FC7A0F" w14:paraId="3D627D3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066B4BF4"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5D4D8B5B"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02E8195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24B222D8" w14:textId="77777777">
        <w:trPr>
          <w:trHeight w:val="301"/>
        </w:trPr>
        <w:tc>
          <w:tcPr>
            <w:tcW w:w="207" w:type="pct"/>
            <w:vMerge/>
            <w:vAlign w:val="center"/>
            <w:hideMark/>
          </w:tcPr>
          <w:p w:rsidRPr="00707431" w:rsidR="00FC7A0F" w:rsidP="00EE709C" w:rsidRDefault="00FC7A0F" w14:paraId="1BA4B17F"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183A0DC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River swelling(1)</w:t>
            </w:r>
          </w:p>
        </w:tc>
        <w:tc>
          <w:tcPr>
            <w:tcW w:w="795" w:type="pct"/>
            <w:shd w:val="clear" w:color="auto" w:fill="auto"/>
            <w:noWrap/>
            <w:vAlign w:val="bottom"/>
            <w:hideMark/>
          </w:tcPr>
          <w:p w:rsidRPr="00707431" w:rsidR="00FC7A0F" w:rsidP="00EE709C" w:rsidRDefault="00FC7A0F" w14:paraId="062F97C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6ADEC39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7F02ACA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24A68E6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6CA82475" w14:textId="77777777">
        <w:trPr>
          <w:trHeight w:val="301"/>
        </w:trPr>
        <w:tc>
          <w:tcPr>
            <w:tcW w:w="207" w:type="pct"/>
            <w:vMerge/>
            <w:vAlign w:val="center"/>
            <w:hideMark/>
          </w:tcPr>
          <w:p w:rsidRPr="00707431" w:rsidR="00FC7A0F" w:rsidP="00EE709C" w:rsidRDefault="00FC7A0F" w14:paraId="60EF83FF"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5FA7AB12"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Stray Animals(1)</w:t>
            </w:r>
          </w:p>
        </w:tc>
        <w:tc>
          <w:tcPr>
            <w:tcW w:w="795" w:type="pct"/>
            <w:shd w:val="clear" w:color="auto" w:fill="auto"/>
            <w:noWrap/>
            <w:vAlign w:val="bottom"/>
            <w:hideMark/>
          </w:tcPr>
          <w:p w:rsidRPr="00707431" w:rsidR="00FC7A0F" w:rsidP="00EE709C" w:rsidRDefault="00FC7A0F" w14:paraId="3E5ABEC9"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3A55F86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0F27DAB8"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06FE8104"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1E9A0374" w14:textId="77777777">
        <w:trPr>
          <w:trHeight w:val="301"/>
        </w:trPr>
        <w:tc>
          <w:tcPr>
            <w:tcW w:w="207" w:type="pct"/>
            <w:vMerge/>
            <w:vAlign w:val="center"/>
            <w:hideMark/>
          </w:tcPr>
          <w:p w:rsidRPr="00707431" w:rsidR="00FC7A0F" w:rsidP="00EE709C" w:rsidRDefault="00FC7A0F" w14:paraId="098B8A94"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494FFCC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Tornado(1)</w:t>
            </w:r>
          </w:p>
        </w:tc>
        <w:tc>
          <w:tcPr>
            <w:tcW w:w="795" w:type="pct"/>
            <w:shd w:val="clear" w:color="auto" w:fill="auto"/>
            <w:noWrap/>
            <w:vAlign w:val="bottom"/>
            <w:hideMark/>
          </w:tcPr>
          <w:p w:rsidRPr="00707431" w:rsidR="00FC7A0F" w:rsidP="00EE709C" w:rsidRDefault="00FC7A0F" w14:paraId="1CA1FE52"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0DA64BF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3FBCCA6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48AC8C95"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1752C298" w14:textId="77777777">
        <w:trPr>
          <w:trHeight w:val="301"/>
        </w:trPr>
        <w:tc>
          <w:tcPr>
            <w:tcW w:w="207" w:type="pct"/>
            <w:vMerge/>
            <w:vAlign w:val="center"/>
            <w:hideMark/>
          </w:tcPr>
          <w:p w:rsidRPr="00707431" w:rsidR="00FC7A0F" w:rsidP="00EE709C" w:rsidRDefault="00FC7A0F" w14:paraId="15832C05"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643C7C1A"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Traffic Congestion(1)</w:t>
            </w:r>
          </w:p>
        </w:tc>
        <w:tc>
          <w:tcPr>
            <w:tcW w:w="795" w:type="pct"/>
            <w:shd w:val="clear" w:color="auto" w:fill="auto"/>
            <w:noWrap/>
            <w:vAlign w:val="bottom"/>
            <w:hideMark/>
          </w:tcPr>
          <w:p w:rsidRPr="00707431" w:rsidR="00FC7A0F" w:rsidP="00EE709C" w:rsidRDefault="00FC7A0F" w14:paraId="7F71EBCD"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5070091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751892BC"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4AC23407"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r w:rsidRPr="00707431" w:rsidR="00FC7A0F" w:rsidTr="00602BDD" w14:paraId="34D6852F" w14:textId="77777777">
        <w:trPr>
          <w:trHeight w:val="301"/>
        </w:trPr>
        <w:tc>
          <w:tcPr>
            <w:tcW w:w="207" w:type="pct"/>
            <w:vMerge/>
            <w:vAlign w:val="center"/>
            <w:hideMark/>
          </w:tcPr>
          <w:p w:rsidRPr="00707431" w:rsidR="00FC7A0F" w:rsidP="00EE709C" w:rsidRDefault="00FC7A0F" w14:paraId="5CFFF0B9" w14:textId="77777777">
            <w:pPr>
              <w:spacing w:line="240" w:lineRule="auto"/>
              <w:rPr>
                <w:rFonts w:ascii="Times New Roman" w:hAnsi="Times New Roman" w:cs="Times New Roman"/>
                <w:sz w:val="24"/>
                <w:szCs w:val="24"/>
                <w:lang w:bidi="ne-NP"/>
              </w:rPr>
            </w:pPr>
          </w:p>
        </w:tc>
        <w:tc>
          <w:tcPr>
            <w:tcW w:w="1023" w:type="pct"/>
            <w:shd w:val="clear" w:color="auto" w:fill="auto"/>
            <w:noWrap/>
            <w:vAlign w:val="bottom"/>
            <w:hideMark/>
          </w:tcPr>
          <w:p w:rsidRPr="00707431" w:rsidR="00FC7A0F" w:rsidP="00EE709C" w:rsidRDefault="00FC7A0F" w14:paraId="61C2C930"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Unemployment(1)</w:t>
            </w:r>
          </w:p>
        </w:tc>
        <w:tc>
          <w:tcPr>
            <w:tcW w:w="795" w:type="pct"/>
            <w:shd w:val="clear" w:color="auto" w:fill="auto"/>
            <w:noWrap/>
            <w:vAlign w:val="bottom"/>
            <w:hideMark/>
          </w:tcPr>
          <w:p w:rsidRPr="00707431" w:rsidR="00FC7A0F" w:rsidP="00EE709C" w:rsidRDefault="00FC7A0F" w14:paraId="08AD2A6E"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76417854"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930" w:type="pct"/>
            <w:shd w:val="clear" w:color="auto" w:fill="auto"/>
            <w:noWrap/>
            <w:vAlign w:val="bottom"/>
            <w:hideMark/>
          </w:tcPr>
          <w:p w:rsidRPr="00707431" w:rsidR="00FC7A0F" w:rsidP="00EE709C" w:rsidRDefault="00FC7A0F" w14:paraId="48B21B7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c>
          <w:tcPr>
            <w:tcW w:w="1023" w:type="pct"/>
            <w:shd w:val="clear" w:color="auto" w:fill="auto"/>
            <w:noWrap/>
            <w:vAlign w:val="bottom"/>
            <w:hideMark/>
          </w:tcPr>
          <w:p w:rsidRPr="00707431" w:rsidR="00FC7A0F" w:rsidP="00EE709C" w:rsidRDefault="00FC7A0F" w14:paraId="73D45BE6" w14:textId="77777777">
            <w:pPr>
              <w:spacing w:line="240" w:lineRule="auto"/>
              <w:rPr>
                <w:rFonts w:ascii="Times New Roman" w:hAnsi="Times New Roman" w:cs="Times New Roman"/>
                <w:sz w:val="24"/>
                <w:szCs w:val="24"/>
                <w:lang w:bidi="ne-NP"/>
              </w:rPr>
            </w:pPr>
            <w:r w:rsidRPr="00707431">
              <w:rPr>
                <w:rFonts w:ascii="Times New Roman" w:hAnsi="Times New Roman" w:cs="Times New Roman"/>
                <w:sz w:val="24"/>
                <w:szCs w:val="24"/>
                <w:lang w:bidi="ne-NP"/>
              </w:rPr>
              <w:t> </w:t>
            </w:r>
          </w:p>
        </w:tc>
      </w:tr>
    </w:tbl>
    <w:p w:rsidRPr="00707431" w:rsidR="00FC7A0F" w:rsidP="00EE709C" w:rsidRDefault="00FC7A0F" w14:paraId="1C8CEE44" w14:textId="77777777">
      <w:pPr>
        <w:spacing w:line="240" w:lineRule="auto"/>
        <w:rPr>
          <w:rFonts w:ascii="Times New Roman" w:hAnsi="Times New Roman" w:cs="Times New Roman"/>
          <w:b/>
          <w:sz w:val="24"/>
          <w:szCs w:val="24"/>
        </w:rPr>
      </w:pPr>
    </w:p>
    <w:p w:rsidRPr="00707431" w:rsidR="00FC7A0F" w:rsidP="00EE709C" w:rsidRDefault="00FC7A0F" w14:paraId="4357F042" w14:textId="77777777">
      <w:pPr>
        <w:spacing w:line="240" w:lineRule="auto"/>
        <w:rPr>
          <w:rFonts w:ascii="Times New Roman" w:hAnsi="Times New Roman" w:cs="Times New Roman"/>
          <w:b/>
          <w:sz w:val="24"/>
          <w:szCs w:val="24"/>
        </w:rPr>
      </w:pPr>
    </w:p>
    <w:p w:rsidRPr="00602BDD" w:rsidR="00602BDD" w:rsidP="00602BDD" w:rsidRDefault="00602BDD" w14:paraId="2A705F63" w14:textId="754E7143">
      <w:pPr>
        <w:spacing w:line="240" w:lineRule="auto"/>
        <w:rPr>
          <w:rFonts w:ascii="Times New Roman" w:hAnsi="Times New Roman" w:cs="Times New Roman"/>
          <w:b/>
          <w:sz w:val="24"/>
          <w:szCs w:val="24"/>
        </w:rPr>
      </w:pPr>
      <w:r w:rsidRPr="00602BDD">
        <w:rPr>
          <w:rFonts w:ascii="Times New Roman" w:hAnsi="Times New Roman" w:cs="Times New Roman"/>
          <w:b/>
          <w:bCs/>
          <w:sz w:val="24"/>
          <w:szCs w:val="24"/>
        </w:rPr>
        <w:t xml:space="preserve">Annex </w:t>
      </w:r>
      <w:r w:rsidRPr="00602BDD">
        <w:rPr>
          <w:rFonts w:ascii="Times New Roman" w:hAnsi="Times New Roman" w:cs="Times New Roman"/>
          <w:b/>
          <w:bCs/>
          <w:sz w:val="24"/>
          <w:szCs w:val="24"/>
        </w:rPr>
        <w:fldChar w:fldCharType="begin"/>
      </w:r>
      <w:r w:rsidRPr="00602BDD">
        <w:rPr>
          <w:rFonts w:ascii="Times New Roman" w:hAnsi="Times New Roman" w:cs="Times New Roman"/>
          <w:b/>
          <w:bCs/>
          <w:sz w:val="24"/>
          <w:szCs w:val="24"/>
        </w:rPr>
        <w:instrText xml:space="preserve"> SEQ Annex \* ARABIC </w:instrText>
      </w:r>
      <w:r w:rsidRPr="00602BDD">
        <w:rPr>
          <w:rFonts w:ascii="Times New Roman" w:hAnsi="Times New Roman" w:cs="Times New Roman"/>
          <w:b/>
          <w:bCs/>
          <w:sz w:val="24"/>
          <w:szCs w:val="24"/>
        </w:rPr>
        <w:fldChar w:fldCharType="separate"/>
      </w:r>
      <w:r w:rsidRPr="00602BDD">
        <w:rPr>
          <w:rFonts w:ascii="Times New Roman" w:hAnsi="Times New Roman" w:cs="Times New Roman"/>
          <w:b/>
          <w:bCs/>
          <w:sz w:val="24"/>
          <w:szCs w:val="24"/>
        </w:rPr>
        <w:t>3</w:t>
      </w:r>
      <w:r w:rsidRPr="00602BDD">
        <w:rPr>
          <w:rFonts w:ascii="Times New Roman" w:hAnsi="Times New Roman" w:cs="Times New Roman"/>
          <w:b/>
          <w:bCs/>
          <w:sz w:val="24"/>
          <w:szCs w:val="24"/>
        </w:rPr>
        <w:fldChar w:fldCharType="end"/>
      </w:r>
      <w:r>
        <w:rPr>
          <w:rFonts w:ascii="Times New Roman" w:hAnsi="Times New Roman" w:cs="Times New Roman"/>
          <w:b/>
          <w:bCs/>
          <w:sz w:val="24"/>
          <w:szCs w:val="24"/>
        </w:rPr>
        <w:t>:</w:t>
      </w:r>
      <w:r w:rsidRPr="00602BDD">
        <w:rPr>
          <w:rFonts w:ascii="Times New Roman" w:hAnsi="Times New Roman" w:cs="Times New Roman"/>
          <w:b/>
          <w:bCs/>
          <w:sz w:val="24"/>
          <w:szCs w:val="24"/>
        </w:rPr>
        <w:t xml:space="preserve"> </w:t>
      </w:r>
      <w:r w:rsidRPr="00707431">
        <w:rPr>
          <w:rFonts w:ascii="Times New Roman" w:hAnsi="Times New Roman" w:cs="Times New Roman"/>
          <w:b/>
          <w:bCs/>
          <w:sz w:val="24"/>
          <w:szCs w:val="24"/>
        </w:rPr>
        <w:t>Ranking of Threats Full Dataset</w:t>
      </w:r>
    </w:p>
    <w:tbl>
      <w:tblPr>
        <w:tblW w:w="936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20"/>
        <w:gridCol w:w="1387"/>
        <w:gridCol w:w="1159"/>
        <w:gridCol w:w="1159"/>
        <w:gridCol w:w="1159"/>
        <w:gridCol w:w="1159"/>
        <w:gridCol w:w="1159"/>
        <w:gridCol w:w="1458"/>
      </w:tblGrid>
      <w:tr w:rsidRPr="00707431" w:rsidR="44FA6E2E" w:rsidTr="00602BDD" w14:paraId="743B2E96" w14:textId="77777777">
        <w:trPr>
          <w:trHeight w:val="315"/>
        </w:trPr>
        <w:tc>
          <w:tcPr>
            <w:tcW w:w="720" w:type="dxa"/>
            <w:vMerge w:val="restart"/>
          </w:tcPr>
          <w:p w:rsidRPr="00707431" w:rsidR="44FA6E2E" w:rsidP="00EE709C" w:rsidRDefault="44FA6E2E" w14:paraId="397D0FC7" w14:textId="5981F4F4">
            <w:pPr>
              <w:spacing w:line="240" w:lineRule="auto"/>
              <w:rPr>
                <w:rFonts w:ascii="Times New Roman" w:hAnsi="Times New Roman" w:cs="Times New Roman"/>
                <w:sz w:val="24"/>
                <w:szCs w:val="24"/>
              </w:rPr>
            </w:pPr>
            <w:r w:rsidRPr="00707431">
              <w:rPr>
                <w:rFonts w:ascii="Times New Roman" w:hAnsi="Times New Roman" w:cs="Times New Roman"/>
                <w:sz w:val="24"/>
                <w:szCs w:val="24"/>
              </w:rPr>
              <w:t>SN</w:t>
            </w:r>
          </w:p>
        </w:tc>
        <w:tc>
          <w:tcPr>
            <w:tcW w:w="1387" w:type="dxa"/>
            <w:vMerge w:val="restart"/>
            <w:vAlign w:val="center"/>
          </w:tcPr>
          <w:p w:rsidRPr="00707431" w:rsidR="44FA6E2E" w:rsidP="00EE709C" w:rsidRDefault="44FA6E2E" w14:paraId="28497C36" w14:textId="2B51C0C2">
            <w:pPr>
              <w:spacing w:line="240" w:lineRule="auto"/>
              <w:rPr>
                <w:rFonts w:ascii="Times New Roman" w:hAnsi="Times New Roman" w:cs="Times New Roman"/>
                <w:sz w:val="24"/>
                <w:szCs w:val="24"/>
              </w:rPr>
            </w:pPr>
            <w:r w:rsidRPr="00707431">
              <w:rPr>
                <w:rFonts w:ascii="Times New Roman" w:hAnsi="Times New Roman" w:cs="Times New Roman"/>
                <w:sz w:val="24"/>
                <w:szCs w:val="24"/>
              </w:rPr>
              <w:t>Threats</w:t>
            </w:r>
          </w:p>
        </w:tc>
        <w:tc>
          <w:tcPr>
            <w:tcW w:w="7253" w:type="dxa"/>
            <w:gridSpan w:val="6"/>
            <w:vAlign w:val="bottom"/>
          </w:tcPr>
          <w:p w:rsidRPr="00707431" w:rsidR="44FA6E2E" w:rsidP="00EE709C" w:rsidRDefault="44FA6E2E" w14:paraId="3D109B0F" w14:textId="2F3CB5A0">
            <w:pPr>
              <w:spacing w:line="240" w:lineRule="auto"/>
              <w:rPr>
                <w:rFonts w:ascii="Times New Roman" w:hAnsi="Times New Roman" w:cs="Times New Roman"/>
                <w:sz w:val="24"/>
                <w:szCs w:val="24"/>
              </w:rPr>
            </w:pPr>
            <w:r w:rsidRPr="00707431">
              <w:rPr>
                <w:rFonts w:ascii="Times New Roman" w:hAnsi="Times New Roman" w:cs="Times New Roman"/>
                <w:sz w:val="24"/>
                <w:szCs w:val="24"/>
              </w:rPr>
              <w:t>[Ranked Threats Count] Absolute Score (Relative Percentage)</w:t>
            </w:r>
          </w:p>
        </w:tc>
      </w:tr>
      <w:tr w:rsidRPr="00707431" w:rsidR="44FA6E2E" w:rsidTr="00602BDD" w14:paraId="5ADCD7E5" w14:textId="77777777">
        <w:trPr>
          <w:trHeight w:val="615"/>
        </w:trPr>
        <w:tc>
          <w:tcPr>
            <w:tcW w:w="720" w:type="dxa"/>
            <w:vMerge/>
            <w:vAlign w:val="center"/>
          </w:tcPr>
          <w:p w:rsidRPr="00707431" w:rsidR="00E35ECC" w:rsidP="00EE709C" w:rsidRDefault="00E35ECC" w14:paraId="335CAE2C" w14:textId="77777777">
            <w:pPr>
              <w:spacing w:line="240" w:lineRule="auto"/>
              <w:rPr>
                <w:rFonts w:ascii="Times New Roman" w:hAnsi="Times New Roman" w:cs="Times New Roman"/>
                <w:sz w:val="24"/>
                <w:szCs w:val="24"/>
              </w:rPr>
            </w:pPr>
          </w:p>
        </w:tc>
        <w:tc>
          <w:tcPr>
            <w:tcW w:w="1387" w:type="dxa"/>
            <w:vMerge/>
            <w:vAlign w:val="center"/>
          </w:tcPr>
          <w:p w:rsidRPr="00707431" w:rsidR="00E35ECC" w:rsidP="00EE709C" w:rsidRDefault="00E35ECC" w14:paraId="779A72B8" w14:textId="77777777">
            <w:pPr>
              <w:spacing w:line="240" w:lineRule="auto"/>
              <w:rPr>
                <w:rFonts w:ascii="Times New Roman" w:hAnsi="Times New Roman" w:cs="Times New Roman"/>
                <w:sz w:val="24"/>
                <w:szCs w:val="24"/>
              </w:rPr>
            </w:pPr>
          </w:p>
        </w:tc>
        <w:tc>
          <w:tcPr>
            <w:tcW w:w="1159" w:type="dxa"/>
            <w:vAlign w:val="center"/>
          </w:tcPr>
          <w:p w:rsidRPr="00707431" w:rsidR="44FA6E2E" w:rsidP="00EE709C" w:rsidRDefault="44FA6E2E" w14:paraId="6FD1BB78" w14:textId="731DA2F9">
            <w:pPr>
              <w:spacing w:line="240" w:lineRule="auto"/>
              <w:rPr>
                <w:rFonts w:ascii="Times New Roman" w:hAnsi="Times New Roman" w:cs="Times New Roman"/>
                <w:sz w:val="24"/>
                <w:szCs w:val="24"/>
              </w:rPr>
            </w:pPr>
            <w:r w:rsidRPr="00707431">
              <w:rPr>
                <w:rFonts w:ascii="Times New Roman" w:hAnsi="Times New Roman" w:cs="Times New Roman"/>
                <w:sz w:val="24"/>
                <w:szCs w:val="24"/>
              </w:rPr>
              <w:t>Women</w:t>
            </w:r>
          </w:p>
        </w:tc>
        <w:tc>
          <w:tcPr>
            <w:tcW w:w="1159" w:type="dxa"/>
            <w:vAlign w:val="center"/>
          </w:tcPr>
          <w:p w:rsidRPr="00707431" w:rsidR="44FA6E2E" w:rsidP="00EE709C" w:rsidRDefault="44FA6E2E" w14:paraId="6833C2A1" w14:textId="377C093B">
            <w:pPr>
              <w:spacing w:line="240" w:lineRule="auto"/>
              <w:rPr>
                <w:rFonts w:ascii="Times New Roman" w:hAnsi="Times New Roman" w:cs="Times New Roman"/>
                <w:sz w:val="24"/>
                <w:szCs w:val="24"/>
              </w:rPr>
            </w:pPr>
            <w:r w:rsidRPr="00707431">
              <w:rPr>
                <w:rFonts w:ascii="Times New Roman" w:hAnsi="Times New Roman" w:cs="Times New Roman"/>
                <w:sz w:val="24"/>
                <w:szCs w:val="24"/>
              </w:rPr>
              <w:t>Elderly</w:t>
            </w:r>
          </w:p>
        </w:tc>
        <w:tc>
          <w:tcPr>
            <w:tcW w:w="1159" w:type="dxa"/>
            <w:vAlign w:val="center"/>
          </w:tcPr>
          <w:p w:rsidRPr="00707431" w:rsidR="44FA6E2E" w:rsidP="00EE709C" w:rsidRDefault="44FA6E2E" w14:paraId="61D99A97" w14:textId="228B14B9">
            <w:pPr>
              <w:spacing w:line="240" w:lineRule="auto"/>
              <w:rPr>
                <w:rFonts w:ascii="Times New Roman" w:hAnsi="Times New Roman" w:cs="Times New Roman"/>
                <w:sz w:val="24"/>
                <w:szCs w:val="24"/>
              </w:rPr>
            </w:pPr>
            <w:r w:rsidRPr="00707431">
              <w:rPr>
                <w:rFonts w:ascii="Times New Roman" w:hAnsi="Times New Roman" w:cs="Times New Roman"/>
                <w:sz w:val="24"/>
                <w:szCs w:val="24"/>
              </w:rPr>
              <w:t>Children &amp; Youth</w:t>
            </w:r>
          </w:p>
        </w:tc>
        <w:tc>
          <w:tcPr>
            <w:tcW w:w="1159" w:type="dxa"/>
            <w:vAlign w:val="center"/>
          </w:tcPr>
          <w:p w:rsidRPr="00707431" w:rsidR="44FA6E2E" w:rsidP="00EE709C" w:rsidRDefault="44FA6E2E" w14:paraId="29F752DC" w14:textId="4EBEE484">
            <w:pPr>
              <w:spacing w:line="240" w:lineRule="auto"/>
              <w:rPr>
                <w:rFonts w:ascii="Times New Roman" w:hAnsi="Times New Roman" w:cs="Times New Roman"/>
                <w:sz w:val="24"/>
                <w:szCs w:val="24"/>
              </w:rPr>
            </w:pPr>
            <w:r w:rsidRPr="00707431">
              <w:rPr>
                <w:rFonts w:ascii="Times New Roman" w:hAnsi="Times New Roman" w:cs="Times New Roman"/>
                <w:sz w:val="24"/>
                <w:szCs w:val="24"/>
              </w:rPr>
              <w:t>Men</w:t>
            </w:r>
          </w:p>
        </w:tc>
        <w:tc>
          <w:tcPr>
            <w:tcW w:w="1159" w:type="dxa"/>
            <w:vAlign w:val="center"/>
          </w:tcPr>
          <w:p w:rsidRPr="00707431" w:rsidR="44FA6E2E" w:rsidP="00EE709C" w:rsidRDefault="44FA6E2E" w14:paraId="310161C5" w14:textId="55A5A308">
            <w:pPr>
              <w:spacing w:line="240" w:lineRule="auto"/>
              <w:rPr>
                <w:rFonts w:ascii="Times New Roman" w:hAnsi="Times New Roman" w:cs="Times New Roman"/>
                <w:sz w:val="24"/>
                <w:szCs w:val="24"/>
              </w:rPr>
            </w:pPr>
            <w:r w:rsidRPr="00707431">
              <w:rPr>
                <w:rFonts w:ascii="Times New Roman" w:hAnsi="Times New Roman" w:cs="Times New Roman"/>
                <w:sz w:val="24"/>
                <w:szCs w:val="24"/>
              </w:rPr>
              <w:t>Persons with disability</w:t>
            </w:r>
          </w:p>
        </w:tc>
        <w:tc>
          <w:tcPr>
            <w:tcW w:w="1458" w:type="dxa"/>
            <w:vAlign w:val="center"/>
          </w:tcPr>
          <w:p w:rsidRPr="00707431" w:rsidR="44FA6E2E" w:rsidP="00EE709C" w:rsidRDefault="44FA6E2E" w14:paraId="6FF4CEB2" w14:textId="0D38BA1D">
            <w:pPr>
              <w:spacing w:line="240" w:lineRule="auto"/>
              <w:rPr>
                <w:rFonts w:ascii="Times New Roman" w:hAnsi="Times New Roman" w:cs="Times New Roman"/>
                <w:sz w:val="24"/>
                <w:szCs w:val="24"/>
              </w:rPr>
            </w:pPr>
            <w:r w:rsidRPr="00707431">
              <w:rPr>
                <w:rFonts w:ascii="Times New Roman" w:hAnsi="Times New Roman" w:cs="Times New Roman"/>
                <w:sz w:val="24"/>
                <w:szCs w:val="24"/>
              </w:rPr>
              <w:t>All Social Groups</w:t>
            </w:r>
          </w:p>
        </w:tc>
      </w:tr>
      <w:tr w:rsidRPr="00707431" w:rsidR="44FA6E2E" w:rsidTr="00602BDD" w14:paraId="0F39F23E" w14:textId="77777777">
        <w:trPr>
          <w:trHeight w:val="315"/>
        </w:trPr>
        <w:tc>
          <w:tcPr>
            <w:tcW w:w="720" w:type="dxa"/>
            <w:shd w:val="clear" w:color="auto" w:fill="AEAAAA" w:themeFill="background2" w:themeFillShade="BF"/>
          </w:tcPr>
          <w:p w:rsidRPr="00707431" w:rsidR="44FA6E2E" w:rsidP="00EE709C" w:rsidRDefault="44FA6E2E" w14:paraId="2FC7F501" w14:textId="31728550">
            <w:pPr>
              <w:spacing w:line="240" w:lineRule="auto"/>
              <w:rPr>
                <w:rFonts w:ascii="Times New Roman" w:hAnsi="Times New Roman" w:cs="Times New Roman"/>
                <w:sz w:val="24"/>
                <w:szCs w:val="24"/>
              </w:rPr>
            </w:pPr>
            <w:r w:rsidRPr="00707431">
              <w:rPr>
                <w:rFonts w:ascii="Times New Roman" w:hAnsi="Times New Roman" w:cs="Times New Roman"/>
                <w:sz w:val="24"/>
                <w:szCs w:val="24"/>
              </w:rPr>
              <w:t>1</w:t>
            </w:r>
          </w:p>
        </w:tc>
        <w:tc>
          <w:tcPr>
            <w:tcW w:w="1387" w:type="dxa"/>
            <w:shd w:val="clear" w:color="auto" w:fill="AEAAAA" w:themeFill="background2" w:themeFillShade="BF"/>
            <w:vAlign w:val="bottom"/>
          </w:tcPr>
          <w:p w:rsidRPr="00707431" w:rsidR="44FA6E2E" w:rsidP="00EE709C" w:rsidRDefault="44FA6E2E" w14:paraId="187813F9" w14:textId="43A09F1F">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 xml:space="preserve">Environmental </w:t>
            </w:r>
          </w:p>
        </w:tc>
        <w:tc>
          <w:tcPr>
            <w:tcW w:w="1159" w:type="dxa"/>
            <w:shd w:val="clear" w:color="auto" w:fill="AEAAAA" w:themeFill="background2" w:themeFillShade="BF"/>
            <w:vAlign w:val="bottom"/>
          </w:tcPr>
          <w:p w:rsidRPr="00707431" w:rsidR="44FA6E2E" w:rsidP="00EE709C" w:rsidRDefault="44FA6E2E" w14:paraId="49DBF8C2" w14:textId="52439E92">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[2T1, 5T2, 2T3] 18 (69%)</w:t>
            </w:r>
          </w:p>
        </w:tc>
        <w:tc>
          <w:tcPr>
            <w:tcW w:w="1159" w:type="dxa"/>
            <w:shd w:val="clear" w:color="auto" w:fill="AEAAAA" w:themeFill="background2" w:themeFillShade="BF"/>
            <w:vAlign w:val="bottom"/>
          </w:tcPr>
          <w:p w:rsidRPr="00707431" w:rsidR="44FA6E2E" w:rsidP="00EE709C" w:rsidRDefault="44FA6E2E" w14:paraId="6F77952B" w14:textId="0B0D247B">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[2T1, 2T2, 0T3] 10 (53%)</w:t>
            </w:r>
          </w:p>
        </w:tc>
        <w:tc>
          <w:tcPr>
            <w:tcW w:w="1159" w:type="dxa"/>
            <w:shd w:val="clear" w:color="auto" w:fill="AEAAAA" w:themeFill="background2" w:themeFillShade="BF"/>
            <w:vAlign w:val="bottom"/>
          </w:tcPr>
          <w:p w:rsidRPr="00707431" w:rsidR="44FA6E2E" w:rsidP="00EE709C" w:rsidRDefault="44FA6E2E" w14:paraId="19F6C334" w14:textId="6003BA42">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1T2, 2T3] 4 (17%)</w:t>
            </w:r>
          </w:p>
        </w:tc>
        <w:tc>
          <w:tcPr>
            <w:tcW w:w="1159" w:type="dxa"/>
            <w:shd w:val="clear" w:color="auto" w:fill="AEAAAA" w:themeFill="background2" w:themeFillShade="BF"/>
            <w:vAlign w:val="bottom"/>
          </w:tcPr>
          <w:p w:rsidRPr="00707431" w:rsidR="44FA6E2E" w:rsidP="00EE709C" w:rsidRDefault="44FA6E2E" w14:paraId="4A0C335D" w14:textId="0CF8F6F4">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[4T1, 0T2, 1T3] 13 (31%)</w:t>
            </w:r>
          </w:p>
        </w:tc>
        <w:tc>
          <w:tcPr>
            <w:tcW w:w="1159" w:type="dxa"/>
            <w:shd w:val="clear" w:color="auto" w:fill="AEAAAA" w:themeFill="background2" w:themeFillShade="BF"/>
            <w:vAlign w:val="bottom"/>
          </w:tcPr>
          <w:p w:rsidRPr="00707431" w:rsidR="44FA6E2E" w:rsidP="00EE709C" w:rsidRDefault="44FA6E2E" w14:paraId="29F944A3" w14:textId="428279CB">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1T2, 0T3] 5 (38%)</w:t>
            </w:r>
          </w:p>
        </w:tc>
        <w:tc>
          <w:tcPr>
            <w:tcW w:w="1458" w:type="dxa"/>
            <w:shd w:val="clear" w:color="auto" w:fill="AEAAAA" w:themeFill="background2" w:themeFillShade="BF"/>
            <w:vAlign w:val="bottom"/>
          </w:tcPr>
          <w:p w:rsidRPr="00707431" w:rsidR="44FA6E2E" w:rsidP="00EE709C" w:rsidRDefault="44FA6E2E" w14:paraId="5B3E0A38" w14:textId="1E63502E">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[9T1, 9T2, 5T3] 50 (44%)</w:t>
            </w:r>
          </w:p>
        </w:tc>
      </w:tr>
      <w:tr w:rsidRPr="00707431" w:rsidR="44FA6E2E" w:rsidTr="00602BDD" w14:paraId="4472699C" w14:textId="77777777">
        <w:trPr>
          <w:trHeight w:val="300"/>
        </w:trPr>
        <w:tc>
          <w:tcPr>
            <w:tcW w:w="720" w:type="dxa"/>
          </w:tcPr>
          <w:p w:rsidRPr="00707431" w:rsidR="44FA6E2E" w:rsidP="00EE709C" w:rsidRDefault="44FA6E2E" w14:paraId="6078FE16" w14:textId="705B6D2A">
            <w:pPr>
              <w:spacing w:line="240" w:lineRule="auto"/>
              <w:rPr>
                <w:rFonts w:ascii="Times New Roman" w:hAnsi="Times New Roman" w:cs="Times New Roman"/>
                <w:sz w:val="24"/>
                <w:szCs w:val="24"/>
              </w:rPr>
            </w:pPr>
            <w:r w:rsidRPr="00707431">
              <w:rPr>
                <w:rFonts w:ascii="Times New Roman" w:hAnsi="Times New Roman" w:cs="Times New Roman"/>
                <w:sz w:val="24"/>
                <w:szCs w:val="24"/>
              </w:rPr>
              <w:t>1.1</w:t>
            </w:r>
          </w:p>
        </w:tc>
        <w:tc>
          <w:tcPr>
            <w:tcW w:w="1387" w:type="dxa"/>
            <w:vAlign w:val="bottom"/>
          </w:tcPr>
          <w:p w:rsidRPr="00707431" w:rsidR="44FA6E2E" w:rsidP="00EE709C" w:rsidRDefault="44FA6E2E" w14:paraId="3491791B" w14:textId="5B9DE8B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Crop Damage</w:t>
            </w:r>
          </w:p>
        </w:tc>
        <w:tc>
          <w:tcPr>
            <w:tcW w:w="1159" w:type="dxa"/>
            <w:vAlign w:val="bottom"/>
          </w:tcPr>
          <w:p w:rsidRPr="00707431" w:rsidR="44FA6E2E" w:rsidP="00EE709C" w:rsidRDefault="44FA6E2E" w14:paraId="229EA31E" w14:textId="41FF46D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42130EE" w14:textId="41C4A82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(43%)</w:t>
            </w:r>
          </w:p>
        </w:tc>
        <w:tc>
          <w:tcPr>
            <w:tcW w:w="1159" w:type="dxa"/>
            <w:vAlign w:val="bottom"/>
          </w:tcPr>
          <w:p w:rsidRPr="00707431" w:rsidR="44FA6E2E" w:rsidP="00EE709C" w:rsidRDefault="44FA6E2E" w14:paraId="309EE2B2" w14:textId="6F44709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CD3477C" w14:textId="0D0B8B1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D040E68" w14:textId="6ED4381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499484BA" w14:textId="3BC63A9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(6%)</w:t>
            </w:r>
          </w:p>
        </w:tc>
      </w:tr>
      <w:tr w:rsidRPr="00707431" w:rsidR="44FA6E2E" w:rsidTr="00602BDD" w14:paraId="35F85A02" w14:textId="77777777">
        <w:trPr>
          <w:trHeight w:val="300"/>
        </w:trPr>
        <w:tc>
          <w:tcPr>
            <w:tcW w:w="720" w:type="dxa"/>
          </w:tcPr>
          <w:p w:rsidRPr="00707431" w:rsidR="44FA6E2E" w:rsidP="00EE709C" w:rsidRDefault="44FA6E2E" w14:paraId="58858761" w14:textId="68ED5304">
            <w:pPr>
              <w:spacing w:line="240" w:lineRule="auto"/>
              <w:rPr>
                <w:rFonts w:ascii="Times New Roman" w:hAnsi="Times New Roman" w:cs="Times New Roman"/>
                <w:sz w:val="24"/>
                <w:szCs w:val="24"/>
              </w:rPr>
            </w:pPr>
            <w:r w:rsidRPr="00707431">
              <w:rPr>
                <w:rFonts w:ascii="Times New Roman" w:hAnsi="Times New Roman" w:cs="Times New Roman"/>
                <w:sz w:val="24"/>
                <w:szCs w:val="24"/>
              </w:rPr>
              <w:t>1.2</w:t>
            </w:r>
          </w:p>
        </w:tc>
        <w:tc>
          <w:tcPr>
            <w:tcW w:w="1387" w:type="dxa"/>
            <w:vAlign w:val="bottom"/>
          </w:tcPr>
          <w:p w:rsidRPr="00707431" w:rsidR="44FA6E2E" w:rsidP="00EE709C" w:rsidRDefault="44FA6E2E" w14:paraId="0FBA69AE" w14:textId="61C46B4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Deforestation</w:t>
            </w:r>
          </w:p>
        </w:tc>
        <w:tc>
          <w:tcPr>
            <w:tcW w:w="1159" w:type="dxa"/>
            <w:vAlign w:val="bottom"/>
          </w:tcPr>
          <w:p w:rsidRPr="00707431" w:rsidR="44FA6E2E" w:rsidP="00EE709C" w:rsidRDefault="44FA6E2E" w14:paraId="09421690" w14:textId="72FAEE3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44FA6E2E" w14:paraId="03521618" w14:textId="107196A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FE1C80B" w14:textId="2EE9C1B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B8CEEC5" w14:textId="079B2AB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0A558E9" w14:textId="083BA17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5B8783D1" w14:textId="07A9DB8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(4%)</w:t>
            </w:r>
          </w:p>
        </w:tc>
      </w:tr>
      <w:tr w:rsidRPr="00707431" w:rsidR="44FA6E2E" w:rsidTr="00602BDD" w14:paraId="6A0848E1" w14:textId="77777777">
        <w:trPr>
          <w:trHeight w:val="300"/>
        </w:trPr>
        <w:tc>
          <w:tcPr>
            <w:tcW w:w="720" w:type="dxa"/>
          </w:tcPr>
          <w:p w:rsidRPr="00707431" w:rsidR="44FA6E2E" w:rsidP="00EE709C" w:rsidRDefault="44FA6E2E" w14:paraId="793461CC" w14:textId="576B8A75">
            <w:pPr>
              <w:spacing w:line="240" w:lineRule="auto"/>
              <w:rPr>
                <w:rFonts w:ascii="Times New Roman" w:hAnsi="Times New Roman" w:cs="Times New Roman"/>
                <w:sz w:val="24"/>
                <w:szCs w:val="24"/>
              </w:rPr>
            </w:pPr>
            <w:r w:rsidRPr="00707431">
              <w:rPr>
                <w:rFonts w:ascii="Times New Roman" w:hAnsi="Times New Roman" w:cs="Times New Roman"/>
                <w:sz w:val="24"/>
                <w:szCs w:val="24"/>
              </w:rPr>
              <w:t>1.3</w:t>
            </w:r>
          </w:p>
        </w:tc>
        <w:tc>
          <w:tcPr>
            <w:tcW w:w="1387" w:type="dxa"/>
            <w:vAlign w:val="bottom"/>
          </w:tcPr>
          <w:p w:rsidRPr="00707431" w:rsidR="44FA6E2E" w:rsidP="00EE709C" w:rsidRDefault="44FA6E2E" w14:paraId="3BC05BB3" w14:textId="30C5FF4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Disease/Epidemics</w:t>
            </w:r>
          </w:p>
        </w:tc>
        <w:tc>
          <w:tcPr>
            <w:tcW w:w="1159" w:type="dxa"/>
            <w:vAlign w:val="bottom"/>
          </w:tcPr>
          <w:p w:rsidRPr="00707431" w:rsidR="44FA6E2E" w:rsidP="00EE709C" w:rsidRDefault="44FA6E2E" w14:paraId="258C8953" w14:textId="71A9A24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2T2, 0T3] 7 (41%)</w:t>
            </w:r>
          </w:p>
        </w:tc>
        <w:tc>
          <w:tcPr>
            <w:tcW w:w="1159" w:type="dxa"/>
            <w:vAlign w:val="bottom"/>
          </w:tcPr>
          <w:p w:rsidRPr="00707431" w:rsidR="44FA6E2E" w:rsidP="00EE709C" w:rsidRDefault="44FA6E2E" w14:paraId="5E4DE589" w14:textId="5D63CE7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885CA36" w14:textId="2FA1FF1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2T3] 2 (22%)</w:t>
            </w:r>
          </w:p>
        </w:tc>
        <w:tc>
          <w:tcPr>
            <w:tcW w:w="1159" w:type="dxa"/>
            <w:vAlign w:val="bottom"/>
          </w:tcPr>
          <w:p w:rsidRPr="00707431" w:rsidR="44FA6E2E" w:rsidP="00EE709C" w:rsidRDefault="44FA6E2E" w14:paraId="0864B5DA" w14:textId="3FB6C8A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(16%)</w:t>
            </w:r>
          </w:p>
        </w:tc>
        <w:tc>
          <w:tcPr>
            <w:tcW w:w="1159" w:type="dxa"/>
            <w:vAlign w:val="bottom"/>
          </w:tcPr>
          <w:p w:rsidRPr="00707431" w:rsidR="44FA6E2E" w:rsidP="00EE709C" w:rsidRDefault="44FA6E2E" w14:paraId="213A500F" w14:textId="4D111FC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(43%)</w:t>
            </w:r>
          </w:p>
        </w:tc>
        <w:tc>
          <w:tcPr>
            <w:tcW w:w="1458" w:type="dxa"/>
            <w:vAlign w:val="bottom"/>
          </w:tcPr>
          <w:p w:rsidRPr="00707431" w:rsidR="44FA6E2E" w:rsidP="00EE709C" w:rsidRDefault="44FA6E2E" w14:paraId="4559EB20" w14:textId="0CBFE30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[3T1, 2T2, 2T3] 15 (31%)</w:t>
            </w:r>
          </w:p>
        </w:tc>
      </w:tr>
      <w:tr w:rsidRPr="00707431" w:rsidR="44FA6E2E" w:rsidTr="00602BDD" w14:paraId="068E1340" w14:textId="77777777">
        <w:trPr>
          <w:trHeight w:val="300"/>
        </w:trPr>
        <w:tc>
          <w:tcPr>
            <w:tcW w:w="720" w:type="dxa"/>
          </w:tcPr>
          <w:p w:rsidRPr="00707431" w:rsidR="44FA6E2E" w:rsidP="00EE709C" w:rsidRDefault="44FA6E2E" w14:paraId="1DE8F0EF" w14:textId="4553AF9A">
            <w:pPr>
              <w:spacing w:line="240" w:lineRule="auto"/>
              <w:rPr>
                <w:rFonts w:ascii="Times New Roman" w:hAnsi="Times New Roman" w:cs="Times New Roman"/>
                <w:sz w:val="24"/>
                <w:szCs w:val="24"/>
              </w:rPr>
            </w:pPr>
            <w:r w:rsidRPr="00707431">
              <w:rPr>
                <w:rFonts w:ascii="Times New Roman" w:hAnsi="Times New Roman" w:cs="Times New Roman"/>
                <w:sz w:val="24"/>
                <w:szCs w:val="24"/>
              </w:rPr>
              <w:t>1.4</w:t>
            </w:r>
          </w:p>
        </w:tc>
        <w:tc>
          <w:tcPr>
            <w:tcW w:w="1387" w:type="dxa"/>
            <w:vAlign w:val="bottom"/>
          </w:tcPr>
          <w:p w:rsidRPr="00707431" w:rsidR="44FA6E2E" w:rsidP="00EE709C" w:rsidRDefault="44FA6E2E" w14:paraId="3F5AC659" w14:textId="6C9DAF2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Drought</w:t>
            </w:r>
          </w:p>
        </w:tc>
        <w:tc>
          <w:tcPr>
            <w:tcW w:w="1159" w:type="dxa"/>
            <w:vAlign w:val="bottom"/>
          </w:tcPr>
          <w:p w:rsidRPr="00707431" w:rsidR="44FA6E2E" w:rsidP="00EE709C" w:rsidRDefault="44FA6E2E" w14:paraId="00380890" w14:textId="7A2ED72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1T3] 3 (18%)</w:t>
            </w:r>
          </w:p>
        </w:tc>
        <w:tc>
          <w:tcPr>
            <w:tcW w:w="1159" w:type="dxa"/>
            <w:vAlign w:val="bottom"/>
          </w:tcPr>
          <w:p w:rsidRPr="00707431" w:rsidR="44FA6E2E" w:rsidP="00EE709C" w:rsidRDefault="44FA6E2E" w14:paraId="32A7B1A6" w14:textId="146B45E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0T3] 4 (57%)</w:t>
            </w:r>
          </w:p>
        </w:tc>
        <w:tc>
          <w:tcPr>
            <w:tcW w:w="1159" w:type="dxa"/>
            <w:vAlign w:val="bottom"/>
          </w:tcPr>
          <w:p w:rsidRPr="00707431" w:rsidR="44FA6E2E" w:rsidP="00EE709C" w:rsidRDefault="44FA6E2E" w14:paraId="2189DFE8" w14:textId="1EB998A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(22%)</w:t>
            </w:r>
          </w:p>
        </w:tc>
        <w:tc>
          <w:tcPr>
            <w:tcW w:w="1159" w:type="dxa"/>
            <w:vAlign w:val="bottom"/>
          </w:tcPr>
          <w:p w:rsidRPr="00707431" w:rsidR="44FA6E2E" w:rsidP="00EE709C" w:rsidRDefault="44FA6E2E" w14:paraId="2F18677B" w14:textId="75780FC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1T3] 4 (21%)</w:t>
            </w:r>
          </w:p>
        </w:tc>
        <w:tc>
          <w:tcPr>
            <w:tcW w:w="1159" w:type="dxa"/>
            <w:vAlign w:val="bottom"/>
          </w:tcPr>
          <w:p w:rsidRPr="00707431" w:rsidR="44FA6E2E" w:rsidP="00EE709C" w:rsidRDefault="44FA6E2E" w14:paraId="77264CA8" w14:textId="54B9548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4ED91B52" w14:textId="625B488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4T2, 2T3] 13 (27%)</w:t>
            </w:r>
          </w:p>
        </w:tc>
      </w:tr>
      <w:tr w:rsidRPr="00707431" w:rsidR="44FA6E2E" w:rsidTr="00602BDD" w14:paraId="1390B6F3" w14:textId="77777777">
        <w:trPr>
          <w:trHeight w:val="300"/>
        </w:trPr>
        <w:tc>
          <w:tcPr>
            <w:tcW w:w="720" w:type="dxa"/>
          </w:tcPr>
          <w:p w:rsidRPr="00707431" w:rsidR="44FA6E2E" w:rsidP="00EE709C" w:rsidRDefault="44FA6E2E" w14:paraId="23ED0029" w14:textId="37C2B8C8">
            <w:pPr>
              <w:spacing w:line="240" w:lineRule="auto"/>
              <w:rPr>
                <w:rFonts w:ascii="Times New Roman" w:hAnsi="Times New Roman" w:cs="Times New Roman"/>
                <w:sz w:val="24"/>
                <w:szCs w:val="24"/>
              </w:rPr>
            </w:pPr>
            <w:r w:rsidRPr="00707431">
              <w:rPr>
                <w:rFonts w:ascii="Times New Roman" w:hAnsi="Times New Roman" w:cs="Times New Roman"/>
                <w:sz w:val="24"/>
                <w:szCs w:val="24"/>
              </w:rPr>
              <w:t>1.6</w:t>
            </w:r>
          </w:p>
        </w:tc>
        <w:tc>
          <w:tcPr>
            <w:tcW w:w="1387" w:type="dxa"/>
            <w:vAlign w:val="bottom"/>
          </w:tcPr>
          <w:p w:rsidRPr="00707431" w:rsidR="44FA6E2E" w:rsidP="00EE709C" w:rsidRDefault="44FA6E2E" w14:paraId="3B353B5F" w14:textId="2A74C5C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Famine</w:t>
            </w:r>
          </w:p>
        </w:tc>
        <w:tc>
          <w:tcPr>
            <w:tcW w:w="1159" w:type="dxa"/>
            <w:vAlign w:val="bottom"/>
          </w:tcPr>
          <w:p w:rsidRPr="00707431" w:rsidR="44FA6E2E" w:rsidP="00EE709C" w:rsidRDefault="44FA6E2E" w14:paraId="3CF8C5D9" w14:textId="6C5E02C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FF52047" w14:textId="6F70E00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77F0BE5" w14:textId="515364B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6DD24FD" w14:textId="307ADC9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CAE2BE3" w14:textId="1E59572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3A34282E" w14:textId="1C4C5F6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r>
      <w:tr w:rsidRPr="00707431" w:rsidR="44FA6E2E" w:rsidTr="00602BDD" w14:paraId="2600C28E" w14:textId="77777777">
        <w:trPr>
          <w:trHeight w:val="300"/>
        </w:trPr>
        <w:tc>
          <w:tcPr>
            <w:tcW w:w="720" w:type="dxa"/>
          </w:tcPr>
          <w:p w:rsidRPr="00707431" w:rsidR="44FA6E2E" w:rsidP="00EE709C" w:rsidRDefault="44FA6E2E" w14:paraId="5DA7C154" w14:textId="4DA673E1">
            <w:pPr>
              <w:spacing w:line="240" w:lineRule="auto"/>
              <w:rPr>
                <w:rFonts w:ascii="Times New Roman" w:hAnsi="Times New Roman" w:cs="Times New Roman"/>
                <w:sz w:val="24"/>
                <w:szCs w:val="24"/>
              </w:rPr>
            </w:pPr>
            <w:r w:rsidRPr="00707431">
              <w:rPr>
                <w:rFonts w:ascii="Times New Roman" w:hAnsi="Times New Roman" w:cs="Times New Roman"/>
                <w:sz w:val="24"/>
                <w:szCs w:val="24"/>
              </w:rPr>
              <w:t>1.7</w:t>
            </w:r>
          </w:p>
        </w:tc>
        <w:tc>
          <w:tcPr>
            <w:tcW w:w="1387" w:type="dxa"/>
            <w:vAlign w:val="bottom"/>
          </w:tcPr>
          <w:p w:rsidRPr="00707431" w:rsidR="44FA6E2E" w:rsidP="00EE709C" w:rsidRDefault="44FA6E2E" w14:paraId="75C8C9B9" w14:textId="14FB4F5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Pollution</w:t>
            </w:r>
          </w:p>
        </w:tc>
        <w:tc>
          <w:tcPr>
            <w:tcW w:w="1159" w:type="dxa"/>
            <w:vAlign w:val="bottom"/>
          </w:tcPr>
          <w:p w:rsidRPr="00707431" w:rsidR="44FA6E2E" w:rsidP="00EE709C" w:rsidRDefault="44FA6E2E" w14:paraId="0EDB1D5C" w14:textId="331DA09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(6%)</w:t>
            </w:r>
          </w:p>
        </w:tc>
        <w:tc>
          <w:tcPr>
            <w:tcW w:w="1159" w:type="dxa"/>
            <w:vAlign w:val="bottom"/>
          </w:tcPr>
          <w:p w:rsidRPr="00707431" w:rsidR="44FA6E2E" w:rsidP="00EE709C" w:rsidRDefault="44FA6E2E" w14:paraId="3D434D59" w14:textId="7635992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80E0F06" w14:textId="50BC494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285EEA2" w14:textId="16575E4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38D69BA" w14:textId="6E45CD3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193339D4" w14:textId="65C11A6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3E08DE33" w14:textId="77777777">
        <w:trPr>
          <w:trHeight w:val="300"/>
        </w:trPr>
        <w:tc>
          <w:tcPr>
            <w:tcW w:w="720" w:type="dxa"/>
          </w:tcPr>
          <w:p w:rsidRPr="00707431" w:rsidR="44FA6E2E" w:rsidP="00EE709C" w:rsidRDefault="44FA6E2E" w14:paraId="2BEDA628" w14:textId="47FBCC7D">
            <w:pPr>
              <w:spacing w:line="240" w:lineRule="auto"/>
              <w:rPr>
                <w:rFonts w:ascii="Times New Roman" w:hAnsi="Times New Roman" w:cs="Times New Roman"/>
                <w:sz w:val="24"/>
                <w:szCs w:val="24"/>
              </w:rPr>
            </w:pPr>
            <w:r w:rsidRPr="00707431">
              <w:rPr>
                <w:rFonts w:ascii="Times New Roman" w:hAnsi="Times New Roman" w:cs="Times New Roman"/>
                <w:sz w:val="24"/>
                <w:szCs w:val="24"/>
              </w:rPr>
              <w:t>1.8</w:t>
            </w:r>
          </w:p>
        </w:tc>
        <w:tc>
          <w:tcPr>
            <w:tcW w:w="1387" w:type="dxa"/>
            <w:vAlign w:val="bottom"/>
          </w:tcPr>
          <w:p w:rsidRPr="00707431" w:rsidR="44FA6E2E" w:rsidP="00EE709C" w:rsidRDefault="44FA6E2E" w14:paraId="522372C0" w14:textId="6A5B186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Wildlife Attacks</w:t>
            </w:r>
          </w:p>
        </w:tc>
        <w:tc>
          <w:tcPr>
            <w:tcW w:w="1159" w:type="dxa"/>
            <w:vAlign w:val="bottom"/>
          </w:tcPr>
          <w:p w:rsidRPr="00707431" w:rsidR="44FA6E2E" w:rsidP="00EE709C" w:rsidRDefault="44FA6E2E" w14:paraId="0BD230E0" w14:textId="53C8507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0T3] 5 (29%)</w:t>
            </w:r>
          </w:p>
        </w:tc>
        <w:tc>
          <w:tcPr>
            <w:tcW w:w="1159" w:type="dxa"/>
            <w:vAlign w:val="bottom"/>
          </w:tcPr>
          <w:p w:rsidRPr="00707431" w:rsidR="44FA6E2E" w:rsidP="00EE709C" w:rsidRDefault="44FA6E2E" w14:paraId="5FE08EFE" w14:textId="65B2AD0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(43%)</w:t>
            </w:r>
          </w:p>
        </w:tc>
        <w:tc>
          <w:tcPr>
            <w:tcW w:w="1159" w:type="dxa"/>
            <w:vAlign w:val="bottom"/>
          </w:tcPr>
          <w:p w:rsidRPr="00707431" w:rsidR="44FA6E2E" w:rsidP="00EE709C" w:rsidRDefault="44FA6E2E" w14:paraId="5A3D4F82" w14:textId="7CFB686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FC37C0C" w14:textId="789CDC7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0T2, 0T3] 6 (32%)</w:t>
            </w:r>
          </w:p>
        </w:tc>
        <w:tc>
          <w:tcPr>
            <w:tcW w:w="1159" w:type="dxa"/>
            <w:vAlign w:val="bottom"/>
          </w:tcPr>
          <w:p w:rsidRPr="00707431" w:rsidR="44FA6E2E" w:rsidP="00EE709C" w:rsidRDefault="44FA6E2E" w14:paraId="749D28AA" w14:textId="2C9F453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(29%)</w:t>
            </w:r>
          </w:p>
        </w:tc>
        <w:tc>
          <w:tcPr>
            <w:tcW w:w="1458" w:type="dxa"/>
            <w:vAlign w:val="bottom"/>
          </w:tcPr>
          <w:p w:rsidRPr="00707431" w:rsidR="44FA6E2E" w:rsidP="00EE709C" w:rsidRDefault="44FA6E2E" w14:paraId="3DBE0E39" w14:textId="518B569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[4T1, 2T2, 0T3] 16 (33%)</w:t>
            </w:r>
          </w:p>
        </w:tc>
      </w:tr>
      <w:tr w:rsidRPr="00707431" w:rsidR="44FA6E2E" w:rsidTr="00602BDD" w14:paraId="45CF8DD3" w14:textId="77777777">
        <w:trPr>
          <w:trHeight w:val="300"/>
        </w:trPr>
        <w:tc>
          <w:tcPr>
            <w:tcW w:w="720" w:type="dxa"/>
            <w:shd w:val="clear" w:color="auto" w:fill="AEAAAA" w:themeFill="background2" w:themeFillShade="BF"/>
          </w:tcPr>
          <w:p w:rsidRPr="00707431" w:rsidR="44FA6E2E" w:rsidP="00EE709C" w:rsidRDefault="44FA6E2E" w14:paraId="00FAF5C5" w14:textId="1100BC0E">
            <w:pPr>
              <w:spacing w:line="240" w:lineRule="auto"/>
              <w:rPr>
                <w:rFonts w:ascii="Times New Roman" w:hAnsi="Times New Roman" w:cs="Times New Roman"/>
                <w:sz w:val="24"/>
                <w:szCs w:val="24"/>
              </w:rPr>
            </w:pPr>
            <w:r w:rsidRPr="00707431">
              <w:rPr>
                <w:rFonts w:ascii="Times New Roman" w:hAnsi="Times New Roman" w:cs="Times New Roman"/>
                <w:sz w:val="24"/>
                <w:szCs w:val="24"/>
              </w:rPr>
              <w:t>2</w:t>
            </w:r>
          </w:p>
        </w:tc>
        <w:tc>
          <w:tcPr>
            <w:tcW w:w="1387" w:type="dxa"/>
            <w:shd w:val="clear" w:color="auto" w:fill="AEAAAA" w:themeFill="background2" w:themeFillShade="BF"/>
            <w:vAlign w:val="bottom"/>
          </w:tcPr>
          <w:p w:rsidRPr="00707431" w:rsidR="44FA6E2E" w:rsidP="00EE709C" w:rsidRDefault="44FA6E2E" w14:paraId="110303BB" w14:textId="70EBB1C8">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Infrastructure</w:t>
            </w:r>
          </w:p>
        </w:tc>
        <w:tc>
          <w:tcPr>
            <w:tcW w:w="1159" w:type="dxa"/>
            <w:shd w:val="clear" w:color="auto" w:fill="AEAAAA" w:themeFill="background2" w:themeFillShade="BF"/>
            <w:vAlign w:val="bottom"/>
          </w:tcPr>
          <w:p w:rsidRPr="00707431" w:rsidR="44FA6E2E" w:rsidP="00EE709C" w:rsidRDefault="44FA6E2E" w14:paraId="2794B202" w14:textId="6FEF1918">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[5T1, 2T2, 0T3] 19 (73%)</w:t>
            </w:r>
          </w:p>
        </w:tc>
        <w:tc>
          <w:tcPr>
            <w:tcW w:w="1159" w:type="dxa"/>
            <w:shd w:val="clear" w:color="auto" w:fill="AEAAAA" w:themeFill="background2" w:themeFillShade="BF"/>
            <w:vAlign w:val="bottom"/>
          </w:tcPr>
          <w:p w:rsidRPr="00707431" w:rsidR="44FA6E2E" w:rsidP="00EE709C" w:rsidRDefault="44FA6E2E" w14:paraId="15D2D70C" w14:textId="7F655AA3">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2T2, 1T3] 5 (26%)</w:t>
            </w:r>
          </w:p>
        </w:tc>
        <w:tc>
          <w:tcPr>
            <w:tcW w:w="1159" w:type="dxa"/>
            <w:shd w:val="clear" w:color="auto" w:fill="AEAAAA" w:themeFill="background2" w:themeFillShade="BF"/>
            <w:vAlign w:val="bottom"/>
          </w:tcPr>
          <w:p w:rsidRPr="00707431" w:rsidR="44FA6E2E" w:rsidP="00EE709C" w:rsidRDefault="44FA6E2E" w14:paraId="1102D42B" w14:textId="5012B8E8">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3T2, 0T3] 6 (26%)</w:t>
            </w:r>
          </w:p>
        </w:tc>
        <w:tc>
          <w:tcPr>
            <w:tcW w:w="1159" w:type="dxa"/>
            <w:shd w:val="clear" w:color="auto" w:fill="AEAAAA" w:themeFill="background2" w:themeFillShade="BF"/>
            <w:vAlign w:val="bottom"/>
          </w:tcPr>
          <w:p w:rsidRPr="00707431" w:rsidR="44FA6E2E" w:rsidP="00EE709C" w:rsidRDefault="44FA6E2E" w14:paraId="237AC2C9" w14:textId="0A08A8CE">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0T2, 2T3] 5 (12%)</w:t>
            </w:r>
          </w:p>
        </w:tc>
        <w:tc>
          <w:tcPr>
            <w:tcW w:w="1159" w:type="dxa"/>
            <w:shd w:val="clear" w:color="auto" w:fill="AEAAAA" w:themeFill="background2" w:themeFillShade="BF"/>
            <w:vAlign w:val="bottom"/>
          </w:tcPr>
          <w:p w:rsidRPr="00707431" w:rsidR="44FA6E2E" w:rsidP="00EE709C" w:rsidRDefault="44FA6E2E" w14:paraId="52F817CF" w14:textId="1C9FB216">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[3T1, 1T2, 2T3] 13 (100%)</w:t>
            </w:r>
          </w:p>
        </w:tc>
        <w:tc>
          <w:tcPr>
            <w:tcW w:w="1458" w:type="dxa"/>
            <w:shd w:val="clear" w:color="auto" w:fill="AEAAAA" w:themeFill="background2" w:themeFillShade="BF"/>
            <w:vAlign w:val="bottom"/>
          </w:tcPr>
          <w:p w:rsidRPr="00707431" w:rsidR="44FA6E2E" w:rsidP="00EE709C" w:rsidRDefault="44FA6E2E" w14:paraId="4A1816C9" w14:textId="7CC5C1FF">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[9T1, 8T2, 5T3] 48 (42%)</w:t>
            </w:r>
          </w:p>
        </w:tc>
      </w:tr>
      <w:tr w:rsidRPr="00707431" w:rsidR="44FA6E2E" w:rsidTr="00602BDD" w14:paraId="7DF23023" w14:textId="77777777">
        <w:trPr>
          <w:trHeight w:val="300"/>
        </w:trPr>
        <w:tc>
          <w:tcPr>
            <w:tcW w:w="720" w:type="dxa"/>
          </w:tcPr>
          <w:p w:rsidRPr="00707431" w:rsidR="44FA6E2E" w:rsidP="00EE709C" w:rsidRDefault="44FA6E2E" w14:paraId="51357D70" w14:textId="24DA8986">
            <w:pPr>
              <w:spacing w:line="240" w:lineRule="auto"/>
              <w:rPr>
                <w:rFonts w:ascii="Times New Roman" w:hAnsi="Times New Roman" w:cs="Times New Roman"/>
                <w:sz w:val="24"/>
                <w:szCs w:val="24"/>
              </w:rPr>
            </w:pPr>
            <w:r w:rsidRPr="00707431">
              <w:rPr>
                <w:rFonts w:ascii="Times New Roman" w:hAnsi="Times New Roman" w:cs="Times New Roman"/>
                <w:sz w:val="24"/>
                <w:szCs w:val="24"/>
              </w:rPr>
              <w:t>2.1</w:t>
            </w:r>
          </w:p>
        </w:tc>
        <w:tc>
          <w:tcPr>
            <w:tcW w:w="1387" w:type="dxa"/>
            <w:vAlign w:val="bottom"/>
          </w:tcPr>
          <w:p w:rsidRPr="00707431" w:rsidR="44FA6E2E" w:rsidP="00EE709C" w:rsidRDefault="44FA6E2E" w14:paraId="14FE540C" w14:textId="32323BE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Lack of Access to Basic Services</w:t>
            </w:r>
          </w:p>
        </w:tc>
        <w:tc>
          <w:tcPr>
            <w:tcW w:w="1159" w:type="dxa"/>
            <w:vAlign w:val="bottom"/>
          </w:tcPr>
          <w:p w:rsidRPr="00707431" w:rsidR="44FA6E2E" w:rsidP="00EE709C" w:rsidRDefault="44FA6E2E" w14:paraId="386D3F13" w14:textId="0177EB0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524C2696" w14:paraId="3662E531" w14:textId="4E887C3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w:t>
            </w:r>
            <w:r w:rsidRPr="00707431" w:rsidR="5C776827">
              <w:rPr>
                <w:rFonts w:ascii="Times New Roman" w:hAnsi="Times New Roman" w:eastAsia="Calibri" w:cs="Times New Roman"/>
                <w:sz w:val="24"/>
                <w:szCs w:val="24"/>
              </w:rPr>
              <w:t>0</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2D310D33" w14:textId="6512A3F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w:t>
            </w:r>
            <w:r w:rsidRPr="00707431" w:rsidR="0680F8F2">
              <w:rPr>
                <w:rFonts w:ascii="Times New Roman" w:hAnsi="Times New Roman" w:eastAsia="Calibri" w:cs="Times New Roman"/>
                <w:sz w:val="24"/>
                <w:szCs w:val="24"/>
              </w:rPr>
              <w:t>22</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636C5714" w14:textId="172863D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w:t>
            </w:r>
            <w:r w:rsidRPr="00707431" w:rsidR="0C9B407B">
              <w:rPr>
                <w:rFonts w:ascii="Times New Roman" w:hAnsi="Times New Roman" w:eastAsia="Calibri" w:cs="Times New Roman"/>
                <w:sz w:val="24"/>
                <w:szCs w:val="24"/>
              </w:rPr>
              <w:t>0</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6976CA34" w14:textId="038A07C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0T2, 1T3] 7 (</w:t>
            </w:r>
            <w:r w:rsidRPr="00707431" w:rsidR="2AEC565B">
              <w:rPr>
                <w:rFonts w:ascii="Times New Roman" w:hAnsi="Times New Roman" w:eastAsia="Calibri" w:cs="Times New Roman"/>
                <w:sz w:val="24"/>
                <w:szCs w:val="24"/>
              </w:rPr>
              <w:t>100</w:t>
            </w:r>
            <w:r w:rsidRPr="00707431">
              <w:rPr>
                <w:rFonts w:ascii="Times New Roman" w:hAnsi="Times New Roman" w:eastAsia="Calibri" w:cs="Times New Roman"/>
                <w:sz w:val="24"/>
                <w:szCs w:val="24"/>
              </w:rPr>
              <w:t>%)</w:t>
            </w:r>
          </w:p>
        </w:tc>
        <w:tc>
          <w:tcPr>
            <w:tcW w:w="1458" w:type="dxa"/>
            <w:vAlign w:val="bottom"/>
          </w:tcPr>
          <w:p w:rsidRPr="00707431" w:rsidR="44FA6E2E" w:rsidP="00EE709C" w:rsidRDefault="524C2696" w14:paraId="75711F90" w14:textId="6159B96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2T2, 1T3] 11 (</w:t>
            </w:r>
            <w:r w:rsidRPr="00707431" w:rsidR="639E2BCD">
              <w:rPr>
                <w:rFonts w:ascii="Times New Roman" w:hAnsi="Times New Roman" w:eastAsia="Calibri" w:cs="Times New Roman"/>
                <w:sz w:val="24"/>
                <w:szCs w:val="24"/>
              </w:rPr>
              <w:t>23</w:t>
            </w:r>
            <w:r w:rsidRPr="00707431">
              <w:rPr>
                <w:rFonts w:ascii="Times New Roman" w:hAnsi="Times New Roman" w:eastAsia="Calibri" w:cs="Times New Roman"/>
                <w:sz w:val="24"/>
                <w:szCs w:val="24"/>
              </w:rPr>
              <w:t>%)</w:t>
            </w:r>
          </w:p>
        </w:tc>
      </w:tr>
      <w:tr w:rsidRPr="00707431" w:rsidR="44FA6E2E" w:rsidTr="00602BDD" w14:paraId="402B000A" w14:textId="77777777">
        <w:trPr>
          <w:trHeight w:val="300"/>
        </w:trPr>
        <w:tc>
          <w:tcPr>
            <w:tcW w:w="720" w:type="dxa"/>
          </w:tcPr>
          <w:p w:rsidRPr="00707431" w:rsidR="44FA6E2E" w:rsidP="00EE709C" w:rsidRDefault="44FA6E2E" w14:paraId="579F0E8F" w14:textId="689B3081">
            <w:pPr>
              <w:spacing w:line="240" w:lineRule="auto"/>
              <w:rPr>
                <w:rFonts w:ascii="Times New Roman" w:hAnsi="Times New Roman" w:cs="Times New Roman"/>
                <w:sz w:val="24"/>
                <w:szCs w:val="24"/>
              </w:rPr>
            </w:pPr>
            <w:r w:rsidRPr="00707431">
              <w:rPr>
                <w:rFonts w:ascii="Times New Roman" w:hAnsi="Times New Roman" w:cs="Times New Roman"/>
                <w:sz w:val="24"/>
                <w:szCs w:val="24"/>
              </w:rPr>
              <w:t>2,2</w:t>
            </w:r>
          </w:p>
        </w:tc>
        <w:tc>
          <w:tcPr>
            <w:tcW w:w="1387" w:type="dxa"/>
            <w:vAlign w:val="bottom"/>
          </w:tcPr>
          <w:p w:rsidRPr="00707431" w:rsidR="44FA6E2E" w:rsidP="00EE709C" w:rsidRDefault="44FA6E2E" w14:paraId="16DA98DF" w14:textId="339504F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Lack of Access to Water</w:t>
            </w:r>
          </w:p>
        </w:tc>
        <w:tc>
          <w:tcPr>
            <w:tcW w:w="1159" w:type="dxa"/>
            <w:vAlign w:val="bottom"/>
          </w:tcPr>
          <w:p w:rsidRPr="00707431" w:rsidR="44FA6E2E" w:rsidP="00EE709C" w:rsidRDefault="44FA6E2E" w14:paraId="68B7A33F" w14:textId="63A39E1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[5T1, 1T2, 0T3] 17 (100%)</w:t>
            </w:r>
          </w:p>
        </w:tc>
        <w:tc>
          <w:tcPr>
            <w:tcW w:w="1159" w:type="dxa"/>
            <w:vAlign w:val="bottom"/>
          </w:tcPr>
          <w:p w:rsidRPr="00707431" w:rsidR="44FA6E2E" w:rsidP="00EE709C" w:rsidRDefault="524C2696" w14:paraId="32817F26" w14:textId="4A2BA42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1T3] 5 (</w:t>
            </w:r>
            <w:r w:rsidRPr="00707431" w:rsidR="34C359BF">
              <w:rPr>
                <w:rFonts w:ascii="Times New Roman" w:hAnsi="Times New Roman" w:eastAsia="Calibri" w:cs="Times New Roman"/>
                <w:sz w:val="24"/>
                <w:szCs w:val="24"/>
              </w:rPr>
              <w:t>71</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04E079E5" w14:textId="0744407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0T3] 4 (</w:t>
            </w:r>
            <w:r w:rsidRPr="00707431" w:rsidR="5A73808F">
              <w:rPr>
                <w:rFonts w:ascii="Times New Roman" w:hAnsi="Times New Roman" w:eastAsia="Calibri" w:cs="Times New Roman"/>
                <w:sz w:val="24"/>
                <w:szCs w:val="24"/>
              </w:rPr>
              <w:t>44</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231601E5" w14:textId="6068AFE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2T3] 5 (</w:t>
            </w:r>
            <w:r w:rsidRPr="00707431" w:rsidR="3527A999">
              <w:rPr>
                <w:rFonts w:ascii="Times New Roman" w:hAnsi="Times New Roman" w:eastAsia="Calibri" w:cs="Times New Roman"/>
                <w:sz w:val="24"/>
                <w:szCs w:val="24"/>
              </w:rPr>
              <w:t>26</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386650C1" w14:textId="2B2FFE2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1T3] 4 (</w:t>
            </w:r>
            <w:r w:rsidRPr="00707431" w:rsidR="5343311C">
              <w:rPr>
                <w:rFonts w:ascii="Times New Roman" w:hAnsi="Times New Roman" w:eastAsia="Calibri" w:cs="Times New Roman"/>
                <w:sz w:val="24"/>
                <w:szCs w:val="24"/>
              </w:rPr>
              <w:t>57</w:t>
            </w:r>
            <w:r w:rsidRPr="00707431">
              <w:rPr>
                <w:rFonts w:ascii="Times New Roman" w:hAnsi="Times New Roman" w:eastAsia="Calibri" w:cs="Times New Roman"/>
                <w:sz w:val="24"/>
                <w:szCs w:val="24"/>
              </w:rPr>
              <w:t>%)</w:t>
            </w:r>
          </w:p>
        </w:tc>
        <w:tc>
          <w:tcPr>
            <w:tcW w:w="1458" w:type="dxa"/>
            <w:vAlign w:val="bottom"/>
          </w:tcPr>
          <w:p w:rsidRPr="00707431" w:rsidR="44FA6E2E" w:rsidP="00EE709C" w:rsidRDefault="524C2696" w14:paraId="22F5D9C8" w14:textId="6B3575C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[7T1, 5T2, 4T3] 35 (</w:t>
            </w:r>
            <w:r w:rsidRPr="00707431" w:rsidR="45498172">
              <w:rPr>
                <w:rFonts w:ascii="Times New Roman" w:hAnsi="Times New Roman" w:eastAsia="Calibri" w:cs="Times New Roman"/>
                <w:sz w:val="24"/>
                <w:szCs w:val="24"/>
              </w:rPr>
              <w:t>73</w:t>
            </w:r>
            <w:r w:rsidRPr="00707431">
              <w:rPr>
                <w:rFonts w:ascii="Times New Roman" w:hAnsi="Times New Roman" w:eastAsia="Calibri" w:cs="Times New Roman"/>
                <w:sz w:val="24"/>
                <w:szCs w:val="24"/>
              </w:rPr>
              <w:t>%)</w:t>
            </w:r>
          </w:p>
        </w:tc>
      </w:tr>
      <w:tr w:rsidRPr="00707431" w:rsidR="44FA6E2E" w:rsidTr="00602BDD" w14:paraId="14A0005C" w14:textId="77777777">
        <w:trPr>
          <w:trHeight w:val="300"/>
        </w:trPr>
        <w:tc>
          <w:tcPr>
            <w:tcW w:w="720" w:type="dxa"/>
          </w:tcPr>
          <w:p w:rsidRPr="00707431" w:rsidR="44FA6E2E" w:rsidP="00EE709C" w:rsidRDefault="44FA6E2E" w14:paraId="6A4A6AA6" w14:textId="1465EE5F">
            <w:pPr>
              <w:spacing w:line="240" w:lineRule="auto"/>
              <w:rPr>
                <w:rFonts w:ascii="Times New Roman" w:hAnsi="Times New Roman" w:cs="Times New Roman"/>
                <w:sz w:val="24"/>
                <w:szCs w:val="24"/>
              </w:rPr>
            </w:pPr>
            <w:r w:rsidRPr="00707431">
              <w:rPr>
                <w:rFonts w:ascii="Times New Roman" w:hAnsi="Times New Roman" w:cs="Times New Roman"/>
                <w:sz w:val="24"/>
                <w:szCs w:val="24"/>
              </w:rPr>
              <w:t>2.3</w:t>
            </w:r>
          </w:p>
        </w:tc>
        <w:tc>
          <w:tcPr>
            <w:tcW w:w="1387" w:type="dxa"/>
            <w:vAlign w:val="bottom"/>
          </w:tcPr>
          <w:p w:rsidRPr="00707431" w:rsidR="44FA6E2E" w:rsidP="00EE709C" w:rsidRDefault="44FA6E2E" w14:paraId="03EB7BBE" w14:textId="07DDCAE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Reduction In Irrigation</w:t>
            </w:r>
          </w:p>
        </w:tc>
        <w:tc>
          <w:tcPr>
            <w:tcW w:w="1159" w:type="dxa"/>
            <w:vAlign w:val="bottom"/>
          </w:tcPr>
          <w:p w:rsidRPr="00707431" w:rsidR="44FA6E2E" w:rsidP="00EE709C" w:rsidRDefault="44FA6E2E" w14:paraId="20807130" w14:textId="700CCF9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524C2696" w14:paraId="12EBCB5E" w14:textId="7CF4572A">
            <w:pPr>
              <w:spacing w:line="240" w:lineRule="auto"/>
              <w:rPr>
                <w:rFonts w:ascii="Times New Roman" w:hAnsi="Times New Roman" w:eastAsia="Calibri" w:cs="Times New Roman"/>
                <w:sz w:val="24"/>
                <w:szCs w:val="24"/>
              </w:rPr>
            </w:pPr>
            <w:r w:rsidRPr="00707431">
              <w:rPr>
                <w:rFonts w:ascii="Times New Roman" w:hAnsi="Times New Roman" w:eastAsia="Calibri" w:cs="Times New Roman"/>
                <w:sz w:val="24"/>
                <w:szCs w:val="24"/>
              </w:rPr>
              <w:t>[0T1, 0T2, 0T3] 0 (</w:t>
            </w:r>
            <w:r w:rsidRPr="00707431" w:rsidR="47DE8742">
              <w:rPr>
                <w:rFonts w:ascii="Times New Roman" w:hAnsi="Times New Roman" w:eastAsia="Calibri" w:cs="Times New Roman"/>
                <w:sz w:val="24"/>
                <w:szCs w:val="24"/>
              </w:rPr>
              <w:t>0</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19C37299" w14:textId="44C0DA7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w:t>
            </w:r>
            <w:r w:rsidRPr="00707431" w:rsidR="4E1BA434">
              <w:rPr>
                <w:rFonts w:ascii="Times New Roman" w:hAnsi="Times New Roman" w:eastAsia="Calibri" w:cs="Times New Roman"/>
                <w:sz w:val="24"/>
                <w:szCs w:val="24"/>
              </w:rPr>
              <w:t>0</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1CB2FE82" w14:textId="358A234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w:t>
            </w:r>
            <w:r w:rsidRPr="00707431" w:rsidR="007655D3">
              <w:rPr>
                <w:rFonts w:ascii="Times New Roman" w:hAnsi="Times New Roman" w:eastAsia="Calibri" w:cs="Times New Roman"/>
                <w:sz w:val="24"/>
                <w:szCs w:val="24"/>
              </w:rPr>
              <w:t>0</w:t>
            </w:r>
            <w:r w:rsidRPr="00707431">
              <w:rPr>
                <w:rFonts w:ascii="Times New Roman" w:hAnsi="Times New Roman" w:eastAsia="Calibri" w:cs="Times New Roman"/>
                <w:sz w:val="24"/>
                <w:szCs w:val="24"/>
              </w:rPr>
              <w:t>%)</w:t>
            </w:r>
          </w:p>
        </w:tc>
        <w:tc>
          <w:tcPr>
            <w:tcW w:w="1159" w:type="dxa"/>
            <w:vAlign w:val="bottom"/>
          </w:tcPr>
          <w:p w:rsidRPr="00707431" w:rsidR="44FA6E2E" w:rsidP="00EE709C" w:rsidRDefault="524C2696" w14:paraId="0CDE13D4" w14:textId="0F794EE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w:t>
            </w:r>
            <w:r w:rsidRPr="00707431" w:rsidR="297AF80E">
              <w:rPr>
                <w:rFonts w:ascii="Times New Roman" w:hAnsi="Times New Roman" w:eastAsia="Calibri" w:cs="Times New Roman"/>
                <w:sz w:val="24"/>
                <w:szCs w:val="24"/>
              </w:rPr>
              <w:t>29</w:t>
            </w:r>
            <w:r w:rsidRPr="00707431">
              <w:rPr>
                <w:rFonts w:ascii="Times New Roman" w:hAnsi="Times New Roman" w:eastAsia="Calibri" w:cs="Times New Roman"/>
                <w:sz w:val="24"/>
                <w:szCs w:val="24"/>
              </w:rPr>
              <w:t>%)</w:t>
            </w:r>
          </w:p>
        </w:tc>
        <w:tc>
          <w:tcPr>
            <w:tcW w:w="1458" w:type="dxa"/>
            <w:vAlign w:val="bottom"/>
          </w:tcPr>
          <w:p w:rsidRPr="00707431" w:rsidR="44FA6E2E" w:rsidP="00EE709C" w:rsidRDefault="524C2696" w14:paraId="5AACC986" w14:textId="3BD4355A">
            <w:pPr>
              <w:spacing w:line="240" w:lineRule="auto"/>
              <w:rPr>
                <w:rFonts w:ascii="Times New Roman" w:hAnsi="Times New Roman" w:eastAsia="Calibri" w:cs="Times New Roman"/>
                <w:sz w:val="24"/>
                <w:szCs w:val="24"/>
              </w:rPr>
            </w:pPr>
            <w:r w:rsidRPr="00707431">
              <w:rPr>
                <w:rFonts w:ascii="Times New Roman" w:hAnsi="Times New Roman" w:eastAsia="Calibri" w:cs="Times New Roman"/>
                <w:sz w:val="24"/>
                <w:szCs w:val="24"/>
              </w:rPr>
              <w:t>[0T1, 1T2, 0T3] 2 (</w:t>
            </w:r>
            <w:r w:rsidRPr="00707431" w:rsidR="68FFF082">
              <w:rPr>
                <w:rFonts w:ascii="Times New Roman" w:hAnsi="Times New Roman" w:eastAsia="Calibri" w:cs="Times New Roman"/>
                <w:sz w:val="24"/>
                <w:szCs w:val="24"/>
              </w:rPr>
              <w:t>4</w:t>
            </w:r>
            <w:r w:rsidRPr="00707431">
              <w:rPr>
                <w:rFonts w:ascii="Times New Roman" w:hAnsi="Times New Roman" w:eastAsia="Calibri" w:cs="Times New Roman"/>
                <w:sz w:val="24"/>
                <w:szCs w:val="24"/>
              </w:rPr>
              <w:t>%)</w:t>
            </w:r>
          </w:p>
        </w:tc>
      </w:tr>
      <w:tr w:rsidRPr="00707431" w:rsidR="44FA6E2E" w:rsidTr="00602BDD" w14:paraId="18717487" w14:textId="77777777">
        <w:trPr>
          <w:trHeight w:val="300"/>
        </w:trPr>
        <w:tc>
          <w:tcPr>
            <w:tcW w:w="720" w:type="dxa"/>
            <w:shd w:val="clear" w:color="auto" w:fill="AEAAAA" w:themeFill="background2" w:themeFillShade="BF"/>
          </w:tcPr>
          <w:p w:rsidRPr="00707431" w:rsidR="44FA6E2E" w:rsidP="00EE709C" w:rsidRDefault="44FA6E2E" w14:paraId="3EA6D936" w14:textId="3424179C">
            <w:pPr>
              <w:spacing w:line="240" w:lineRule="auto"/>
              <w:rPr>
                <w:rFonts w:ascii="Times New Roman" w:hAnsi="Times New Roman" w:cs="Times New Roman"/>
                <w:sz w:val="24"/>
                <w:szCs w:val="24"/>
              </w:rPr>
            </w:pPr>
            <w:r w:rsidRPr="00707431">
              <w:rPr>
                <w:rFonts w:ascii="Times New Roman" w:hAnsi="Times New Roman" w:cs="Times New Roman"/>
                <w:sz w:val="24"/>
                <w:szCs w:val="24"/>
              </w:rPr>
              <w:t>3</w:t>
            </w:r>
          </w:p>
        </w:tc>
        <w:tc>
          <w:tcPr>
            <w:tcW w:w="1387" w:type="dxa"/>
            <w:shd w:val="clear" w:color="auto" w:fill="AEAAAA" w:themeFill="background2" w:themeFillShade="BF"/>
            <w:vAlign w:val="bottom"/>
          </w:tcPr>
          <w:p w:rsidRPr="00707431" w:rsidR="44FA6E2E" w:rsidP="00EE709C" w:rsidRDefault="44FA6E2E" w14:paraId="139A14AD" w14:textId="7F1C626B">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Legal</w:t>
            </w:r>
          </w:p>
        </w:tc>
        <w:tc>
          <w:tcPr>
            <w:tcW w:w="1159" w:type="dxa"/>
            <w:shd w:val="clear" w:color="auto" w:fill="AEAAAA" w:themeFill="background2" w:themeFillShade="BF"/>
            <w:vAlign w:val="bottom"/>
          </w:tcPr>
          <w:p w:rsidRPr="00707431" w:rsidR="44FA6E2E" w:rsidP="00EE709C" w:rsidRDefault="44FA6E2E" w14:paraId="3BF96D0F" w14:textId="6DC9BC3D">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2T2, 1T3] 8 (31%)</w:t>
            </w:r>
          </w:p>
        </w:tc>
        <w:tc>
          <w:tcPr>
            <w:tcW w:w="1159" w:type="dxa"/>
            <w:shd w:val="clear" w:color="auto" w:fill="AEAAAA" w:themeFill="background2" w:themeFillShade="BF"/>
            <w:vAlign w:val="bottom"/>
          </w:tcPr>
          <w:p w:rsidRPr="00707431" w:rsidR="44FA6E2E" w:rsidP="00EE709C" w:rsidRDefault="44FA6E2E" w14:paraId="5CD71116" w14:textId="0D0946E1">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0T2, 2T3] 2 (11%)</w:t>
            </w:r>
          </w:p>
        </w:tc>
        <w:tc>
          <w:tcPr>
            <w:tcW w:w="1159" w:type="dxa"/>
            <w:shd w:val="clear" w:color="auto" w:fill="AEAAAA" w:themeFill="background2" w:themeFillShade="BF"/>
            <w:vAlign w:val="bottom"/>
          </w:tcPr>
          <w:p w:rsidRPr="00707431" w:rsidR="44FA6E2E" w:rsidP="00EE709C" w:rsidRDefault="44FA6E2E" w14:paraId="7CDF8A35" w14:textId="71BE0202">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0T2, 2T3] 2 (9%)</w:t>
            </w:r>
          </w:p>
        </w:tc>
        <w:tc>
          <w:tcPr>
            <w:tcW w:w="1159" w:type="dxa"/>
            <w:shd w:val="clear" w:color="auto" w:fill="AEAAAA" w:themeFill="background2" w:themeFillShade="BF"/>
            <w:vAlign w:val="bottom"/>
          </w:tcPr>
          <w:p w:rsidRPr="00707431" w:rsidR="44FA6E2E" w:rsidP="00EE709C" w:rsidRDefault="44FA6E2E" w14:paraId="52E7FA84" w14:textId="052792F4">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2T2, 2T3] 9 (21%)</w:t>
            </w:r>
          </w:p>
        </w:tc>
        <w:tc>
          <w:tcPr>
            <w:tcW w:w="1159" w:type="dxa"/>
            <w:shd w:val="clear" w:color="auto" w:fill="AEAAAA" w:themeFill="background2" w:themeFillShade="BF"/>
            <w:vAlign w:val="bottom"/>
          </w:tcPr>
          <w:p w:rsidRPr="00707431" w:rsidR="44FA6E2E" w:rsidP="00EE709C" w:rsidRDefault="44FA6E2E" w14:paraId="606C74BA" w14:textId="6C9A16D7">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0T2, 1T3] 1 (8%)</w:t>
            </w:r>
          </w:p>
        </w:tc>
        <w:tc>
          <w:tcPr>
            <w:tcW w:w="1458" w:type="dxa"/>
            <w:shd w:val="clear" w:color="auto" w:fill="AEAAAA" w:themeFill="background2" w:themeFillShade="BF"/>
            <w:vAlign w:val="bottom"/>
          </w:tcPr>
          <w:p w:rsidRPr="00707431" w:rsidR="44FA6E2E" w:rsidP="00EE709C" w:rsidRDefault="44FA6E2E" w14:paraId="69B2600A" w14:textId="384779E3">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[2T1, 4T2, 8T3] 22 (19%)</w:t>
            </w:r>
          </w:p>
        </w:tc>
      </w:tr>
      <w:tr w:rsidRPr="00707431" w:rsidR="44FA6E2E" w:rsidTr="00602BDD" w14:paraId="4A4E5B92" w14:textId="77777777">
        <w:trPr>
          <w:trHeight w:val="300"/>
        </w:trPr>
        <w:tc>
          <w:tcPr>
            <w:tcW w:w="720" w:type="dxa"/>
          </w:tcPr>
          <w:p w:rsidRPr="00707431" w:rsidR="44FA6E2E" w:rsidP="00EE709C" w:rsidRDefault="44FA6E2E" w14:paraId="4A446510" w14:textId="462E8207">
            <w:pPr>
              <w:spacing w:line="240" w:lineRule="auto"/>
              <w:rPr>
                <w:rFonts w:ascii="Times New Roman" w:hAnsi="Times New Roman" w:cs="Times New Roman"/>
                <w:sz w:val="24"/>
                <w:szCs w:val="24"/>
              </w:rPr>
            </w:pPr>
            <w:r w:rsidRPr="00707431">
              <w:rPr>
                <w:rFonts w:ascii="Times New Roman" w:hAnsi="Times New Roman" w:cs="Times New Roman"/>
                <w:sz w:val="24"/>
                <w:szCs w:val="24"/>
              </w:rPr>
              <w:t>3.2</w:t>
            </w:r>
          </w:p>
        </w:tc>
        <w:tc>
          <w:tcPr>
            <w:tcW w:w="1387" w:type="dxa"/>
            <w:vAlign w:val="bottom"/>
          </w:tcPr>
          <w:p w:rsidRPr="00707431" w:rsidR="44FA6E2E" w:rsidP="00EE709C" w:rsidRDefault="44FA6E2E" w14:paraId="2A77B336" w14:textId="0679F39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Lack of Preparedness</w:t>
            </w:r>
          </w:p>
        </w:tc>
        <w:tc>
          <w:tcPr>
            <w:tcW w:w="1159" w:type="dxa"/>
            <w:vAlign w:val="bottom"/>
          </w:tcPr>
          <w:p w:rsidRPr="00707431" w:rsidR="44FA6E2E" w:rsidP="00EE709C" w:rsidRDefault="44FA6E2E" w14:paraId="4A48E0C1" w14:textId="134ACC1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2049557" w14:textId="045543D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8EF2AC6" w14:textId="337FD2D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77C12CBB" w14:textId="3B8CBEF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(5%)</w:t>
            </w:r>
          </w:p>
        </w:tc>
        <w:tc>
          <w:tcPr>
            <w:tcW w:w="1159" w:type="dxa"/>
            <w:vAlign w:val="bottom"/>
          </w:tcPr>
          <w:p w:rsidRPr="00707431" w:rsidR="44FA6E2E" w:rsidP="00EE709C" w:rsidRDefault="44FA6E2E" w14:paraId="29B23EEE" w14:textId="2E85640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0CCE6F3E" w14:textId="2D387EE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1A5FE653" w14:textId="77777777">
        <w:trPr>
          <w:trHeight w:val="300"/>
        </w:trPr>
        <w:tc>
          <w:tcPr>
            <w:tcW w:w="720" w:type="dxa"/>
          </w:tcPr>
          <w:p w:rsidRPr="00707431" w:rsidR="44FA6E2E" w:rsidP="00EE709C" w:rsidRDefault="44FA6E2E" w14:paraId="5BBBAE13" w14:textId="68335257">
            <w:pPr>
              <w:spacing w:line="240" w:lineRule="auto"/>
              <w:rPr>
                <w:rFonts w:ascii="Times New Roman" w:hAnsi="Times New Roman" w:cs="Times New Roman"/>
                <w:sz w:val="24"/>
                <w:szCs w:val="24"/>
              </w:rPr>
            </w:pPr>
            <w:r w:rsidRPr="00707431">
              <w:rPr>
                <w:rFonts w:ascii="Times New Roman" w:hAnsi="Times New Roman" w:cs="Times New Roman"/>
                <w:sz w:val="24"/>
                <w:szCs w:val="24"/>
              </w:rPr>
              <w:t>3.3</w:t>
            </w:r>
          </w:p>
        </w:tc>
        <w:tc>
          <w:tcPr>
            <w:tcW w:w="1387" w:type="dxa"/>
            <w:vAlign w:val="bottom"/>
          </w:tcPr>
          <w:p w:rsidRPr="00707431" w:rsidR="44FA6E2E" w:rsidP="00EE709C" w:rsidRDefault="44FA6E2E" w14:paraId="0987F350" w14:textId="5C35807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Road Accidents</w:t>
            </w:r>
          </w:p>
        </w:tc>
        <w:tc>
          <w:tcPr>
            <w:tcW w:w="1159" w:type="dxa"/>
            <w:vAlign w:val="bottom"/>
          </w:tcPr>
          <w:p w:rsidRPr="00707431" w:rsidR="44FA6E2E" w:rsidP="00EE709C" w:rsidRDefault="44FA6E2E" w14:paraId="684AE159" w14:textId="78087FF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0T3] 5 (29%)</w:t>
            </w:r>
          </w:p>
        </w:tc>
        <w:tc>
          <w:tcPr>
            <w:tcW w:w="1159" w:type="dxa"/>
            <w:vAlign w:val="bottom"/>
          </w:tcPr>
          <w:p w:rsidRPr="00707431" w:rsidR="44FA6E2E" w:rsidP="00EE709C" w:rsidRDefault="44FA6E2E" w14:paraId="0A9DFBF7" w14:textId="7D8FD17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2T3] 2 (29%)</w:t>
            </w:r>
          </w:p>
        </w:tc>
        <w:tc>
          <w:tcPr>
            <w:tcW w:w="1159" w:type="dxa"/>
            <w:vAlign w:val="bottom"/>
          </w:tcPr>
          <w:p w:rsidRPr="00707431" w:rsidR="44FA6E2E" w:rsidP="00EE709C" w:rsidRDefault="44FA6E2E" w14:paraId="40D6FA50" w14:textId="28A744E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2T3] 2 (22%)</w:t>
            </w:r>
          </w:p>
        </w:tc>
        <w:tc>
          <w:tcPr>
            <w:tcW w:w="1159" w:type="dxa"/>
            <w:vAlign w:val="bottom"/>
          </w:tcPr>
          <w:p w:rsidRPr="00707431" w:rsidR="44FA6E2E" w:rsidP="00EE709C" w:rsidRDefault="44FA6E2E" w14:paraId="5B8B12B7" w14:textId="4BC4EDB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1T3] 6 (32%)</w:t>
            </w:r>
          </w:p>
        </w:tc>
        <w:tc>
          <w:tcPr>
            <w:tcW w:w="1159" w:type="dxa"/>
            <w:vAlign w:val="bottom"/>
          </w:tcPr>
          <w:p w:rsidRPr="00707431" w:rsidR="44FA6E2E" w:rsidP="00EE709C" w:rsidRDefault="44FA6E2E" w14:paraId="4D974EE2" w14:textId="484652C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(14%)</w:t>
            </w:r>
          </w:p>
        </w:tc>
        <w:tc>
          <w:tcPr>
            <w:tcW w:w="1458" w:type="dxa"/>
            <w:vAlign w:val="bottom"/>
          </w:tcPr>
          <w:p w:rsidRPr="00707431" w:rsidR="44FA6E2E" w:rsidP="00EE709C" w:rsidRDefault="44FA6E2E" w14:paraId="30237FF0" w14:textId="0A47636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2T2, 6T3] 16 (33%)</w:t>
            </w:r>
          </w:p>
        </w:tc>
      </w:tr>
      <w:tr w:rsidRPr="00707431" w:rsidR="44FA6E2E" w:rsidTr="00602BDD" w14:paraId="409085DE" w14:textId="77777777">
        <w:trPr>
          <w:trHeight w:val="300"/>
        </w:trPr>
        <w:tc>
          <w:tcPr>
            <w:tcW w:w="720" w:type="dxa"/>
          </w:tcPr>
          <w:p w:rsidRPr="00707431" w:rsidR="44FA6E2E" w:rsidP="00EE709C" w:rsidRDefault="44FA6E2E" w14:paraId="5B7C99F0" w14:textId="2A42EB05">
            <w:pPr>
              <w:spacing w:line="240" w:lineRule="auto"/>
              <w:rPr>
                <w:rFonts w:ascii="Times New Roman" w:hAnsi="Times New Roman" w:cs="Times New Roman"/>
                <w:sz w:val="24"/>
                <w:szCs w:val="24"/>
              </w:rPr>
            </w:pPr>
            <w:r w:rsidRPr="00707431">
              <w:rPr>
                <w:rFonts w:ascii="Times New Roman" w:hAnsi="Times New Roman" w:cs="Times New Roman"/>
                <w:sz w:val="24"/>
                <w:szCs w:val="24"/>
              </w:rPr>
              <w:t>3.4</w:t>
            </w:r>
          </w:p>
        </w:tc>
        <w:tc>
          <w:tcPr>
            <w:tcW w:w="1387" w:type="dxa"/>
            <w:vAlign w:val="bottom"/>
          </w:tcPr>
          <w:p w:rsidRPr="00707431" w:rsidR="44FA6E2E" w:rsidP="00EE709C" w:rsidRDefault="44FA6E2E" w14:paraId="2606443A" w14:textId="68171B1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Stray Animals</w:t>
            </w:r>
          </w:p>
        </w:tc>
        <w:tc>
          <w:tcPr>
            <w:tcW w:w="1159" w:type="dxa"/>
            <w:vAlign w:val="bottom"/>
          </w:tcPr>
          <w:p w:rsidRPr="00707431" w:rsidR="44FA6E2E" w:rsidP="00EE709C" w:rsidRDefault="44FA6E2E" w14:paraId="173D20D8" w14:textId="0AAF26A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(6%)</w:t>
            </w:r>
          </w:p>
        </w:tc>
        <w:tc>
          <w:tcPr>
            <w:tcW w:w="1159" w:type="dxa"/>
            <w:vAlign w:val="bottom"/>
          </w:tcPr>
          <w:p w:rsidRPr="00707431" w:rsidR="44FA6E2E" w:rsidP="00EE709C" w:rsidRDefault="44FA6E2E" w14:paraId="04D0C92E" w14:textId="4E53BC1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03233B0" w14:textId="07AB073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0DCFE3D1" w14:textId="22061B6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95AE03B" w14:textId="32198D8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11E5C8D4" w14:textId="76AA858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04DE8841" w14:textId="77777777">
        <w:trPr>
          <w:trHeight w:val="300"/>
        </w:trPr>
        <w:tc>
          <w:tcPr>
            <w:tcW w:w="720" w:type="dxa"/>
          </w:tcPr>
          <w:p w:rsidRPr="00707431" w:rsidR="44FA6E2E" w:rsidP="00EE709C" w:rsidRDefault="44FA6E2E" w14:paraId="0CE3C5E2" w14:textId="3A58D704">
            <w:pPr>
              <w:spacing w:line="240" w:lineRule="auto"/>
              <w:rPr>
                <w:rFonts w:ascii="Times New Roman" w:hAnsi="Times New Roman" w:cs="Times New Roman"/>
                <w:sz w:val="24"/>
                <w:szCs w:val="24"/>
              </w:rPr>
            </w:pPr>
            <w:r w:rsidRPr="00707431">
              <w:rPr>
                <w:rFonts w:ascii="Times New Roman" w:hAnsi="Times New Roman" w:cs="Times New Roman"/>
                <w:sz w:val="24"/>
                <w:szCs w:val="24"/>
              </w:rPr>
              <w:t>3.5</w:t>
            </w:r>
          </w:p>
        </w:tc>
        <w:tc>
          <w:tcPr>
            <w:tcW w:w="1387" w:type="dxa"/>
            <w:vAlign w:val="bottom"/>
          </w:tcPr>
          <w:p w:rsidRPr="00707431" w:rsidR="44FA6E2E" w:rsidP="00EE709C" w:rsidRDefault="44FA6E2E" w14:paraId="081D7E06" w14:textId="71600DA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Traffic Congestion</w:t>
            </w:r>
          </w:p>
        </w:tc>
        <w:tc>
          <w:tcPr>
            <w:tcW w:w="1159" w:type="dxa"/>
            <w:vAlign w:val="bottom"/>
          </w:tcPr>
          <w:p w:rsidRPr="00707431" w:rsidR="44FA6E2E" w:rsidP="00EE709C" w:rsidRDefault="44FA6E2E" w14:paraId="08F97E3A" w14:textId="6A6A925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44FA6E2E" w14:paraId="20E5C4DF" w14:textId="133D751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CC79DFA" w14:textId="546D4E5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432967F" w14:textId="5E215B9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(11%)</w:t>
            </w:r>
          </w:p>
        </w:tc>
        <w:tc>
          <w:tcPr>
            <w:tcW w:w="1159" w:type="dxa"/>
            <w:vAlign w:val="bottom"/>
          </w:tcPr>
          <w:p w:rsidRPr="00707431" w:rsidR="44FA6E2E" w:rsidP="00EE709C" w:rsidRDefault="44FA6E2E" w14:paraId="27EC80A8" w14:textId="466D3B7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1769B260" w14:textId="1586A1B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0T3] 4 (8%)</w:t>
            </w:r>
          </w:p>
        </w:tc>
      </w:tr>
      <w:tr w:rsidRPr="00707431" w:rsidR="44FA6E2E" w:rsidTr="00602BDD" w14:paraId="5C35D5AE" w14:textId="77777777">
        <w:trPr>
          <w:trHeight w:val="300"/>
        </w:trPr>
        <w:tc>
          <w:tcPr>
            <w:tcW w:w="720" w:type="dxa"/>
            <w:shd w:val="clear" w:color="auto" w:fill="AEAAAA" w:themeFill="background2" w:themeFillShade="BF"/>
          </w:tcPr>
          <w:p w:rsidRPr="00707431" w:rsidR="44FA6E2E" w:rsidP="00EE709C" w:rsidRDefault="44FA6E2E" w14:paraId="7B52535D" w14:textId="2DC1E912">
            <w:pPr>
              <w:spacing w:line="240" w:lineRule="auto"/>
              <w:rPr>
                <w:rFonts w:ascii="Times New Roman" w:hAnsi="Times New Roman" w:cs="Times New Roman"/>
                <w:sz w:val="24"/>
                <w:szCs w:val="24"/>
              </w:rPr>
            </w:pPr>
            <w:r w:rsidRPr="00707431">
              <w:rPr>
                <w:rFonts w:ascii="Times New Roman" w:hAnsi="Times New Roman" w:cs="Times New Roman"/>
                <w:sz w:val="24"/>
                <w:szCs w:val="24"/>
              </w:rPr>
              <w:t>4</w:t>
            </w:r>
          </w:p>
        </w:tc>
        <w:tc>
          <w:tcPr>
            <w:tcW w:w="1387" w:type="dxa"/>
            <w:shd w:val="clear" w:color="auto" w:fill="AEAAAA" w:themeFill="background2" w:themeFillShade="BF"/>
            <w:vAlign w:val="bottom"/>
          </w:tcPr>
          <w:p w:rsidRPr="00707431" w:rsidR="44FA6E2E" w:rsidP="00EE709C" w:rsidRDefault="44FA6E2E" w14:paraId="50404672" w14:textId="091CBE27">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Natural</w:t>
            </w:r>
          </w:p>
        </w:tc>
        <w:tc>
          <w:tcPr>
            <w:tcW w:w="1159" w:type="dxa"/>
            <w:shd w:val="clear" w:color="auto" w:fill="AEAAAA" w:themeFill="background2" w:themeFillShade="BF"/>
            <w:vAlign w:val="bottom"/>
          </w:tcPr>
          <w:p w:rsidRPr="00707431" w:rsidR="44FA6E2E" w:rsidP="00EE709C" w:rsidRDefault="44FA6E2E" w14:paraId="1C35DD3C" w14:textId="0B5E6752">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1T2, 3T3] 8 (31%)</w:t>
            </w:r>
          </w:p>
        </w:tc>
        <w:tc>
          <w:tcPr>
            <w:tcW w:w="1159" w:type="dxa"/>
            <w:shd w:val="clear" w:color="auto" w:fill="AEAAAA" w:themeFill="background2" w:themeFillShade="BF"/>
            <w:vAlign w:val="bottom"/>
          </w:tcPr>
          <w:p w:rsidRPr="00707431" w:rsidR="44FA6E2E" w:rsidP="00EE709C" w:rsidRDefault="44FA6E2E" w14:paraId="182AE374" w14:textId="57125757">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1T2, 1T3] 6 (32%)</w:t>
            </w:r>
          </w:p>
        </w:tc>
        <w:tc>
          <w:tcPr>
            <w:tcW w:w="1159" w:type="dxa"/>
            <w:shd w:val="clear" w:color="auto" w:fill="AEAAAA" w:themeFill="background2" w:themeFillShade="BF"/>
            <w:vAlign w:val="bottom"/>
          </w:tcPr>
          <w:p w:rsidRPr="00707431" w:rsidR="44FA6E2E" w:rsidP="00EE709C" w:rsidRDefault="44FA6E2E" w14:paraId="2177276A" w14:textId="709275CA">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0T2, 1T3] 1 (4%)</w:t>
            </w:r>
          </w:p>
        </w:tc>
        <w:tc>
          <w:tcPr>
            <w:tcW w:w="1159" w:type="dxa"/>
            <w:shd w:val="clear" w:color="auto" w:fill="AEAAAA" w:themeFill="background2" w:themeFillShade="BF"/>
            <w:vAlign w:val="bottom"/>
          </w:tcPr>
          <w:p w:rsidRPr="00707431" w:rsidR="44FA6E2E" w:rsidP="00EE709C" w:rsidRDefault="44FA6E2E" w14:paraId="2D84C671" w14:textId="56E723E6">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3T2, 0T3] 6 (14%)</w:t>
            </w:r>
          </w:p>
        </w:tc>
        <w:tc>
          <w:tcPr>
            <w:tcW w:w="1159" w:type="dxa"/>
            <w:shd w:val="clear" w:color="auto" w:fill="AEAAAA" w:themeFill="background2" w:themeFillShade="BF"/>
            <w:vAlign w:val="bottom"/>
          </w:tcPr>
          <w:p w:rsidRPr="00707431" w:rsidR="44FA6E2E" w:rsidP="00EE709C" w:rsidRDefault="44FA6E2E" w14:paraId="536E3DBD" w14:textId="098DDA61">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0T2, 1T3] 1 (8%)</w:t>
            </w:r>
          </w:p>
        </w:tc>
        <w:tc>
          <w:tcPr>
            <w:tcW w:w="1458" w:type="dxa"/>
            <w:shd w:val="clear" w:color="auto" w:fill="AEAAAA" w:themeFill="background2" w:themeFillShade="BF"/>
            <w:vAlign w:val="bottom"/>
          </w:tcPr>
          <w:p w:rsidRPr="00707431" w:rsidR="44FA6E2E" w:rsidP="00EE709C" w:rsidRDefault="44FA6E2E" w14:paraId="3C945168" w14:textId="71B7FBAC">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[2T1, 5T2, 6T3] 22 (19%)</w:t>
            </w:r>
          </w:p>
        </w:tc>
      </w:tr>
      <w:tr w:rsidRPr="00707431" w:rsidR="44FA6E2E" w:rsidTr="00602BDD" w14:paraId="2AEF23C8" w14:textId="77777777">
        <w:trPr>
          <w:trHeight w:val="300"/>
        </w:trPr>
        <w:tc>
          <w:tcPr>
            <w:tcW w:w="720" w:type="dxa"/>
          </w:tcPr>
          <w:p w:rsidRPr="00707431" w:rsidR="44FA6E2E" w:rsidP="00EE709C" w:rsidRDefault="44FA6E2E" w14:paraId="2ED4330B" w14:textId="1030A09A">
            <w:pPr>
              <w:spacing w:line="240" w:lineRule="auto"/>
              <w:rPr>
                <w:rFonts w:ascii="Times New Roman" w:hAnsi="Times New Roman" w:cs="Times New Roman"/>
                <w:sz w:val="24"/>
                <w:szCs w:val="24"/>
              </w:rPr>
            </w:pPr>
            <w:r w:rsidRPr="00707431">
              <w:rPr>
                <w:rFonts w:ascii="Times New Roman" w:hAnsi="Times New Roman" w:cs="Times New Roman"/>
                <w:sz w:val="24"/>
                <w:szCs w:val="24"/>
              </w:rPr>
              <w:t>4.1</w:t>
            </w:r>
          </w:p>
        </w:tc>
        <w:tc>
          <w:tcPr>
            <w:tcW w:w="1387" w:type="dxa"/>
            <w:vAlign w:val="bottom"/>
          </w:tcPr>
          <w:p w:rsidRPr="00707431" w:rsidR="44FA6E2E" w:rsidP="00EE709C" w:rsidRDefault="44FA6E2E" w14:paraId="114184B4" w14:textId="3E15FE1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Climate Change</w:t>
            </w:r>
          </w:p>
        </w:tc>
        <w:tc>
          <w:tcPr>
            <w:tcW w:w="1159" w:type="dxa"/>
            <w:vAlign w:val="bottom"/>
          </w:tcPr>
          <w:p w:rsidRPr="00707431" w:rsidR="44FA6E2E" w:rsidP="00EE709C" w:rsidRDefault="44FA6E2E" w14:paraId="407026EA" w14:textId="39932ED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(6%)</w:t>
            </w:r>
          </w:p>
        </w:tc>
        <w:tc>
          <w:tcPr>
            <w:tcW w:w="1159" w:type="dxa"/>
            <w:vAlign w:val="bottom"/>
          </w:tcPr>
          <w:p w:rsidRPr="00707431" w:rsidR="44FA6E2E" w:rsidP="00EE709C" w:rsidRDefault="44FA6E2E" w14:paraId="78F2970F" w14:textId="504156B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0FF3011" w14:textId="0299BFB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14309D1" w14:textId="7EF3705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429B72A" w14:textId="10BBB5A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218632E6" w14:textId="426EA98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0BEC3E7A" w14:textId="77777777">
        <w:trPr>
          <w:trHeight w:val="300"/>
        </w:trPr>
        <w:tc>
          <w:tcPr>
            <w:tcW w:w="720" w:type="dxa"/>
          </w:tcPr>
          <w:p w:rsidRPr="00707431" w:rsidR="44FA6E2E" w:rsidP="00EE709C" w:rsidRDefault="44FA6E2E" w14:paraId="649E2C5C" w14:textId="25315E29">
            <w:pPr>
              <w:spacing w:line="240" w:lineRule="auto"/>
              <w:rPr>
                <w:rFonts w:ascii="Times New Roman" w:hAnsi="Times New Roman" w:cs="Times New Roman"/>
                <w:sz w:val="24"/>
                <w:szCs w:val="24"/>
              </w:rPr>
            </w:pPr>
            <w:r w:rsidRPr="00707431">
              <w:rPr>
                <w:rFonts w:ascii="Times New Roman" w:hAnsi="Times New Roman" w:cs="Times New Roman"/>
                <w:sz w:val="24"/>
                <w:szCs w:val="24"/>
              </w:rPr>
              <w:t>4.2</w:t>
            </w:r>
          </w:p>
        </w:tc>
        <w:tc>
          <w:tcPr>
            <w:tcW w:w="1387" w:type="dxa"/>
            <w:vAlign w:val="bottom"/>
          </w:tcPr>
          <w:p w:rsidRPr="00707431" w:rsidR="44FA6E2E" w:rsidP="00EE709C" w:rsidRDefault="44FA6E2E" w14:paraId="367338A6" w14:textId="006F6BA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Hail</w:t>
            </w:r>
          </w:p>
        </w:tc>
        <w:tc>
          <w:tcPr>
            <w:tcW w:w="1159" w:type="dxa"/>
            <w:vAlign w:val="bottom"/>
          </w:tcPr>
          <w:p w:rsidRPr="00707431" w:rsidR="44FA6E2E" w:rsidP="00EE709C" w:rsidRDefault="44FA6E2E" w14:paraId="46C0927D" w14:textId="494E00C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51F5DFE" w14:textId="4374384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(14%)</w:t>
            </w:r>
          </w:p>
        </w:tc>
        <w:tc>
          <w:tcPr>
            <w:tcW w:w="1159" w:type="dxa"/>
            <w:vAlign w:val="bottom"/>
          </w:tcPr>
          <w:p w:rsidRPr="00707431" w:rsidR="44FA6E2E" w:rsidP="00EE709C" w:rsidRDefault="44FA6E2E" w14:paraId="65E72565" w14:textId="32A36EB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(11%)</w:t>
            </w:r>
          </w:p>
        </w:tc>
        <w:tc>
          <w:tcPr>
            <w:tcW w:w="1159" w:type="dxa"/>
            <w:vAlign w:val="bottom"/>
          </w:tcPr>
          <w:p w:rsidRPr="00707431" w:rsidR="44FA6E2E" w:rsidP="00EE709C" w:rsidRDefault="44FA6E2E" w14:paraId="1BEF7E65" w14:textId="4AEFA45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0F8CEEA" w14:textId="5D7F0B0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6749BCF8" w14:textId="78020F5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2T3] 2 (4%)</w:t>
            </w:r>
          </w:p>
        </w:tc>
      </w:tr>
      <w:tr w:rsidRPr="00707431" w:rsidR="44FA6E2E" w:rsidTr="00602BDD" w14:paraId="568FA0C8" w14:textId="77777777">
        <w:trPr>
          <w:trHeight w:val="300"/>
        </w:trPr>
        <w:tc>
          <w:tcPr>
            <w:tcW w:w="720" w:type="dxa"/>
          </w:tcPr>
          <w:p w:rsidRPr="00707431" w:rsidR="44FA6E2E" w:rsidP="00EE709C" w:rsidRDefault="44FA6E2E" w14:paraId="2D9566CC" w14:textId="771BCBBE">
            <w:pPr>
              <w:spacing w:line="240" w:lineRule="auto"/>
              <w:rPr>
                <w:rFonts w:ascii="Times New Roman" w:hAnsi="Times New Roman" w:cs="Times New Roman"/>
                <w:sz w:val="24"/>
                <w:szCs w:val="24"/>
              </w:rPr>
            </w:pPr>
            <w:r w:rsidRPr="00707431">
              <w:rPr>
                <w:rFonts w:ascii="Times New Roman" w:hAnsi="Times New Roman" w:cs="Times New Roman"/>
                <w:sz w:val="24"/>
                <w:szCs w:val="24"/>
              </w:rPr>
              <w:t>4.3</w:t>
            </w:r>
          </w:p>
        </w:tc>
        <w:tc>
          <w:tcPr>
            <w:tcW w:w="1387" w:type="dxa"/>
            <w:vAlign w:val="bottom"/>
          </w:tcPr>
          <w:p w:rsidRPr="00707431" w:rsidR="44FA6E2E" w:rsidP="00EE709C" w:rsidRDefault="44FA6E2E" w14:paraId="642AB7E8" w14:textId="67C3AF4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Hurricanes</w:t>
            </w:r>
          </w:p>
        </w:tc>
        <w:tc>
          <w:tcPr>
            <w:tcW w:w="1159" w:type="dxa"/>
            <w:vAlign w:val="bottom"/>
          </w:tcPr>
          <w:p w:rsidRPr="00707431" w:rsidR="44FA6E2E" w:rsidP="00EE709C" w:rsidRDefault="44FA6E2E" w14:paraId="22C61A0C" w14:textId="553120F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F370CF2" w14:textId="138EE4A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(43%)</w:t>
            </w:r>
          </w:p>
        </w:tc>
        <w:tc>
          <w:tcPr>
            <w:tcW w:w="1159" w:type="dxa"/>
            <w:vAlign w:val="bottom"/>
          </w:tcPr>
          <w:p w:rsidRPr="00707431" w:rsidR="44FA6E2E" w:rsidP="00EE709C" w:rsidRDefault="44FA6E2E" w14:paraId="7F848BCA" w14:textId="7D2D054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F7D6DC3" w14:textId="3CF1AE8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020B205C" w14:textId="162E3F8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3C42FC9D" w14:textId="5EB6E84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(6%)</w:t>
            </w:r>
          </w:p>
        </w:tc>
      </w:tr>
      <w:tr w:rsidRPr="00707431" w:rsidR="44FA6E2E" w:rsidTr="00602BDD" w14:paraId="7FCAF76C" w14:textId="77777777">
        <w:trPr>
          <w:trHeight w:val="300"/>
        </w:trPr>
        <w:tc>
          <w:tcPr>
            <w:tcW w:w="720" w:type="dxa"/>
          </w:tcPr>
          <w:p w:rsidRPr="00707431" w:rsidR="44FA6E2E" w:rsidP="00EE709C" w:rsidRDefault="44FA6E2E" w14:paraId="54233346" w14:textId="71C3B715">
            <w:pPr>
              <w:spacing w:line="240" w:lineRule="auto"/>
              <w:rPr>
                <w:rFonts w:ascii="Times New Roman" w:hAnsi="Times New Roman" w:cs="Times New Roman"/>
                <w:sz w:val="24"/>
                <w:szCs w:val="24"/>
              </w:rPr>
            </w:pPr>
            <w:r w:rsidRPr="00707431">
              <w:rPr>
                <w:rFonts w:ascii="Times New Roman" w:hAnsi="Times New Roman" w:cs="Times New Roman"/>
                <w:sz w:val="24"/>
                <w:szCs w:val="24"/>
              </w:rPr>
              <w:t>4.4</w:t>
            </w:r>
          </w:p>
        </w:tc>
        <w:tc>
          <w:tcPr>
            <w:tcW w:w="1387" w:type="dxa"/>
            <w:vAlign w:val="bottom"/>
          </w:tcPr>
          <w:p w:rsidRPr="00707431" w:rsidR="44FA6E2E" w:rsidP="00EE709C" w:rsidRDefault="44FA6E2E" w14:paraId="351CD9D7" w14:textId="10BCBDC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Storms</w:t>
            </w:r>
          </w:p>
        </w:tc>
        <w:tc>
          <w:tcPr>
            <w:tcW w:w="1159" w:type="dxa"/>
            <w:vAlign w:val="bottom"/>
          </w:tcPr>
          <w:p w:rsidRPr="00707431" w:rsidR="44FA6E2E" w:rsidP="00EE709C" w:rsidRDefault="44FA6E2E" w14:paraId="066C2E93" w14:textId="05119DF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1T3] 6 (35%)</w:t>
            </w:r>
          </w:p>
        </w:tc>
        <w:tc>
          <w:tcPr>
            <w:tcW w:w="1159" w:type="dxa"/>
            <w:vAlign w:val="bottom"/>
          </w:tcPr>
          <w:p w:rsidRPr="00707431" w:rsidR="44FA6E2E" w:rsidP="00EE709C" w:rsidRDefault="44FA6E2E" w14:paraId="5618C220" w14:textId="63DBC15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(29%)</w:t>
            </w:r>
          </w:p>
        </w:tc>
        <w:tc>
          <w:tcPr>
            <w:tcW w:w="1159" w:type="dxa"/>
            <w:vAlign w:val="bottom"/>
          </w:tcPr>
          <w:p w:rsidRPr="00707431" w:rsidR="44FA6E2E" w:rsidP="00EE709C" w:rsidRDefault="44FA6E2E" w14:paraId="00768DF3" w14:textId="6B3AAAB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F2B97B1" w14:textId="3EE8FC8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3T2, 0T3] 6 (32%)</w:t>
            </w:r>
          </w:p>
        </w:tc>
        <w:tc>
          <w:tcPr>
            <w:tcW w:w="1159" w:type="dxa"/>
            <w:vAlign w:val="bottom"/>
          </w:tcPr>
          <w:p w:rsidRPr="00707431" w:rsidR="44FA6E2E" w:rsidP="00EE709C" w:rsidRDefault="44FA6E2E" w14:paraId="42D09657" w14:textId="2453605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084F0D00" w14:textId="2A626EC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5T2, 1T3] 14 (29%)</w:t>
            </w:r>
          </w:p>
        </w:tc>
      </w:tr>
      <w:tr w:rsidRPr="00707431" w:rsidR="44FA6E2E" w:rsidTr="00602BDD" w14:paraId="524FA7AE" w14:textId="77777777">
        <w:trPr>
          <w:trHeight w:val="300"/>
        </w:trPr>
        <w:tc>
          <w:tcPr>
            <w:tcW w:w="720" w:type="dxa"/>
          </w:tcPr>
          <w:p w:rsidRPr="00707431" w:rsidR="44FA6E2E" w:rsidP="00EE709C" w:rsidRDefault="44FA6E2E" w14:paraId="660AB9E1" w14:textId="7EE0BB43">
            <w:pPr>
              <w:spacing w:line="240" w:lineRule="auto"/>
              <w:rPr>
                <w:rFonts w:ascii="Times New Roman" w:hAnsi="Times New Roman" w:cs="Times New Roman"/>
                <w:sz w:val="24"/>
                <w:szCs w:val="24"/>
              </w:rPr>
            </w:pPr>
            <w:r w:rsidRPr="00707431">
              <w:rPr>
                <w:rFonts w:ascii="Times New Roman" w:hAnsi="Times New Roman" w:cs="Times New Roman"/>
                <w:sz w:val="24"/>
                <w:szCs w:val="24"/>
              </w:rPr>
              <w:t>4.5</w:t>
            </w:r>
          </w:p>
        </w:tc>
        <w:tc>
          <w:tcPr>
            <w:tcW w:w="1387" w:type="dxa"/>
            <w:vAlign w:val="bottom"/>
          </w:tcPr>
          <w:p w:rsidRPr="00707431" w:rsidR="44FA6E2E" w:rsidP="00EE709C" w:rsidRDefault="44FA6E2E" w14:paraId="67C72F4A" w14:textId="4EED0F9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Temperature Rise</w:t>
            </w:r>
          </w:p>
        </w:tc>
        <w:tc>
          <w:tcPr>
            <w:tcW w:w="1159" w:type="dxa"/>
            <w:vAlign w:val="bottom"/>
          </w:tcPr>
          <w:p w:rsidRPr="00707431" w:rsidR="44FA6E2E" w:rsidP="00EE709C" w:rsidRDefault="44FA6E2E" w14:paraId="529660E6" w14:textId="2E5E898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8A9C4E6" w14:textId="1FF523B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0FFB5439" w14:textId="35BC402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0FF710C6" w14:textId="5258DF7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41E1E47" w14:textId="2503878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(14%)</w:t>
            </w:r>
          </w:p>
        </w:tc>
        <w:tc>
          <w:tcPr>
            <w:tcW w:w="1458" w:type="dxa"/>
            <w:vAlign w:val="bottom"/>
          </w:tcPr>
          <w:p w:rsidRPr="00707431" w:rsidR="44FA6E2E" w:rsidP="00EE709C" w:rsidRDefault="44FA6E2E" w14:paraId="71CE1417" w14:textId="118074B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10608D78" w14:textId="77777777">
        <w:trPr>
          <w:trHeight w:val="300"/>
        </w:trPr>
        <w:tc>
          <w:tcPr>
            <w:tcW w:w="720" w:type="dxa"/>
          </w:tcPr>
          <w:p w:rsidRPr="00707431" w:rsidR="44FA6E2E" w:rsidP="00EE709C" w:rsidRDefault="44FA6E2E" w14:paraId="3B5521FE" w14:textId="0EDC0591">
            <w:pPr>
              <w:spacing w:line="240" w:lineRule="auto"/>
              <w:rPr>
                <w:rFonts w:ascii="Times New Roman" w:hAnsi="Times New Roman" w:cs="Times New Roman"/>
                <w:sz w:val="24"/>
                <w:szCs w:val="24"/>
              </w:rPr>
            </w:pPr>
            <w:r w:rsidRPr="00707431">
              <w:rPr>
                <w:rFonts w:ascii="Times New Roman" w:hAnsi="Times New Roman" w:cs="Times New Roman"/>
                <w:sz w:val="24"/>
                <w:szCs w:val="24"/>
              </w:rPr>
              <w:t>4.6</w:t>
            </w:r>
          </w:p>
        </w:tc>
        <w:tc>
          <w:tcPr>
            <w:tcW w:w="1387" w:type="dxa"/>
            <w:vAlign w:val="bottom"/>
          </w:tcPr>
          <w:p w:rsidRPr="00707431" w:rsidR="44FA6E2E" w:rsidP="00EE709C" w:rsidRDefault="44FA6E2E" w14:paraId="27AF9570" w14:textId="4BD9F90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Tornado</w:t>
            </w:r>
          </w:p>
        </w:tc>
        <w:tc>
          <w:tcPr>
            <w:tcW w:w="1159" w:type="dxa"/>
            <w:vAlign w:val="bottom"/>
          </w:tcPr>
          <w:p w:rsidRPr="00707431" w:rsidR="44FA6E2E" w:rsidP="00EE709C" w:rsidRDefault="44FA6E2E" w14:paraId="436E270E" w14:textId="0D49797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(6%)</w:t>
            </w:r>
          </w:p>
        </w:tc>
        <w:tc>
          <w:tcPr>
            <w:tcW w:w="1159" w:type="dxa"/>
            <w:vAlign w:val="bottom"/>
          </w:tcPr>
          <w:p w:rsidRPr="00707431" w:rsidR="44FA6E2E" w:rsidP="00EE709C" w:rsidRDefault="44FA6E2E" w14:paraId="62AA5758" w14:textId="79FB4EF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42DADC1" w14:textId="17D3DDE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70A34BF4" w14:textId="09A5B2A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4187E02" w14:textId="5896007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4F4AA987" w14:textId="42EC860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1585334B" w14:textId="77777777">
        <w:trPr>
          <w:trHeight w:val="300"/>
        </w:trPr>
        <w:tc>
          <w:tcPr>
            <w:tcW w:w="720" w:type="dxa"/>
            <w:shd w:val="clear" w:color="auto" w:fill="AEAAAA" w:themeFill="background2" w:themeFillShade="BF"/>
          </w:tcPr>
          <w:p w:rsidRPr="00707431" w:rsidR="44FA6E2E" w:rsidP="00EE709C" w:rsidRDefault="44FA6E2E" w14:paraId="01210282" w14:textId="372D5ACB">
            <w:pPr>
              <w:spacing w:line="240" w:lineRule="auto"/>
              <w:rPr>
                <w:rFonts w:ascii="Times New Roman" w:hAnsi="Times New Roman" w:cs="Times New Roman"/>
                <w:sz w:val="24"/>
                <w:szCs w:val="24"/>
              </w:rPr>
            </w:pPr>
            <w:r w:rsidRPr="00707431">
              <w:rPr>
                <w:rFonts w:ascii="Times New Roman" w:hAnsi="Times New Roman" w:cs="Times New Roman"/>
                <w:sz w:val="24"/>
                <w:szCs w:val="24"/>
              </w:rPr>
              <w:t>5</w:t>
            </w:r>
          </w:p>
        </w:tc>
        <w:tc>
          <w:tcPr>
            <w:tcW w:w="1387" w:type="dxa"/>
            <w:shd w:val="clear" w:color="auto" w:fill="AEAAAA" w:themeFill="background2" w:themeFillShade="BF"/>
            <w:vAlign w:val="bottom"/>
          </w:tcPr>
          <w:p w:rsidRPr="00707431" w:rsidR="44FA6E2E" w:rsidP="00EE709C" w:rsidRDefault="44FA6E2E" w14:paraId="75C73ACA" w14:textId="2DBB0CBD">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Natural Common</w:t>
            </w:r>
          </w:p>
        </w:tc>
        <w:tc>
          <w:tcPr>
            <w:tcW w:w="1159" w:type="dxa"/>
            <w:shd w:val="clear" w:color="auto" w:fill="AEAAAA" w:themeFill="background2" w:themeFillShade="BF"/>
            <w:vAlign w:val="bottom"/>
          </w:tcPr>
          <w:p w:rsidRPr="00707431" w:rsidR="44FA6E2E" w:rsidP="00EE709C" w:rsidRDefault="44FA6E2E" w14:paraId="0A961AEC" w14:textId="7D5381B4">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[5T1, 3T2, 5T3] 26 (100%)</w:t>
            </w:r>
          </w:p>
        </w:tc>
        <w:tc>
          <w:tcPr>
            <w:tcW w:w="1159" w:type="dxa"/>
            <w:shd w:val="clear" w:color="auto" w:fill="AEAAAA" w:themeFill="background2" w:themeFillShade="BF"/>
            <w:vAlign w:val="bottom"/>
          </w:tcPr>
          <w:p w:rsidRPr="00707431" w:rsidR="44FA6E2E" w:rsidP="00EE709C" w:rsidRDefault="44FA6E2E" w14:paraId="73908876" w14:textId="6032AEBD">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[5T1, 1T2, 2T3] 19 (100%)</w:t>
            </w:r>
          </w:p>
        </w:tc>
        <w:tc>
          <w:tcPr>
            <w:tcW w:w="1159" w:type="dxa"/>
            <w:shd w:val="clear" w:color="auto" w:fill="AEAAAA" w:themeFill="background2" w:themeFillShade="BF"/>
            <w:vAlign w:val="bottom"/>
          </w:tcPr>
          <w:p w:rsidRPr="00707431" w:rsidR="44FA6E2E" w:rsidP="00EE709C" w:rsidRDefault="44FA6E2E" w14:paraId="54FBA606" w14:textId="2B900C62">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[5T1, 3T2, 2T3] 23 (100%)</w:t>
            </w:r>
          </w:p>
        </w:tc>
        <w:tc>
          <w:tcPr>
            <w:tcW w:w="1159" w:type="dxa"/>
            <w:shd w:val="clear" w:color="auto" w:fill="AEAAAA" w:themeFill="background2" w:themeFillShade="BF"/>
            <w:vAlign w:val="bottom"/>
          </w:tcPr>
          <w:p w:rsidRPr="00707431" w:rsidR="44FA6E2E" w:rsidP="00EE709C" w:rsidRDefault="44FA6E2E" w14:paraId="01195E91" w14:textId="1A260D22">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[8T1, 6T2, 6T3] 42 (100%)</w:t>
            </w:r>
          </w:p>
        </w:tc>
        <w:tc>
          <w:tcPr>
            <w:tcW w:w="1159" w:type="dxa"/>
            <w:shd w:val="clear" w:color="auto" w:fill="AEAAAA" w:themeFill="background2" w:themeFillShade="BF"/>
            <w:vAlign w:val="bottom"/>
          </w:tcPr>
          <w:p w:rsidRPr="00707431" w:rsidR="44FA6E2E" w:rsidP="00EE709C" w:rsidRDefault="44FA6E2E" w14:paraId="0AB3DCC1" w14:textId="1CF6AC18">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2T2, 0T3] 4 (31%)</w:t>
            </w:r>
          </w:p>
        </w:tc>
        <w:tc>
          <w:tcPr>
            <w:tcW w:w="1458" w:type="dxa"/>
            <w:shd w:val="clear" w:color="auto" w:fill="AEAAAA" w:themeFill="background2" w:themeFillShade="BF"/>
            <w:vAlign w:val="bottom"/>
          </w:tcPr>
          <w:p w:rsidRPr="00707431" w:rsidR="44FA6E2E" w:rsidP="00EE709C" w:rsidRDefault="44FA6E2E" w14:paraId="38E98E82" w14:textId="5DED26F7">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[23T1, 15T2, 15T3] 114 (100%)</w:t>
            </w:r>
          </w:p>
        </w:tc>
      </w:tr>
      <w:tr w:rsidRPr="00707431" w:rsidR="44FA6E2E" w:rsidTr="00602BDD" w14:paraId="59C82568" w14:textId="77777777">
        <w:trPr>
          <w:trHeight w:val="300"/>
        </w:trPr>
        <w:tc>
          <w:tcPr>
            <w:tcW w:w="720" w:type="dxa"/>
          </w:tcPr>
          <w:p w:rsidRPr="00707431" w:rsidR="44FA6E2E" w:rsidP="00EE709C" w:rsidRDefault="44FA6E2E" w14:paraId="2DB50754" w14:textId="269622A2">
            <w:pPr>
              <w:spacing w:line="240" w:lineRule="auto"/>
              <w:rPr>
                <w:rFonts w:ascii="Times New Roman" w:hAnsi="Times New Roman" w:cs="Times New Roman"/>
                <w:sz w:val="24"/>
                <w:szCs w:val="24"/>
              </w:rPr>
            </w:pPr>
            <w:r w:rsidRPr="00707431">
              <w:rPr>
                <w:rFonts w:ascii="Times New Roman" w:hAnsi="Times New Roman" w:cs="Times New Roman"/>
                <w:sz w:val="24"/>
                <w:szCs w:val="24"/>
              </w:rPr>
              <w:t>5.1</w:t>
            </w:r>
          </w:p>
        </w:tc>
        <w:tc>
          <w:tcPr>
            <w:tcW w:w="1387" w:type="dxa"/>
            <w:vAlign w:val="bottom"/>
          </w:tcPr>
          <w:p w:rsidRPr="00707431" w:rsidR="44FA6E2E" w:rsidP="00EE709C" w:rsidRDefault="44FA6E2E" w14:paraId="44ED1B10" w14:textId="1203543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Earthquakes</w:t>
            </w:r>
          </w:p>
        </w:tc>
        <w:tc>
          <w:tcPr>
            <w:tcW w:w="1159" w:type="dxa"/>
            <w:vAlign w:val="bottom"/>
          </w:tcPr>
          <w:p w:rsidRPr="00707431" w:rsidR="44FA6E2E" w:rsidP="00EE709C" w:rsidRDefault="44FA6E2E" w14:paraId="4FF4CE63" w14:textId="0EEF160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44FA6E2E" w14:paraId="19502A83" w14:textId="483954C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0T2, 1T3] 7 (100%)</w:t>
            </w:r>
          </w:p>
        </w:tc>
        <w:tc>
          <w:tcPr>
            <w:tcW w:w="1159" w:type="dxa"/>
            <w:vAlign w:val="bottom"/>
          </w:tcPr>
          <w:p w:rsidRPr="00707431" w:rsidR="44FA6E2E" w:rsidP="00EE709C" w:rsidRDefault="44FA6E2E" w14:paraId="7E0DBB8C" w14:textId="6A2F010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0T2, 1T3] 7 (78%)</w:t>
            </w:r>
          </w:p>
        </w:tc>
        <w:tc>
          <w:tcPr>
            <w:tcW w:w="1159" w:type="dxa"/>
            <w:vAlign w:val="bottom"/>
          </w:tcPr>
          <w:p w:rsidRPr="00707431" w:rsidR="44FA6E2E" w:rsidP="00EE709C" w:rsidRDefault="44FA6E2E" w14:paraId="31EE727E" w14:textId="757D48A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1T2, 2T3] 10 (53%)</w:t>
            </w:r>
          </w:p>
        </w:tc>
        <w:tc>
          <w:tcPr>
            <w:tcW w:w="1159" w:type="dxa"/>
            <w:vAlign w:val="bottom"/>
          </w:tcPr>
          <w:p w:rsidRPr="00707431" w:rsidR="44FA6E2E" w:rsidP="00EE709C" w:rsidRDefault="44FA6E2E" w14:paraId="09A94AC4" w14:textId="38FD8E5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(29%)</w:t>
            </w:r>
          </w:p>
        </w:tc>
        <w:tc>
          <w:tcPr>
            <w:tcW w:w="1458" w:type="dxa"/>
            <w:vAlign w:val="bottom"/>
          </w:tcPr>
          <w:p w:rsidRPr="00707431" w:rsidR="44FA6E2E" w:rsidP="00EE709C" w:rsidRDefault="44FA6E2E" w14:paraId="31142317" w14:textId="167B020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[6T1, 3T2, 4T3] 28 (58%)</w:t>
            </w:r>
          </w:p>
        </w:tc>
      </w:tr>
      <w:tr w:rsidRPr="00707431" w:rsidR="44FA6E2E" w:rsidTr="00602BDD" w14:paraId="74080A22" w14:textId="77777777">
        <w:trPr>
          <w:trHeight w:val="300"/>
        </w:trPr>
        <w:tc>
          <w:tcPr>
            <w:tcW w:w="720" w:type="dxa"/>
          </w:tcPr>
          <w:p w:rsidRPr="00707431" w:rsidR="44FA6E2E" w:rsidP="00EE709C" w:rsidRDefault="44FA6E2E" w14:paraId="00BEFC84" w14:textId="52366012">
            <w:pPr>
              <w:spacing w:line="240" w:lineRule="auto"/>
              <w:rPr>
                <w:rFonts w:ascii="Times New Roman" w:hAnsi="Times New Roman" w:cs="Times New Roman"/>
                <w:sz w:val="24"/>
                <w:szCs w:val="24"/>
              </w:rPr>
            </w:pPr>
            <w:r w:rsidRPr="00707431">
              <w:rPr>
                <w:rFonts w:ascii="Times New Roman" w:hAnsi="Times New Roman" w:cs="Times New Roman"/>
                <w:sz w:val="24"/>
                <w:szCs w:val="24"/>
              </w:rPr>
              <w:t>5.2</w:t>
            </w:r>
          </w:p>
        </w:tc>
        <w:tc>
          <w:tcPr>
            <w:tcW w:w="1387" w:type="dxa"/>
            <w:vAlign w:val="bottom"/>
          </w:tcPr>
          <w:p w:rsidRPr="00707431" w:rsidR="44FA6E2E" w:rsidP="00EE709C" w:rsidRDefault="44FA6E2E" w14:paraId="3C14B59F" w14:textId="02A4DE3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Fire</w:t>
            </w:r>
          </w:p>
        </w:tc>
        <w:tc>
          <w:tcPr>
            <w:tcW w:w="1159" w:type="dxa"/>
            <w:vAlign w:val="bottom"/>
          </w:tcPr>
          <w:p w:rsidRPr="00707431" w:rsidR="44FA6E2E" w:rsidP="00EE709C" w:rsidRDefault="44FA6E2E" w14:paraId="0BB6D753" w14:textId="04BFE3F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4T3] 4 (24%)</w:t>
            </w:r>
          </w:p>
        </w:tc>
        <w:tc>
          <w:tcPr>
            <w:tcW w:w="1159" w:type="dxa"/>
            <w:vAlign w:val="bottom"/>
          </w:tcPr>
          <w:p w:rsidRPr="00707431" w:rsidR="44FA6E2E" w:rsidP="00EE709C" w:rsidRDefault="44FA6E2E" w14:paraId="58B4FE46" w14:textId="1A21ABD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0T3] 5 (71%)</w:t>
            </w:r>
          </w:p>
        </w:tc>
        <w:tc>
          <w:tcPr>
            <w:tcW w:w="1159" w:type="dxa"/>
            <w:vAlign w:val="bottom"/>
          </w:tcPr>
          <w:p w:rsidRPr="00707431" w:rsidR="44FA6E2E" w:rsidP="00EE709C" w:rsidRDefault="44FA6E2E" w14:paraId="6D92D607" w14:textId="3F159B0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1T3] 5 (56%)</w:t>
            </w:r>
          </w:p>
        </w:tc>
        <w:tc>
          <w:tcPr>
            <w:tcW w:w="1159" w:type="dxa"/>
            <w:vAlign w:val="bottom"/>
          </w:tcPr>
          <w:p w:rsidRPr="00707431" w:rsidR="44FA6E2E" w:rsidP="00EE709C" w:rsidRDefault="44FA6E2E" w14:paraId="6A868AFF" w14:textId="04F3247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4T2, 2T3] 10 (53%)</w:t>
            </w:r>
          </w:p>
        </w:tc>
        <w:tc>
          <w:tcPr>
            <w:tcW w:w="1159" w:type="dxa"/>
            <w:vAlign w:val="bottom"/>
          </w:tcPr>
          <w:p w:rsidRPr="00707431" w:rsidR="44FA6E2E" w:rsidP="00EE709C" w:rsidRDefault="44FA6E2E" w14:paraId="4B214206" w14:textId="3F3800A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49814E2A" w14:textId="470D4D2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7T2, 7T3] 24 (50%)</w:t>
            </w:r>
          </w:p>
        </w:tc>
      </w:tr>
      <w:tr w:rsidRPr="00707431" w:rsidR="44FA6E2E" w:rsidTr="00602BDD" w14:paraId="0B420EDE" w14:textId="77777777">
        <w:trPr>
          <w:trHeight w:val="300"/>
        </w:trPr>
        <w:tc>
          <w:tcPr>
            <w:tcW w:w="720" w:type="dxa"/>
          </w:tcPr>
          <w:p w:rsidRPr="00707431" w:rsidR="44FA6E2E" w:rsidP="00EE709C" w:rsidRDefault="44FA6E2E" w14:paraId="5861B5E6" w14:textId="73CEA350">
            <w:pPr>
              <w:spacing w:line="240" w:lineRule="auto"/>
              <w:rPr>
                <w:rFonts w:ascii="Times New Roman" w:hAnsi="Times New Roman" w:cs="Times New Roman"/>
                <w:sz w:val="24"/>
                <w:szCs w:val="24"/>
              </w:rPr>
            </w:pPr>
            <w:r w:rsidRPr="00707431">
              <w:rPr>
                <w:rFonts w:ascii="Times New Roman" w:hAnsi="Times New Roman" w:cs="Times New Roman"/>
                <w:sz w:val="24"/>
                <w:szCs w:val="24"/>
              </w:rPr>
              <w:t>5.3</w:t>
            </w:r>
          </w:p>
        </w:tc>
        <w:tc>
          <w:tcPr>
            <w:tcW w:w="1387" w:type="dxa"/>
            <w:vAlign w:val="bottom"/>
          </w:tcPr>
          <w:p w:rsidRPr="00707431" w:rsidR="44FA6E2E" w:rsidP="00EE709C" w:rsidRDefault="44FA6E2E" w14:paraId="57A3E708" w14:textId="4A07740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Floods</w:t>
            </w:r>
          </w:p>
        </w:tc>
        <w:tc>
          <w:tcPr>
            <w:tcW w:w="1159" w:type="dxa"/>
            <w:vAlign w:val="bottom"/>
          </w:tcPr>
          <w:p w:rsidRPr="00707431" w:rsidR="44FA6E2E" w:rsidP="00EE709C" w:rsidRDefault="44FA6E2E" w14:paraId="5B03CF84" w14:textId="1CA4BC2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[4T1, 0T2, 0T3] 12 (71%)</w:t>
            </w:r>
          </w:p>
        </w:tc>
        <w:tc>
          <w:tcPr>
            <w:tcW w:w="1159" w:type="dxa"/>
            <w:vAlign w:val="bottom"/>
          </w:tcPr>
          <w:p w:rsidRPr="00707431" w:rsidR="44FA6E2E" w:rsidP="00EE709C" w:rsidRDefault="44FA6E2E" w14:paraId="56CD5B83" w14:textId="56C4196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[2T1, 0T2, 0T3] 6 (86%)</w:t>
            </w:r>
          </w:p>
        </w:tc>
        <w:tc>
          <w:tcPr>
            <w:tcW w:w="1159" w:type="dxa"/>
            <w:vAlign w:val="bottom"/>
          </w:tcPr>
          <w:p w:rsidRPr="00707431" w:rsidR="44FA6E2E" w:rsidP="00EE709C" w:rsidRDefault="44FA6E2E" w14:paraId="3055E125" w14:textId="4FEDAC5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[3T1, 0T2, 0T3] 9 (100%)</w:t>
            </w:r>
          </w:p>
        </w:tc>
        <w:tc>
          <w:tcPr>
            <w:tcW w:w="1159" w:type="dxa"/>
            <w:vAlign w:val="bottom"/>
          </w:tcPr>
          <w:p w:rsidRPr="00707431" w:rsidR="44FA6E2E" w:rsidP="00EE709C" w:rsidRDefault="44FA6E2E" w14:paraId="129A1B24" w14:textId="054532A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[6T1, 0T2, 1T3] 19 (100%)</w:t>
            </w:r>
          </w:p>
        </w:tc>
        <w:tc>
          <w:tcPr>
            <w:tcW w:w="1159" w:type="dxa"/>
            <w:vAlign w:val="bottom"/>
          </w:tcPr>
          <w:p w:rsidRPr="00707431" w:rsidR="44FA6E2E" w:rsidP="00EE709C" w:rsidRDefault="44FA6E2E" w14:paraId="377408CE" w14:textId="2E1C5B4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(29%)</w:t>
            </w:r>
          </w:p>
        </w:tc>
        <w:tc>
          <w:tcPr>
            <w:tcW w:w="1458" w:type="dxa"/>
            <w:vAlign w:val="bottom"/>
          </w:tcPr>
          <w:p w:rsidRPr="00707431" w:rsidR="44FA6E2E" w:rsidP="00EE709C" w:rsidRDefault="44FA6E2E" w14:paraId="2B228D80" w14:textId="05E0751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[15T1, 1T2, 1T3] 48 (100%)</w:t>
            </w:r>
          </w:p>
        </w:tc>
      </w:tr>
      <w:tr w:rsidRPr="00707431" w:rsidR="44FA6E2E" w:rsidTr="00602BDD" w14:paraId="2E5659E7" w14:textId="77777777">
        <w:trPr>
          <w:trHeight w:val="300"/>
        </w:trPr>
        <w:tc>
          <w:tcPr>
            <w:tcW w:w="720" w:type="dxa"/>
          </w:tcPr>
          <w:p w:rsidRPr="00707431" w:rsidR="44FA6E2E" w:rsidP="00EE709C" w:rsidRDefault="44FA6E2E" w14:paraId="2412B16B" w14:textId="58C237A3">
            <w:pPr>
              <w:spacing w:line="240" w:lineRule="auto"/>
              <w:rPr>
                <w:rFonts w:ascii="Times New Roman" w:hAnsi="Times New Roman" w:cs="Times New Roman"/>
                <w:sz w:val="24"/>
                <w:szCs w:val="24"/>
              </w:rPr>
            </w:pPr>
            <w:r w:rsidRPr="00707431">
              <w:rPr>
                <w:rFonts w:ascii="Times New Roman" w:hAnsi="Times New Roman" w:cs="Times New Roman"/>
                <w:sz w:val="24"/>
                <w:szCs w:val="24"/>
              </w:rPr>
              <w:t>5.4</w:t>
            </w:r>
          </w:p>
        </w:tc>
        <w:tc>
          <w:tcPr>
            <w:tcW w:w="1387" w:type="dxa"/>
            <w:vAlign w:val="bottom"/>
          </w:tcPr>
          <w:p w:rsidRPr="00707431" w:rsidR="44FA6E2E" w:rsidP="00EE709C" w:rsidRDefault="44FA6E2E" w14:paraId="33DDFF7F" w14:textId="4294601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Heavy Rainfall</w:t>
            </w:r>
          </w:p>
        </w:tc>
        <w:tc>
          <w:tcPr>
            <w:tcW w:w="1159" w:type="dxa"/>
            <w:vAlign w:val="bottom"/>
          </w:tcPr>
          <w:p w:rsidRPr="00707431" w:rsidR="44FA6E2E" w:rsidP="00EE709C" w:rsidRDefault="44FA6E2E" w14:paraId="0B513A3F" w14:textId="1296EBC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1E42E09" w14:textId="6B1786B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9BDF96C" w14:textId="3D9B380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246B95D" w14:textId="12287A8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(5%)</w:t>
            </w:r>
          </w:p>
        </w:tc>
        <w:tc>
          <w:tcPr>
            <w:tcW w:w="1159" w:type="dxa"/>
            <w:vAlign w:val="bottom"/>
          </w:tcPr>
          <w:p w:rsidRPr="00707431" w:rsidR="44FA6E2E" w:rsidP="00EE709C" w:rsidRDefault="44FA6E2E" w14:paraId="3FC41FD2" w14:textId="3225E8A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0E4851CE" w14:textId="37C6759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40575E44" w14:textId="77777777">
        <w:trPr>
          <w:trHeight w:val="300"/>
        </w:trPr>
        <w:tc>
          <w:tcPr>
            <w:tcW w:w="720" w:type="dxa"/>
          </w:tcPr>
          <w:p w:rsidRPr="00707431" w:rsidR="44FA6E2E" w:rsidP="00EE709C" w:rsidRDefault="44FA6E2E" w14:paraId="3EBCAB1D" w14:textId="7703009D">
            <w:pPr>
              <w:spacing w:line="240" w:lineRule="auto"/>
              <w:rPr>
                <w:rFonts w:ascii="Times New Roman" w:hAnsi="Times New Roman" w:cs="Times New Roman"/>
                <w:sz w:val="24"/>
                <w:szCs w:val="24"/>
              </w:rPr>
            </w:pPr>
            <w:r w:rsidRPr="00707431">
              <w:rPr>
                <w:rFonts w:ascii="Times New Roman" w:hAnsi="Times New Roman" w:cs="Times New Roman"/>
                <w:sz w:val="24"/>
                <w:szCs w:val="24"/>
              </w:rPr>
              <w:t>5.5</w:t>
            </w:r>
          </w:p>
        </w:tc>
        <w:tc>
          <w:tcPr>
            <w:tcW w:w="1387" w:type="dxa"/>
            <w:vAlign w:val="bottom"/>
          </w:tcPr>
          <w:p w:rsidRPr="00707431" w:rsidR="44FA6E2E" w:rsidP="00EE709C" w:rsidRDefault="44FA6E2E" w14:paraId="66566A67" w14:textId="6D6C059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Landslides</w:t>
            </w:r>
          </w:p>
        </w:tc>
        <w:tc>
          <w:tcPr>
            <w:tcW w:w="1159" w:type="dxa"/>
            <w:vAlign w:val="bottom"/>
          </w:tcPr>
          <w:p w:rsidRPr="00707431" w:rsidR="44FA6E2E" w:rsidP="00EE709C" w:rsidRDefault="44FA6E2E" w14:paraId="4FAD5DA3" w14:textId="2BD35AD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1T3] 6 (35%)</w:t>
            </w:r>
          </w:p>
        </w:tc>
        <w:tc>
          <w:tcPr>
            <w:tcW w:w="1159" w:type="dxa"/>
            <w:vAlign w:val="bottom"/>
          </w:tcPr>
          <w:p w:rsidRPr="00707431" w:rsidR="44FA6E2E" w:rsidP="00EE709C" w:rsidRDefault="44FA6E2E" w14:paraId="4E380411" w14:textId="4D22567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(14%)</w:t>
            </w:r>
          </w:p>
        </w:tc>
        <w:tc>
          <w:tcPr>
            <w:tcW w:w="1159" w:type="dxa"/>
            <w:vAlign w:val="bottom"/>
          </w:tcPr>
          <w:p w:rsidRPr="00707431" w:rsidR="44FA6E2E" w:rsidP="00EE709C" w:rsidRDefault="44FA6E2E" w14:paraId="243D39D1" w14:textId="50AE4D3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(22%)</w:t>
            </w:r>
          </w:p>
        </w:tc>
        <w:tc>
          <w:tcPr>
            <w:tcW w:w="1159" w:type="dxa"/>
            <w:vAlign w:val="bottom"/>
          </w:tcPr>
          <w:p w:rsidRPr="00707431" w:rsidR="44FA6E2E" w:rsidP="00EE709C" w:rsidRDefault="44FA6E2E" w14:paraId="05EE85CD" w14:textId="0FF4C48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(11%)</w:t>
            </w:r>
          </w:p>
        </w:tc>
        <w:tc>
          <w:tcPr>
            <w:tcW w:w="1159" w:type="dxa"/>
            <w:vAlign w:val="bottom"/>
          </w:tcPr>
          <w:p w:rsidRPr="00707431" w:rsidR="44FA6E2E" w:rsidP="00EE709C" w:rsidRDefault="44FA6E2E" w14:paraId="2F05F49D" w14:textId="7A419EC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0BAE14CD" w14:textId="6BF0E96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3T2, 2T3] 11 (23%)</w:t>
            </w:r>
          </w:p>
        </w:tc>
      </w:tr>
      <w:tr w:rsidRPr="00707431" w:rsidR="44FA6E2E" w:rsidTr="00602BDD" w14:paraId="2157E4E7" w14:textId="77777777">
        <w:trPr>
          <w:trHeight w:val="300"/>
        </w:trPr>
        <w:tc>
          <w:tcPr>
            <w:tcW w:w="720" w:type="dxa"/>
          </w:tcPr>
          <w:p w:rsidRPr="00707431" w:rsidR="44FA6E2E" w:rsidP="00EE709C" w:rsidRDefault="44FA6E2E" w14:paraId="1D89742D" w14:textId="46E8180A">
            <w:pPr>
              <w:spacing w:line="240" w:lineRule="auto"/>
              <w:rPr>
                <w:rFonts w:ascii="Times New Roman" w:hAnsi="Times New Roman" w:cs="Times New Roman"/>
                <w:sz w:val="24"/>
                <w:szCs w:val="24"/>
              </w:rPr>
            </w:pPr>
            <w:r w:rsidRPr="00707431">
              <w:rPr>
                <w:rFonts w:ascii="Times New Roman" w:hAnsi="Times New Roman" w:cs="Times New Roman"/>
                <w:sz w:val="24"/>
                <w:szCs w:val="24"/>
              </w:rPr>
              <w:t>5.6</w:t>
            </w:r>
          </w:p>
        </w:tc>
        <w:tc>
          <w:tcPr>
            <w:tcW w:w="1387" w:type="dxa"/>
            <w:vAlign w:val="bottom"/>
          </w:tcPr>
          <w:p w:rsidRPr="00707431" w:rsidR="44FA6E2E" w:rsidP="00EE709C" w:rsidRDefault="44FA6E2E" w14:paraId="227CEB0C" w14:textId="565B325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River swelling</w:t>
            </w:r>
          </w:p>
        </w:tc>
        <w:tc>
          <w:tcPr>
            <w:tcW w:w="1159" w:type="dxa"/>
            <w:vAlign w:val="bottom"/>
          </w:tcPr>
          <w:p w:rsidRPr="00707431" w:rsidR="44FA6E2E" w:rsidP="00EE709C" w:rsidRDefault="44FA6E2E" w14:paraId="2D02B74E" w14:textId="4EA52AE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44FA6E2E" w14:paraId="339EDBF8" w14:textId="0F1AE39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D92E986" w14:textId="16CD666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F049047" w14:textId="246FABA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9B02A23" w14:textId="7230761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58F4C2A1" w14:textId="58E91CF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(4%)</w:t>
            </w:r>
          </w:p>
        </w:tc>
      </w:tr>
      <w:tr w:rsidRPr="00707431" w:rsidR="44FA6E2E" w:rsidTr="00602BDD" w14:paraId="6B2E9813" w14:textId="77777777">
        <w:trPr>
          <w:trHeight w:val="300"/>
        </w:trPr>
        <w:tc>
          <w:tcPr>
            <w:tcW w:w="720" w:type="dxa"/>
            <w:shd w:val="clear" w:color="auto" w:fill="AEAAAA" w:themeFill="background2" w:themeFillShade="BF"/>
          </w:tcPr>
          <w:p w:rsidRPr="00707431" w:rsidR="44FA6E2E" w:rsidP="00EE709C" w:rsidRDefault="44FA6E2E" w14:paraId="5BDA8002" w14:textId="71C50588">
            <w:pPr>
              <w:spacing w:line="240" w:lineRule="auto"/>
              <w:rPr>
                <w:rFonts w:ascii="Times New Roman" w:hAnsi="Times New Roman" w:cs="Times New Roman"/>
                <w:sz w:val="24"/>
                <w:szCs w:val="24"/>
              </w:rPr>
            </w:pPr>
            <w:r w:rsidRPr="00707431">
              <w:rPr>
                <w:rFonts w:ascii="Times New Roman" w:hAnsi="Times New Roman" w:cs="Times New Roman"/>
                <w:sz w:val="24"/>
                <w:szCs w:val="24"/>
              </w:rPr>
              <w:t>6</w:t>
            </w:r>
          </w:p>
        </w:tc>
        <w:tc>
          <w:tcPr>
            <w:tcW w:w="1387" w:type="dxa"/>
            <w:shd w:val="clear" w:color="auto" w:fill="AEAAAA" w:themeFill="background2" w:themeFillShade="BF"/>
            <w:vAlign w:val="bottom"/>
          </w:tcPr>
          <w:p w:rsidRPr="00707431" w:rsidR="44FA6E2E" w:rsidP="00EE709C" w:rsidRDefault="44FA6E2E" w14:paraId="30EDC9CC" w14:textId="321B7B58">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Social</w:t>
            </w:r>
          </w:p>
        </w:tc>
        <w:tc>
          <w:tcPr>
            <w:tcW w:w="1159" w:type="dxa"/>
            <w:shd w:val="clear" w:color="auto" w:fill="AEAAAA" w:themeFill="background2" w:themeFillShade="BF"/>
            <w:vAlign w:val="bottom"/>
          </w:tcPr>
          <w:p w:rsidRPr="00707431" w:rsidR="44FA6E2E" w:rsidP="00EE709C" w:rsidRDefault="44FA6E2E" w14:paraId="70B50F96" w14:textId="44AE3110">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2T2, 3T3] 10 (38%)</w:t>
            </w:r>
          </w:p>
        </w:tc>
        <w:tc>
          <w:tcPr>
            <w:tcW w:w="1159" w:type="dxa"/>
            <w:shd w:val="clear" w:color="auto" w:fill="AEAAAA" w:themeFill="background2" w:themeFillShade="BF"/>
            <w:vAlign w:val="bottom"/>
          </w:tcPr>
          <w:p w:rsidRPr="00707431" w:rsidR="44FA6E2E" w:rsidP="00EE709C" w:rsidRDefault="44FA6E2E" w14:paraId="15B52725" w14:textId="22B13E96">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[0T1, 2T2, 1T3] 5 (26%)</w:t>
            </w:r>
          </w:p>
        </w:tc>
        <w:tc>
          <w:tcPr>
            <w:tcW w:w="1159" w:type="dxa"/>
            <w:shd w:val="clear" w:color="auto" w:fill="AEAAAA" w:themeFill="background2" w:themeFillShade="BF"/>
            <w:vAlign w:val="bottom"/>
          </w:tcPr>
          <w:p w:rsidRPr="00707431" w:rsidR="44FA6E2E" w:rsidP="00EE709C" w:rsidRDefault="44FA6E2E" w14:paraId="66177B22" w14:textId="12C9368E">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[3T1, 1T2, 1T3] 12 (52%)</w:t>
            </w:r>
          </w:p>
        </w:tc>
        <w:tc>
          <w:tcPr>
            <w:tcW w:w="1159" w:type="dxa"/>
            <w:shd w:val="clear" w:color="auto" w:fill="AEAAAA" w:themeFill="background2" w:themeFillShade="BF"/>
            <w:vAlign w:val="bottom"/>
          </w:tcPr>
          <w:p w:rsidRPr="00707431" w:rsidR="44FA6E2E" w:rsidP="00EE709C" w:rsidRDefault="44FA6E2E" w14:paraId="4C10578E" w14:textId="03511C35">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3T2, 2T3] 11 (26%)</w:t>
            </w:r>
          </w:p>
        </w:tc>
        <w:tc>
          <w:tcPr>
            <w:tcW w:w="1159" w:type="dxa"/>
            <w:shd w:val="clear" w:color="auto" w:fill="AEAAAA" w:themeFill="background2" w:themeFillShade="BF"/>
            <w:vAlign w:val="bottom"/>
          </w:tcPr>
          <w:p w:rsidRPr="00707431" w:rsidR="44FA6E2E" w:rsidP="00EE709C" w:rsidRDefault="44FA6E2E" w14:paraId="22CC9E45" w14:textId="67FFCC08">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[1T1, 1T2, 1T3] 6 (46%)</w:t>
            </w:r>
          </w:p>
        </w:tc>
        <w:tc>
          <w:tcPr>
            <w:tcW w:w="1458" w:type="dxa"/>
            <w:shd w:val="clear" w:color="auto" w:fill="AEAAAA" w:themeFill="background2" w:themeFillShade="BF"/>
            <w:vAlign w:val="bottom"/>
          </w:tcPr>
          <w:p w:rsidRPr="00707431" w:rsidR="44FA6E2E" w:rsidP="00EE709C" w:rsidRDefault="44FA6E2E" w14:paraId="0C1C504F" w14:textId="47E47EB9">
            <w:pPr>
              <w:spacing w:line="240" w:lineRule="auto"/>
              <w:rPr>
                <w:rFonts w:ascii="Times New Roman" w:hAnsi="Times New Roman" w:cs="Times New Roman"/>
                <w:sz w:val="24"/>
                <w:szCs w:val="24"/>
              </w:rPr>
            </w:pPr>
            <w:r w:rsidRPr="00707431">
              <w:rPr>
                <w:rFonts w:ascii="Times New Roman" w:hAnsi="Times New Roman" w:eastAsia="Calibri" w:cs="Times New Roman"/>
                <w:color w:val="FFFFFF" w:themeColor="background1"/>
                <w:sz w:val="24"/>
                <w:szCs w:val="24"/>
              </w:rPr>
              <w:t>[6T1, 9T2, 8T3] 44 (39%)</w:t>
            </w:r>
          </w:p>
        </w:tc>
      </w:tr>
      <w:tr w:rsidRPr="00707431" w:rsidR="44FA6E2E" w:rsidTr="00602BDD" w14:paraId="341AA8DB" w14:textId="77777777">
        <w:trPr>
          <w:trHeight w:val="300"/>
        </w:trPr>
        <w:tc>
          <w:tcPr>
            <w:tcW w:w="720" w:type="dxa"/>
          </w:tcPr>
          <w:p w:rsidRPr="00707431" w:rsidR="44FA6E2E" w:rsidP="00EE709C" w:rsidRDefault="44FA6E2E" w14:paraId="59DCFE1C" w14:textId="583082CD">
            <w:pPr>
              <w:spacing w:line="240" w:lineRule="auto"/>
              <w:rPr>
                <w:rFonts w:ascii="Times New Roman" w:hAnsi="Times New Roman" w:cs="Times New Roman"/>
                <w:sz w:val="24"/>
                <w:szCs w:val="24"/>
              </w:rPr>
            </w:pPr>
            <w:r w:rsidRPr="00707431">
              <w:rPr>
                <w:rFonts w:ascii="Times New Roman" w:hAnsi="Times New Roman" w:cs="Times New Roman"/>
                <w:sz w:val="24"/>
                <w:szCs w:val="24"/>
              </w:rPr>
              <w:t>6.1</w:t>
            </w:r>
          </w:p>
        </w:tc>
        <w:tc>
          <w:tcPr>
            <w:tcW w:w="1387" w:type="dxa"/>
            <w:vAlign w:val="bottom"/>
          </w:tcPr>
          <w:p w:rsidRPr="00707431" w:rsidR="44FA6E2E" w:rsidP="00EE709C" w:rsidRDefault="44FA6E2E" w14:paraId="73441534" w14:textId="12D7BD4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Alcoholism</w:t>
            </w:r>
          </w:p>
        </w:tc>
        <w:tc>
          <w:tcPr>
            <w:tcW w:w="1159" w:type="dxa"/>
            <w:vAlign w:val="bottom"/>
          </w:tcPr>
          <w:p w:rsidRPr="00707431" w:rsidR="44FA6E2E" w:rsidP="00EE709C" w:rsidRDefault="44FA6E2E" w14:paraId="00F13FD6" w14:textId="418B297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44FA6E2E" w14:paraId="0CC143F4" w14:textId="4D062EC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0T3] 4 (57%)</w:t>
            </w:r>
          </w:p>
        </w:tc>
        <w:tc>
          <w:tcPr>
            <w:tcW w:w="1159" w:type="dxa"/>
            <w:vAlign w:val="bottom"/>
          </w:tcPr>
          <w:p w:rsidRPr="00707431" w:rsidR="44FA6E2E" w:rsidP="00EE709C" w:rsidRDefault="44FA6E2E" w14:paraId="40CB7E42" w14:textId="65983A2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8285C0F" w14:textId="11304F3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2T2, 1T3] 5 (26%)</w:t>
            </w:r>
          </w:p>
        </w:tc>
        <w:tc>
          <w:tcPr>
            <w:tcW w:w="1159" w:type="dxa"/>
            <w:vAlign w:val="bottom"/>
          </w:tcPr>
          <w:p w:rsidRPr="00707431" w:rsidR="44FA6E2E" w:rsidP="00EE709C" w:rsidRDefault="44FA6E2E" w14:paraId="0F73B19D" w14:textId="56987B4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6B9E590D" w14:textId="7A6A969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5T2, 1T3] 11 (23%)</w:t>
            </w:r>
          </w:p>
        </w:tc>
      </w:tr>
      <w:tr w:rsidRPr="00707431" w:rsidR="44FA6E2E" w:rsidTr="00602BDD" w14:paraId="24D9443C" w14:textId="77777777">
        <w:trPr>
          <w:trHeight w:val="300"/>
        </w:trPr>
        <w:tc>
          <w:tcPr>
            <w:tcW w:w="720" w:type="dxa"/>
          </w:tcPr>
          <w:p w:rsidRPr="00707431" w:rsidR="44FA6E2E" w:rsidP="00EE709C" w:rsidRDefault="44FA6E2E" w14:paraId="66DCC5C5" w14:textId="1AF2626C">
            <w:pPr>
              <w:spacing w:line="240" w:lineRule="auto"/>
              <w:rPr>
                <w:rFonts w:ascii="Times New Roman" w:hAnsi="Times New Roman" w:cs="Times New Roman"/>
                <w:sz w:val="24"/>
                <w:szCs w:val="24"/>
              </w:rPr>
            </w:pPr>
            <w:r w:rsidRPr="00707431">
              <w:rPr>
                <w:rFonts w:ascii="Times New Roman" w:hAnsi="Times New Roman" w:cs="Times New Roman"/>
                <w:sz w:val="24"/>
                <w:szCs w:val="24"/>
              </w:rPr>
              <w:t>6.2</w:t>
            </w:r>
          </w:p>
        </w:tc>
        <w:tc>
          <w:tcPr>
            <w:tcW w:w="1387" w:type="dxa"/>
            <w:vAlign w:val="bottom"/>
          </w:tcPr>
          <w:p w:rsidRPr="00707431" w:rsidR="44FA6E2E" w:rsidP="00EE709C" w:rsidRDefault="44FA6E2E" w14:paraId="4E63C193" w14:textId="01CD5A4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Child Abuse and Exploitation</w:t>
            </w:r>
          </w:p>
        </w:tc>
        <w:tc>
          <w:tcPr>
            <w:tcW w:w="1159" w:type="dxa"/>
            <w:vAlign w:val="bottom"/>
          </w:tcPr>
          <w:p w:rsidRPr="00707431" w:rsidR="44FA6E2E" w:rsidP="00EE709C" w:rsidRDefault="44FA6E2E" w14:paraId="6C177EF8" w14:textId="698E768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45809ACB" w14:textId="7370D32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08FEFE5" w14:textId="577D0BF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1FA9272" w14:textId="1795BF8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(5%)</w:t>
            </w:r>
          </w:p>
        </w:tc>
        <w:tc>
          <w:tcPr>
            <w:tcW w:w="1159" w:type="dxa"/>
            <w:vAlign w:val="bottom"/>
          </w:tcPr>
          <w:p w:rsidRPr="00707431" w:rsidR="44FA6E2E" w:rsidP="00EE709C" w:rsidRDefault="44FA6E2E" w14:paraId="692CFB14" w14:textId="69A222E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31F51521" w14:textId="3A0477F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7E17FC5B" w14:textId="77777777">
        <w:trPr>
          <w:trHeight w:val="300"/>
        </w:trPr>
        <w:tc>
          <w:tcPr>
            <w:tcW w:w="720" w:type="dxa"/>
          </w:tcPr>
          <w:p w:rsidRPr="00707431" w:rsidR="44FA6E2E" w:rsidP="00EE709C" w:rsidRDefault="44FA6E2E" w14:paraId="08FBB60C" w14:textId="544614C2">
            <w:pPr>
              <w:spacing w:line="240" w:lineRule="auto"/>
              <w:rPr>
                <w:rFonts w:ascii="Times New Roman" w:hAnsi="Times New Roman" w:cs="Times New Roman"/>
                <w:sz w:val="24"/>
                <w:szCs w:val="24"/>
              </w:rPr>
            </w:pPr>
            <w:r w:rsidRPr="00707431">
              <w:rPr>
                <w:rFonts w:ascii="Times New Roman" w:hAnsi="Times New Roman" w:cs="Times New Roman"/>
                <w:sz w:val="24"/>
                <w:szCs w:val="24"/>
              </w:rPr>
              <w:t>6.3</w:t>
            </w:r>
          </w:p>
        </w:tc>
        <w:tc>
          <w:tcPr>
            <w:tcW w:w="1387" w:type="dxa"/>
            <w:vAlign w:val="bottom"/>
          </w:tcPr>
          <w:p w:rsidRPr="00707431" w:rsidR="44FA6E2E" w:rsidP="00EE709C" w:rsidRDefault="44FA6E2E" w14:paraId="571EE622" w14:textId="5D39F2C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Drug Addiction</w:t>
            </w:r>
          </w:p>
        </w:tc>
        <w:tc>
          <w:tcPr>
            <w:tcW w:w="1159" w:type="dxa"/>
            <w:vAlign w:val="bottom"/>
          </w:tcPr>
          <w:p w:rsidRPr="00707431" w:rsidR="44FA6E2E" w:rsidP="00EE709C" w:rsidRDefault="44FA6E2E" w14:paraId="422EF591" w14:textId="5F864DA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D9CB1A4" w14:textId="1A5C4D5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F967126" w14:textId="06CA992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(33%)</w:t>
            </w:r>
          </w:p>
        </w:tc>
        <w:tc>
          <w:tcPr>
            <w:tcW w:w="1159" w:type="dxa"/>
            <w:vAlign w:val="bottom"/>
          </w:tcPr>
          <w:p w:rsidRPr="00707431" w:rsidR="44FA6E2E" w:rsidP="00EE709C" w:rsidRDefault="44FA6E2E" w14:paraId="51DF61E4" w14:textId="2384EBD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8D66866" w14:textId="60E310AB">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162C81B8" w14:textId="3FB2C45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(6%)</w:t>
            </w:r>
          </w:p>
        </w:tc>
      </w:tr>
      <w:tr w:rsidRPr="00707431" w:rsidR="44FA6E2E" w:rsidTr="00602BDD" w14:paraId="274C4F65" w14:textId="77777777">
        <w:trPr>
          <w:trHeight w:val="300"/>
        </w:trPr>
        <w:tc>
          <w:tcPr>
            <w:tcW w:w="720" w:type="dxa"/>
          </w:tcPr>
          <w:p w:rsidRPr="00707431" w:rsidR="44FA6E2E" w:rsidP="00EE709C" w:rsidRDefault="44FA6E2E" w14:paraId="5D904D62" w14:textId="30D3485D">
            <w:pPr>
              <w:spacing w:line="240" w:lineRule="auto"/>
              <w:rPr>
                <w:rFonts w:ascii="Times New Roman" w:hAnsi="Times New Roman" w:cs="Times New Roman"/>
                <w:sz w:val="24"/>
                <w:szCs w:val="24"/>
              </w:rPr>
            </w:pPr>
            <w:r w:rsidRPr="00707431">
              <w:rPr>
                <w:rFonts w:ascii="Times New Roman" w:hAnsi="Times New Roman" w:cs="Times New Roman"/>
                <w:sz w:val="24"/>
                <w:szCs w:val="24"/>
              </w:rPr>
              <w:t>6.4</w:t>
            </w:r>
          </w:p>
        </w:tc>
        <w:tc>
          <w:tcPr>
            <w:tcW w:w="1387" w:type="dxa"/>
            <w:vAlign w:val="bottom"/>
          </w:tcPr>
          <w:p w:rsidRPr="00707431" w:rsidR="44FA6E2E" w:rsidP="00EE709C" w:rsidRDefault="44FA6E2E" w14:paraId="74B4593C" w14:textId="3872504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Early marriage</w:t>
            </w:r>
          </w:p>
        </w:tc>
        <w:tc>
          <w:tcPr>
            <w:tcW w:w="1159" w:type="dxa"/>
            <w:vAlign w:val="bottom"/>
          </w:tcPr>
          <w:p w:rsidRPr="00707431" w:rsidR="44FA6E2E" w:rsidP="00EE709C" w:rsidRDefault="44FA6E2E" w14:paraId="2517B19D" w14:textId="1D8ACD6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(6%)</w:t>
            </w:r>
          </w:p>
        </w:tc>
        <w:tc>
          <w:tcPr>
            <w:tcW w:w="1159" w:type="dxa"/>
            <w:vAlign w:val="bottom"/>
          </w:tcPr>
          <w:p w:rsidRPr="00707431" w:rsidR="44FA6E2E" w:rsidP="00EE709C" w:rsidRDefault="44FA6E2E" w14:paraId="44A666CD" w14:textId="0787A96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1880056" w14:textId="2EA7B02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2FB8235" w14:textId="49FAF86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9DB05EE" w14:textId="4CDDF74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11653D7E" w14:textId="5268C0E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(2%)</w:t>
            </w:r>
          </w:p>
        </w:tc>
      </w:tr>
      <w:tr w:rsidRPr="00707431" w:rsidR="44FA6E2E" w:rsidTr="00602BDD" w14:paraId="475945C6" w14:textId="77777777">
        <w:trPr>
          <w:trHeight w:val="300"/>
        </w:trPr>
        <w:tc>
          <w:tcPr>
            <w:tcW w:w="720" w:type="dxa"/>
          </w:tcPr>
          <w:p w:rsidRPr="00707431" w:rsidR="44FA6E2E" w:rsidP="00EE709C" w:rsidRDefault="44FA6E2E" w14:paraId="1CA7554A" w14:textId="7B1B5971">
            <w:pPr>
              <w:spacing w:line="240" w:lineRule="auto"/>
              <w:rPr>
                <w:rFonts w:ascii="Times New Roman" w:hAnsi="Times New Roman" w:cs="Times New Roman"/>
                <w:sz w:val="24"/>
                <w:szCs w:val="24"/>
              </w:rPr>
            </w:pPr>
            <w:r w:rsidRPr="00707431">
              <w:rPr>
                <w:rFonts w:ascii="Times New Roman" w:hAnsi="Times New Roman" w:cs="Times New Roman"/>
                <w:sz w:val="24"/>
                <w:szCs w:val="24"/>
              </w:rPr>
              <w:t>6.5</w:t>
            </w:r>
          </w:p>
        </w:tc>
        <w:tc>
          <w:tcPr>
            <w:tcW w:w="1387" w:type="dxa"/>
            <w:vAlign w:val="bottom"/>
          </w:tcPr>
          <w:p w:rsidRPr="00707431" w:rsidR="44FA6E2E" w:rsidP="00EE709C" w:rsidRDefault="44FA6E2E" w14:paraId="5AAE9177" w14:textId="28F1925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Food Insecurity</w:t>
            </w:r>
          </w:p>
        </w:tc>
        <w:tc>
          <w:tcPr>
            <w:tcW w:w="1159" w:type="dxa"/>
            <w:vAlign w:val="bottom"/>
          </w:tcPr>
          <w:p w:rsidRPr="00707431" w:rsidR="44FA6E2E" w:rsidP="00EE709C" w:rsidRDefault="44FA6E2E" w14:paraId="227F3FBB" w14:textId="4CDCDD8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(12%)</w:t>
            </w:r>
          </w:p>
        </w:tc>
        <w:tc>
          <w:tcPr>
            <w:tcW w:w="1159" w:type="dxa"/>
            <w:vAlign w:val="bottom"/>
          </w:tcPr>
          <w:p w:rsidRPr="00707431" w:rsidR="44FA6E2E" w:rsidP="00EE709C" w:rsidRDefault="44FA6E2E" w14:paraId="4C43C1D3" w14:textId="775A0FB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94710FC" w14:textId="33D25CC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125F06A" w14:textId="4BCEE31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73851B1" w14:textId="44A04C0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28EC987C" w14:textId="63125A0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(4%)</w:t>
            </w:r>
          </w:p>
        </w:tc>
      </w:tr>
      <w:tr w:rsidRPr="00707431" w:rsidR="44FA6E2E" w:rsidTr="00602BDD" w14:paraId="63369694" w14:textId="77777777">
        <w:trPr>
          <w:trHeight w:val="300"/>
        </w:trPr>
        <w:tc>
          <w:tcPr>
            <w:tcW w:w="720" w:type="dxa"/>
          </w:tcPr>
          <w:p w:rsidRPr="00707431" w:rsidR="44FA6E2E" w:rsidP="00EE709C" w:rsidRDefault="44FA6E2E" w14:paraId="4EC8B195" w14:textId="63DA4EF6">
            <w:pPr>
              <w:spacing w:line="240" w:lineRule="auto"/>
              <w:rPr>
                <w:rFonts w:ascii="Times New Roman" w:hAnsi="Times New Roman" w:cs="Times New Roman"/>
                <w:sz w:val="24"/>
                <w:szCs w:val="24"/>
              </w:rPr>
            </w:pPr>
            <w:r w:rsidRPr="00707431">
              <w:rPr>
                <w:rFonts w:ascii="Times New Roman" w:hAnsi="Times New Roman" w:cs="Times New Roman"/>
                <w:sz w:val="24"/>
                <w:szCs w:val="24"/>
              </w:rPr>
              <w:t>6.6</w:t>
            </w:r>
          </w:p>
        </w:tc>
        <w:tc>
          <w:tcPr>
            <w:tcW w:w="1387" w:type="dxa"/>
            <w:vAlign w:val="bottom"/>
          </w:tcPr>
          <w:p w:rsidRPr="00707431" w:rsidR="44FA6E2E" w:rsidP="00EE709C" w:rsidRDefault="44FA6E2E" w14:paraId="0265F6BC" w14:textId="4FCFCBF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High Cost of Living</w:t>
            </w:r>
          </w:p>
        </w:tc>
        <w:tc>
          <w:tcPr>
            <w:tcW w:w="1159" w:type="dxa"/>
            <w:vAlign w:val="bottom"/>
          </w:tcPr>
          <w:p w:rsidRPr="00707431" w:rsidR="44FA6E2E" w:rsidP="00EE709C" w:rsidRDefault="44FA6E2E" w14:paraId="6E96E359" w14:textId="5693402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A7B4BDF" w14:textId="4FAA9D6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1BDF8CC" w14:textId="244C5BE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(22%)</w:t>
            </w:r>
          </w:p>
        </w:tc>
        <w:tc>
          <w:tcPr>
            <w:tcW w:w="1159" w:type="dxa"/>
            <w:vAlign w:val="bottom"/>
          </w:tcPr>
          <w:p w:rsidRPr="00707431" w:rsidR="44FA6E2E" w:rsidP="00EE709C" w:rsidRDefault="44FA6E2E" w14:paraId="33965E86" w14:textId="1B6E31C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(16%)</w:t>
            </w:r>
          </w:p>
        </w:tc>
        <w:tc>
          <w:tcPr>
            <w:tcW w:w="1159" w:type="dxa"/>
            <w:vAlign w:val="bottom"/>
          </w:tcPr>
          <w:p w:rsidRPr="00707431" w:rsidR="44FA6E2E" w:rsidP="00EE709C" w:rsidRDefault="44FA6E2E" w14:paraId="260CF9DC" w14:textId="532383AE">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069306EE" w14:textId="496559F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1T2, 0T3] 5 (10%)</w:t>
            </w:r>
          </w:p>
        </w:tc>
      </w:tr>
      <w:tr w:rsidRPr="00707431" w:rsidR="44FA6E2E" w:rsidTr="00602BDD" w14:paraId="72B02630" w14:textId="77777777">
        <w:trPr>
          <w:trHeight w:val="300"/>
        </w:trPr>
        <w:tc>
          <w:tcPr>
            <w:tcW w:w="720" w:type="dxa"/>
          </w:tcPr>
          <w:p w:rsidRPr="00707431" w:rsidR="44FA6E2E" w:rsidP="00EE709C" w:rsidRDefault="44FA6E2E" w14:paraId="6AA3C1D5" w14:textId="365CDFCC">
            <w:pPr>
              <w:spacing w:line="240" w:lineRule="auto"/>
              <w:rPr>
                <w:rFonts w:ascii="Times New Roman" w:hAnsi="Times New Roman" w:cs="Times New Roman"/>
                <w:sz w:val="24"/>
                <w:szCs w:val="24"/>
              </w:rPr>
            </w:pPr>
            <w:r w:rsidRPr="00707431">
              <w:rPr>
                <w:rFonts w:ascii="Times New Roman" w:hAnsi="Times New Roman" w:cs="Times New Roman"/>
                <w:sz w:val="24"/>
                <w:szCs w:val="24"/>
              </w:rPr>
              <w:t>6.7</w:t>
            </w:r>
          </w:p>
        </w:tc>
        <w:tc>
          <w:tcPr>
            <w:tcW w:w="1387" w:type="dxa"/>
            <w:vAlign w:val="bottom"/>
          </w:tcPr>
          <w:p w:rsidRPr="00707431" w:rsidR="44FA6E2E" w:rsidP="00EE709C" w:rsidRDefault="44FA6E2E" w14:paraId="1033F954" w14:textId="5D2BE27C">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Migration</w:t>
            </w:r>
          </w:p>
        </w:tc>
        <w:tc>
          <w:tcPr>
            <w:tcW w:w="1159" w:type="dxa"/>
            <w:vAlign w:val="bottom"/>
          </w:tcPr>
          <w:p w:rsidRPr="00707431" w:rsidR="44FA6E2E" w:rsidP="00EE709C" w:rsidRDefault="44FA6E2E" w14:paraId="62F61981" w14:textId="7FF7D13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(18%)</w:t>
            </w:r>
          </w:p>
        </w:tc>
        <w:tc>
          <w:tcPr>
            <w:tcW w:w="1159" w:type="dxa"/>
            <w:vAlign w:val="bottom"/>
          </w:tcPr>
          <w:p w:rsidRPr="00707431" w:rsidR="44FA6E2E" w:rsidP="00EE709C" w:rsidRDefault="44FA6E2E" w14:paraId="5A8382B9" w14:textId="629F148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F691FB5" w14:textId="547DDDA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057246DB" w14:textId="3030222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74F2D3E2" w14:textId="060343F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784D1A8E" w14:textId="6377BC1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(6%)</w:t>
            </w:r>
          </w:p>
        </w:tc>
      </w:tr>
      <w:tr w:rsidRPr="00707431" w:rsidR="44FA6E2E" w:rsidTr="00602BDD" w14:paraId="7EEAFD1D" w14:textId="77777777">
        <w:trPr>
          <w:trHeight w:val="300"/>
        </w:trPr>
        <w:tc>
          <w:tcPr>
            <w:tcW w:w="720" w:type="dxa"/>
          </w:tcPr>
          <w:p w:rsidRPr="00707431" w:rsidR="44FA6E2E" w:rsidP="00EE709C" w:rsidRDefault="44FA6E2E" w14:paraId="7E8DBA62" w14:textId="6A67C5B0">
            <w:pPr>
              <w:spacing w:line="240" w:lineRule="auto"/>
              <w:rPr>
                <w:rFonts w:ascii="Times New Roman" w:hAnsi="Times New Roman" w:cs="Times New Roman"/>
                <w:sz w:val="24"/>
                <w:szCs w:val="24"/>
              </w:rPr>
            </w:pPr>
            <w:r w:rsidRPr="00707431">
              <w:rPr>
                <w:rFonts w:ascii="Times New Roman" w:hAnsi="Times New Roman" w:cs="Times New Roman"/>
                <w:sz w:val="24"/>
                <w:szCs w:val="24"/>
              </w:rPr>
              <w:t>6.8</w:t>
            </w:r>
          </w:p>
        </w:tc>
        <w:tc>
          <w:tcPr>
            <w:tcW w:w="1387" w:type="dxa"/>
            <w:vAlign w:val="bottom"/>
          </w:tcPr>
          <w:p w:rsidRPr="00707431" w:rsidR="44FA6E2E" w:rsidP="00EE709C" w:rsidRDefault="44FA6E2E" w14:paraId="229CA651" w14:textId="41714E3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Poverty</w:t>
            </w:r>
          </w:p>
        </w:tc>
        <w:tc>
          <w:tcPr>
            <w:tcW w:w="1159" w:type="dxa"/>
            <w:vAlign w:val="bottom"/>
          </w:tcPr>
          <w:p w:rsidRPr="00707431" w:rsidR="44FA6E2E" w:rsidP="00EE709C" w:rsidRDefault="44FA6E2E" w14:paraId="1EDFD1B4" w14:textId="37D10BD4">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522AECF3" w14:textId="423CA21D">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7B52E751" w14:textId="4B34387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(33%)</w:t>
            </w:r>
          </w:p>
        </w:tc>
        <w:tc>
          <w:tcPr>
            <w:tcW w:w="1159" w:type="dxa"/>
            <w:vAlign w:val="bottom"/>
          </w:tcPr>
          <w:p w:rsidRPr="00707431" w:rsidR="44FA6E2E" w:rsidP="00EE709C" w:rsidRDefault="44FA6E2E" w14:paraId="1DFC7DDF" w14:textId="16C94C61">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3BC74D3A" w14:textId="131AE7F8">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458" w:type="dxa"/>
            <w:vAlign w:val="bottom"/>
          </w:tcPr>
          <w:p w:rsidRPr="00707431" w:rsidR="44FA6E2E" w:rsidP="00EE709C" w:rsidRDefault="44FA6E2E" w14:paraId="3AEB2AC5" w14:textId="3777A3B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(6%)</w:t>
            </w:r>
          </w:p>
        </w:tc>
      </w:tr>
      <w:tr w:rsidRPr="00707431" w:rsidR="44FA6E2E" w:rsidTr="00602BDD" w14:paraId="0F345EF1" w14:textId="77777777">
        <w:trPr>
          <w:trHeight w:val="300"/>
        </w:trPr>
        <w:tc>
          <w:tcPr>
            <w:tcW w:w="720" w:type="dxa"/>
          </w:tcPr>
          <w:p w:rsidRPr="00707431" w:rsidR="44FA6E2E" w:rsidP="00EE709C" w:rsidRDefault="44FA6E2E" w14:paraId="32218F1C" w14:textId="1870E565">
            <w:pPr>
              <w:spacing w:line="240" w:lineRule="auto"/>
              <w:rPr>
                <w:rFonts w:ascii="Times New Roman" w:hAnsi="Times New Roman" w:cs="Times New Roman"/>
                <w:sz w:val="24"/>
                <w:szCs w:val="24"/>
              </w:rPr>
            </w:pPr>
            <w:r w:rsidRPr="00707431">
              <w:rPr>
                <w:rFonts w:ascii="Times New Roman" w:hAnsi="Times New Roman" w:cs="Times New Roman"/>
                <w:sz w:val="24"/>
                <w:szCs w:val="24"/>
              </w:rPr>
              <w:t>6.9</w:t>
            </w:r>
          </w:p>
        </w:tc>
        <w:tc>
          <w:tcPr>
            <w:tcW w:w="1387" w:type="dxa"/>
            <w:vAlign w:val="bottom"/>
          </w:tcPr>
          <w:p w:rsidRPr="00707431" w:rsidR="44FA6E2E" w:rsidP="00EE709C" w:rsidRDefault="44FA6E2E" w14:paraId="4CA5FE38" w14:textId="2CAB7032">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Unemployment</w:t>
            </w:r>
          </w:p>
        </w:tc>
        <w:tc>
          <w:tcPr>
            <w:tcW w:w="1159" w:type="dxa"/>
            <w:vAlign w:val="bottom"/>
          </w:tcPr>
          <w:p w:rsidRPr="00707431" w:rsidR="44FA6E2E" w:rsidP="00EE709C" w:rsidRDefault="44FA6E2E" w14:paraId="06B9B855" w14:textId="50D440D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25134DFE" w14:textId="5E71A91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(14%)</w:t>
            </w:r>
          </w:p>
        </w:tc>
        <w:tc>
          <w:tcPr>
            <w:tcW w:w="1159" w:type="dxa"/>
            <w:vAlign w:val="bottom"/>
          </w:tcPr>
          <w:p w:rsidRPr="00707431" w:rsidR="44FA6E2E" w:rsidP="00EE709C" w:rsidRDefault="44FA6E2E" w14:paraId="5D1F3FAB" w14:textId="0342C505">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(33%)</w:t>
            </w:r>
          </w:p>
        </w:tc>
        <w:tc>
          <w:tcPr>
            <w:tcW w:w="1159" w:type="dxa"/>
            <w:vAlign w:val="bottom"/>
          </w:tcPr>
          <w:p w:rsidRPr="00707431" w:rsidR="44FA6E2E" w:rsidP="00EE709C" w:rsidRDefault="44FA6E2E" w14:paraId="75B8CE25" w14:textId="28B81F3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0T3] 2 (11%)</w:t>
            </w:r>
          </w:p>
        </w:tc>
        <w:tc>
          <w:tcPr>
            <w:tcW w:w="1159" w:type="dxa"/>
            <w:vAlign w:val="bottom"/>
          </w:tcPr>
          <w:p w:rsidRPr="00707431" w:rsidR="44FA6E2E" w:rsidP="00EE709C" w:rsidRDefault="44FA6E2E" w14:paraId="3FB59FCB" w14:textId="6542EE10">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1T2, 1T3] 3 (43%)</w:t>
            </w:r>
          </w:p>
        </w:tc>
        <w:tc>
          <w:tcPr>
            <w:tcW w:w="1458" w:type="dxa"/>
            <w:vAlign w:val="bottom"/>
          </w:tcPr>
          <w:p w:rsidRPr="00707431" w:rsidR="44FA6E2E" w:rsidP="00EE709C" w:rsidRDefault="44FA6E2E" w14:paraId="2838BC66" w14:textId="0D1A1279">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2T2, 2T3] 9 (19%)</w:t>
            </w:r>
          </w:p>
        </w:tc>
      </w:tr>
      <w:tr w:rsidRPr="00707431" w:rsidR="44FA6E2E" w:rsidTr="00602BDD" w14:paraId="49164F8A" w14:textId="77777777">
        <w:trPr>
          <w:trHeight w:val="315"/>
        </w:trPr>
        <w:tc>
          <w:tcPr>
            <w:tcW w:w="720" w:type="dxa"/>
          </w:tcPr>
          <w:p w:rsidRPr="00707431" w:rsidR="44FA6E2E" w:rsidP="00EE709C" w:rsidRDefault="44FA6E2E" w14:paraId="23D6CDEA" w14:textId="54CADA24">
            <w:pPr>
              <w:spacing w:line="240" w:lineRule="auto"/>
              <w:rPr>
                <w:rFonts w:ascii="Times New Roman" w:hAnsi="Times New Roman" w:cs="Times New Roman"/>
                <w:sz w:val="24"/>
                <w:szCs w:val="24"/>
              </w:rPr>
            </w:pPr>
            <w:r w:rsidRPr="00707431">
              <w:rPr>
                <w:rFonts w:ascii="Times New Roman" w:hAnsi="Times New Roman" w:cs="Times New Roman"/>
                <w:sz w:val="24"/>
                <w:szCs w:val="24"/>
              </w:rPr>
              <w:t>6.10</w:t>
            </w:r>
          </w:p>
        </w:tc>
        <w:tc>
          <w:tcPr>
            <w:tcW w:w="1387" w:type="dxa"/>
            <w:vAlign w:val="bottom"/>
          </w:tcPr>
          <w:p w:rsidRPr="00707431" w:rsidR="44FA6E2E" w:rsidP="00EE709C" w:rsidRDefault="44FA6E2E" w14:paraId="608DF357" w14:textId="0EDFF27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Violence</w:t>
            </w:r>
          </w:p>
        </w:tc>
        <w:tc>
          <w:tcPr>
            <w:tcW w:w="1159" w:type="dxa"/>
            <w:vAlign w:val="bottom"/>
          </w:tcPr>
          <w:p w:rsidRPr="00707431" w:rsidR="44FA6E2E" w:rsidP="00EE709C" w:rsidRDefault="44FA6E2E" w14:paraId="1F004659" w14:textId="409F62A7">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2T3] 2 (12%)</w:t>
            </w:r>
          </w:p>
        </w:tc>
        <w:tc>
          <w:tcPr>
            <w:tcW w:w="1159" w:type="dxa"/>
            <w:vAlign w:val="bottom"/>
          </w:tcPr>
          <w:p w:rsidRPr="00707431" w:rsidR="44FA6E2E" w:rsidP="00EE709C" w:rsidRDefault="44FA6E2E" w14:paraId="2E7C5AB3" w14:textId="68B549FF">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11992025" w14:textId="742DC396">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1T3] 1 (11%)</w:t>
            </w:r>
          </w:p>
        </w:tc>
        <w:tc>
          <w:tcPr>
            <w:tcW w:w="1159" w:type="dxa"/>
            <w:vAlign w:val="bottom"/>
          </w:tcPr>
          <w:p w:rsidRPr="00707431" w:rsidR="44FA6E2E" w:rsidP="00EE709C" w:rsidRDefault="44FA6E2E" w14:paraId="7456BC00" w14:textId="0BF3A47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[0T1, 0T2, 0T3] 0 (0%)</w:t>
            </w:r>
          </w:p>
        </w:tc>
        <w:tc>
          <w:tcPr>
            <w:tcW w:w="1159" w:type="dxa"/>
            <w:vAlign w:val="bottom"/>
          </w:tcPr>
          <w:p w:rsidRPr="00707431" w:rsidR="44FA6E2E" w:rsidP="00EE709C" w:rsidRDefault="44FA6E2E" w14:paraId="6E716632" w14:textId="13675DAA">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0T3] 3 (43%)</w:t>
            </w:r>
          </w:p>
        </w:tc>
        <w:tc>
          <w:tcPr>
            <w:tcW w:w="1458" w:type="dxa"/>
            <w:vAlign w:val="bottom"/>
          </w:tcPr>
          <w:p w:rsidRPr="00707431" w:rsidR="44FA6E2E" w:rsidP="00EE709C" w:rsidRDefault="44FA6E2E" w14:paraId="74FE20D2" w14:textId="1925B2B3">
            <w:pPr>
              <w:spacing w:line="240" w:lineRule="auto"/>
              <w:rPr>
                <w:rFonts w:ascii="Times New Roman" w:hAnsi="Times New Roman" w:cs="Times New Roman"/>
                <w:sz w:val="24"/>
                <w:szCs w:val="24"/>
              </w:rPr>
            </w:pPr>
            <w:r w:rsidRPr="00707431">
              <w:rPr>
                <w:rFonts w:ascii="Times New Roman" w:hAnsi="Times New Roman" w:eastAsia="Calibri" w:cs="Times New Roman"/>
                <w:sz w:val="24"/>
                <w:szCs w:val="24"/>
              </w:rPr>
              <w:t>[1T1, 0T2, 3T3] 6 (13%)</w:t>
            </w:r>
          </w:p>
        </w:tc>
      </w:tr>
    </w:tbl>
    <w:p w:rsidRPr="00707431" w:rsidR="00C95A07" w:rsidP="00EE709C" w:rsidRDefault="00C95A07" w14:paraId="1231244F" w14:textId="2EBDCB95">
      <w:pPr>
        <w:spacing w:line="240" w:lineRule="auto"/>
        <w:rPr>
          <w:rFonts w:ascii="Times New Roman" w:hAnsi="Times New Roman" w:cs="Times New Roman"/>
          <w:sz w:val="24"/>
          <w:szCs w:val="24"/>
        </w:rPr>
      </w:pPr>
    </w:p>
    <w:sectPr w:rsidRPr="00707431" w:rsidR="00C95A07" w:rsidSect="001C306D">
      <w:headerReference w:type="default" r:id="rId23"/>
      <w:footerReference w:type="default" r:id="rId24"/>
      <w:pgSz w:w="11901" w:h="16840" w:orient="portrait"/>
      <w:pgMar w:top="1247" w:right="1418" w:bottom="1134"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RP" w:author="Rebekah Paci-Green" w:date="2020-09-04T11:27:00Z" w:id="1">
    <w:p w:rsidR="00BC72F7" w:rsidRDefault="00BC72F7" w14:paraId="7D9DC32D" w14:textId="702E07E3">
      <w:pPr>
        <w:pStyle w:val="CommentText"/>
      </w:pPr>
      <w:r>
        <w:rPr>
          <w:rStyle w:val="CommentReference"/>
        </w:rPr>
        <w:annotationRef/>
      </w:r>
      <w:r>
        <w:t>Is traffic accidents captured at all in this database? Traffic fatalities are a major threat.</w:t>
      </w:r>
    </w:p>
  </w:comment>
  <w:comment w:initials="SP" w:author="Sarmila Paudyal" w:date="2020-09-05T20:51:00Z" w:id="2">
    <w:p w:rsidR="00BC72F7" w:rsidRDefault="00BC72F7" w14:paraId="6C2D5132" w14:textId="78BFDD5A">
      <w:pPr>
        <w:pStyle w:val="CommentText"/>
      </w:pPr>
      <w:r>
        <w:t>Traffic accident does not include in DesInventar data. Accident in DesInventar data means only due to disaster.</w:t>
      </w:r>
      <w:r>
        <w:rPr>
          <w:rStyle w:val="CommentReference"/>
        </w:rPr>
        <w:annotationRef/>
      </w:r>
    </w:p>
  </w:comment>
  <w:comment w:initials="RP" w:author="Rebekah Paci-Green" w:date="2020-09-04T11:35:00Z" w:id="3">
    <w:p w:rsidR="00BC72F7" w:rsidRDefault="00BC72F7" w14:paraId="018A4548" w14:textId="4FB00F65">
      <w:pPr>
        <w:pStyle w:val="CommentText"/>
      </w:pPr>
      <w:r>
        <w:rPr>
          <w:rStyle w:val="CommentReference"/>
        </w:rPr>
        <w:annotationRef/>
      </w:r>
      <w:r>
        <w:t>I’m going to remove the reference to the project providing funds and how that might have limited concern about landslides. With 100000 NR, you can do a lot of landslide mitigation. It’s not going to solve the huge landslides, but it would be plenty of money to sandbag, add vegetation, or create gabon terracing in areas of small-scale erosion and land subsidence. Bringing up the funding requires a whole lot more explanation and not a good thing to surprise readers with at the end of a discussion.</w:t>
      </w:r>
    </w:p>
  </w:comment>
  <w:comment w:initials="RP" w:author="Rebekah Paci-Green" w:date="2020-09-04T11:40:00Z" w:id="4">
    <w:p w:rsidR="00BC72F7" w:rsidRDefault="00BC72F7" w14:paraId="5A00E6F5" w14:textId="77777777">
      <w:pPr>
        <w:pStyle w:val="CommentText"/>
      </w:pPr>
      <w:r>
        <w:rPr>
          <w:rStyle w:val="CommentReference"/>
        </w:rPr>
        <w:annotationRef/>
      </w:r>
      <w:r>
        <w:t>Summarize research and your findings/discussion here in one or two paragraphs. Assume that some busy reader will SKIP DIRECTLY TO THE CONCLUSION so you  should summarize the whole paper’s findings here.</w:t>
      </w:r>
    </w:p>
    <w:p w:rsidR="00BC72F7" w:rsidRDefault="00BC72F7" w14:paraId="472AC977" w14:textId="77777777">
      <w:pPr>
        <w:pStyle w:val="CommentText"/>
      </w:pPr>
    </w:p>
    <w:p w:rsidR="00BC72F7" w:rsidRDefault="00BC72F7" w14:paraId="510DE57C" w14:textId="249C5943">
      <w:pPr>
        <w:pStyle w:val="CommentText"/>
      </w:pPr>
      <w:r>
        <w:t>One tip that may be helpful is to read your first sentences in each paragraph (the topic sentence). Sometimes you can write a summary by basically copying and pasting some of the key topic sentences from your paper into this space. Of course, sometimes you also need to add other sentences. But, it’s a fast way to start writing a conclusion.</w:t>
      </w:r>
    </w:p>
  </w:comment>
  <w:comment w:initials="RP" w:author="Rebekah Paci-Green" w:date="2020-09-04T11:44:00Z" w:id="5">
    <w:p w:rsidR="00BC72F7" w:rsidP="00F3052A" w:rsidRDefault="00BC72F7" w14:paraId="54E0874D" w14:textId="77777777">
      <w:pPr>
        <w:pStyle w:val="CommentText"/>
      </w:pPr>
      <w:r>
        <w:rPr>
          <w:rStyle w:val="CommentReference"/>
        </w:rPr>
        <w:annotationRef/>
      </w:r>
      <w:r>
        <w:t xml:space="preserve">Here is a paragraph that I moved from the analysis section. This is describing the next question in the survey about what actions people wanted to take. </w:t>
      </w:r>
    </w:p>
    <w:p w:rsidR="00BC72F7" w:rsidP="00F3052A" w:rsidRDefault="00BC72F7" w14:paraId="44B385E4" w14:textId="77777777">
      <w:pPr>
        <w:pStyle w:val="CommentText"/>
      </w:pPr>
    </w:p>
    <w:p w:rsidR="00BC72F7" w:rsidP="00F3052A" w:rsidRDefault="00BC72F7" w14:paraId="36244B67" w14:textId="77777777">
      <w:pPr>
        <w:pStyle w:val="CommentText"/>
      </w:pPr>
      <w:r>
        <w:t>Do you want to write about what actions people wanted to take? That would be very interesting, but it would require new analysis…. Do you want to do that?</w:t>
      </w:r>
    </w:p>
    <w:p w:rsidR="00BC72F7" w:rsidP="00F3052A" w:rsidRDefault="00BC72F7" w14:paraId="296D8483" w14:textId="77777777">
      <w:pPr>
        <w:pStyle w:val="CommentText"/>
      </w:pPr>
    </w:p>
    <w:p w:rsidR="00BC72F7" w:rsidP="00F3052A" w:rsidRDefault="00BC72F7" w14:paraId="6981641D" w14:textId="77777777">
      <w:pPr>
        <w:pStyle w:val="CommentText"/>
      </w:pPr>
    </w:p>
  </w:comment>
  <w:comment w:initials="RS" w:author="Ram Shrestha" w:date="2020-11-11T11:21:55" w:id="1127200314">
    <w:p w:rsidR="61E86F23" w:rsidRDefault="61E86F23" w14:paraId="5BB6DE60" w14:textId="1ADFB0D4">
      <w:pPr>
        <w:pStyle w:val="CommentText"/>
      </w:pPr>
      <w:r>
        <w:fldChar w:fldCharType="begin"/>
      </w:r>
      <w:r>
        <w:instrText xml:space="preserve"> HYPERLINK "mailto:bupadhyay@nset.org.np"</w:instrText>
      </w:r>
      <w:bookmarkStart w:name="_@_94204F654F12466BAD2D91D40FE2EA63Z" w:id="657584140"/>
      <w:r>
        <w:fldChar w:fldCharType="separate"/>
      </w:r>
      <w:bookmarkEnd w:id="657584140"/>
      <w:r w:rsidRPr="61E86F23" w:rsidR="61E86F23">
        <w:rPr>
          <w:rStyle w:val="Mention"/>
          <w:noProof/>
        </w:rPr>
        <w:t>@Bijay Upadhyay</w:t>
      </w:r>
      <w:r>
        <w:fldChar w:fldCharType="end"/>
      </w:r>
      <w:r w:rsidR="61E86F23">
        <w:rPr/>
        <w:t xml:space="preserve"> </w:t>
      </w:r>
      <w:r>
        <w:rPr>
          <w:rStyle w:val="CommentReference"/>
        </w:rPr>
        <w:annotationRef/>
      </w:r>
    </w:p>
  </w:comment>
  <w:comment w:initials="RS" w:author="Ram Shrestha" w:date="2020-11-11T11:22:32" w:id="65209684">
    <w:p w:rsidR="61E86F23" w:rsidRDefault="61E86F23" w14:paraId="3ACCF96C" w14:textId="6416C0A4">
      <w:pPr>
        <w:pStyle w:val="CommentText"/>
      </w:pPr>
      <w:r>
        <w:fldChar w:fldCharType="begin"/>
      </w:r>
      <w:r>
        <w:instrText xml:space="preserve"> HYPERLINK "mailto:sarmilapaudyal@nset.org.np"</w:instrText>
      </w:r>
      <w:bookmarkStart w:name="_@_0353A174A125471F81C37D26C30BF761Z" w:id="977670206"/>
      <w:r>
        <w:fldChar w:fldCharType="separate"/>
      </w:r>
      <w:bookmarkEnd w:id="977670206"/>
      <w:r w:rsidRPr="61E86F23" w:rsidR="61E86F23">
        <w:rPr>
          <w:rStyle w:val="Mention"/>
          <w:noProof/>
        </w:rPr>
        <w:t>@Sarmila Paudyal</w:t>
      </w:r>
      <w:r>
        <w:fldChar w:fldCharType="end"/>
      </w:r>
      <w:r w:rsidR="61E86F23">
        <w:rPr/>
        <w:t xml:space="preserve">  this table can be placed in ANNEX</w:t>
      </w:r>
      <w:r>
        <w:rPr>
          <w:rStyle w:val="CommentReference"/>
        </w:rPr>
        <w:annotationRef/>
      </w:r>
    </w:p>
  </w:comment>
  <w:comment w:initials="RS" w:author="Ram Shrestha" w:date="2020-11-11T11:40:17" w:id="1892192306">
    <w:p w:rsidR="61E86F23" w:rsidRDefault="61E86F23" w14:paraId="12C1BC22" w14:textId="5BA09C77">
      <w:pPr>
        <w:pStyle w:val="CommentText"/>
      </w:pPr>
      <w:r>
        <w:fldChar w:fldCharType="begin"/>
      </w:r>
      <w:r>
        <w:instrText xml:space="preserve"> HYPERLINK "mailto:bupadhyay@nset.org.np"</w:instrText>
      </w:r>
      <w:bookmarkStart w:name="_@_409E8BE1069B480EA8347187CD2DA843Z" w:id="976724228"/>
      <w:r>
        <w:fldChar w:fldCharType="separate"/>
      </w:r>
      <w:bookmarkEnd w:id="976724228"/>
      <w:r w:rsidRPr="61E86F23" w:rsidR="61E86F23">
        <w:rPr>
          <w:rStyle w:val="Mention"/>
          <w:noProof/>
        </w:rPr>
        <w:t>@Bijay Upadhyay</w:t>
      </w:r>
      <w:r>
        <w:fldChar w:fldCharType="end"/>
      </w:r>
      <w:r w:rsidR="61E86F23">
        <w:rPr/>
        <w:t xml:space="preserve"> </w:t>
      </w:r>
      <w:r>
        <w:fldChar w:fldCharType="begin"/>
      </w:r>
      <w:r>
        <w:instrText xml:space="preserve"> HYPERLINK "mailto:sarmilapaudyal@nset.org.np"</w:instrText>
      </w:r>
      <w:bookmarkStart w:name="_@_037B3E46327D45F6BE78365592960DECZ" w:id="1148268398"/>
      <w:r>
        <w:fldChar w:fldCharType="separate"/>
      </w:r>
      <w:bookmarkEnd w:id="1148268398"/>
      <w:r w:rsidRPr="61E86F23" w:rsidR="61E86F23">
        <w:rPr>
          <w:rStyle w:val="Mention"/>
          <w:noProof/>
        </w:rPr>
        <w:t>@Sarmila Paudyal</w:t>
      </w:r>
      <w:r>
        <w:fldChar w:fldCharType="end"/>
      </w:r>
      <w:r w:rsidR="61E86F23">
        <w:rPr/>
        <w:t xml:space="preserve">  Consequences, Barriers and Actions of major threat in a cocial group is summarized by this chart. </w:t>
      </w:r>
      <w:r>
        <w:rPr>
          <w:rStyle w:val="CommentReference"/>
        </w:rPr>
        <w:annotationRef/>
      </w:r>
    </w:p>
  </w:comment>
  <w:comment w:initials="RS" w:author="Ram Shrestha" w:date="2020-11-11T13:18:54" w:id="1949892595">
    <w:p w:rsidR="61E86F23" w:rsidRDefault="61E86F23" w14:paraId="483C6A3B" w14:textId="4AB42C21">
      <w:pPr>
        <w:pStyle w:val="CommentText"/>
      </w:pPr>
      <w:r>
        <w:fldChar w:fldCharType="begin"/>
      </w:r>
      <w:r>
        <w:instrText xml:space="preserve"> HYPERLINK "mailto:sarmilapaudyal@nset.org.np"</w:instrText>
      </w:r>
      <w:bookmarkStart w:name="_@_C534BBB8BE834BCCA1044CDE901C1B3AZ" w:id="2054719245"/>
      <w:r>
        <w:fldChar w:fldCharType="separate"/>
      </w:r>
      <w:bookmarkEnd w:id="2054719245"/>
      <w:r w:rsidRPr="61E86F23" w:rsidR="61E86F23">
        <w:rPr>
          <w:rStyle w:val="Mention"/>
          <w:noProof/>
        </w:rPr>
        <w:t>@Sarmila Paudyal</w:t>
      </w:r>
      <w:r>
        <w:fldChar w:fldCharType="end"/>
      </w:r>
      <w:r w:rsidR="61E86F23">
        <w:rPr/>
        <w:t xml:space="preserve"> </w:t>
      </w:r>
      <w:r>
        <w:fldChar w:fldCharType="begin"/>
      </w:r>
      <w:r>
        <w:instrText xml:space="preserve"> HYPERLINK "mailto:bupadhyay@nset.org.np"</w:instrText>
      </w:r>
      <w:bookmarkStart w:name="_@_3005455B61234B4BB7F3F99FD038CB8EZ" w:id="1691830021"/>
      <w:r>
        <w:fldChar w:fldCharType="separate"/>
      </w:r>
      <w:bookmarkEnd w:id="1691830021"/>
      <w:r w:rsidRPr="61E86F23" w:rsidR="61E86F23">
        <w:rPr>
          <w:rStyle w:val="Mention"/>
          <w:noProof/>
        </w:rPr>
        <w:t>@Bijay Upadhyay</w:t>
      </w:r>
      <w:r>
        <w:fldChar w:fldCharType="end"/>
      </w:r>
      <w:r w:rsidR="61E86F23">
        <w:rPr/>
        <w:t xml:space="preserve"> The following three charts are graphical representation of table 7</w:t>
      </w:r>
      <w:r>
        <w:rPr>
          <w:rStyle w:val="CommentReference"/>
        </w:rPr>
        <w:annotationRef/>
      </w:r>
    </w:p>
  </w:comment>
  <w:comment w:initials="RS" w:author="Ram Shrestha" w:date="2020-11-11T13:22:17" w:id="69221756">
    <w:p w:rsidR="61E86F23" w:rsidRDefault="61E86F23" w14:paraId="57943485" w14:textId="703A7E38">
      <w:pPr>
        <w:pStyle w:val="CommentText"/>
      </w:pPr>
      <w:r w:rsidR="61E86F23">
        <w:rPr/>
        <w:t>Table 7</w:t>
      </w:r>
      <w:r>
        <w:rPr>
          <w:rStyle w:val="CommentReference"/>
        </w:rPr>
        <w:annotationRef/>
      </w:r>
    </w:p>
    <w:p w:rsidR="61E86F23" w:rsidRDefault="61E86F23" w14:paraId="3BF9CEFA" w14:textId="69A49044">
      <w:pPr>
        <w:pStyle w:val="CommentText"/>
      </w:pPr>
    </w:p>
  </w:comment>
  <w:comment w:initials="RS" w:author="Ram Shrestha" w:date="2020-11-11T13:22:26" w:id="1704787575">
    <w:p w:rsidR="61E86F23" w:rsidRDefault="61E86F23" w14:paraId="3A0C6600" w14:textId="31488A57">
      <w:pPr>
        <w:pStyle w:val="CommentText"/>
      </w:pPr>
      <w:r w:rsidR="61E86F23">
        <w:rPr/>
        <w:t>Table 7</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D9DC32D"/>
  <w15:commentEx w15:done="0" w15:paraId="6C2D5132" w15:paraIdParent="7D9DC32D"/>
  <w15:commentEx w15:done="0" w15:paraId="018A4548"/>
  <w15:commentEx w15:done="0" w15:paraId="510DE57C"/>
  <w15:commentEx w15:done="0" w15:paraId="6981641D"/>
  <w15:commentEx w15:done="0" w15:paraId="5BB6DE60"/>
  <w15:commentEx w15:done="0" w15:paraId="3ACCF96C"/>
  <w15:commentEx w15:done="0" w15:paraId="12C1BC22"/>
  <w15:commentEx w15:done="0" w15:paraId="483C6A3B"/>
  <w15:commentEx w15:done="0" w15:paraId="3BF9CEFA"/>
  <w15:commentEx w15:done="0" w15:paraId="3A0C660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C37372" w16cex:dateUtc="2020-11-11T05:36:55.639Z"/>
  <w16cex:commentExtensible w16cex:durableId="0F28FF6D" w16cex:dateUtc="2020-11-11T05:37:32.919Z"/>
  <w16cex:commentExtensible w16cex:durableId="72D62707" w16cex:dateUtc="2020-11-11T05:55:17.955Z"/>
  <w16cex:commentExtensible w16cex:durableId="21BE99BB" w16cex:dateUtc="2020-11-11T07:33:54.125Z"/>
  <w16cex:commentExtensible w16cex:durableId="11772E10" w16cex:dateUtc="2020-11-11T07:37:17.818Z"/>
  <w16cex:commentExtensible w16cex:durableId="20783960" w16cex:dateUtc="2020-11-11T07:37:26.673Z"/>
</w16cex:commentsExtensible>
</file>

<file path=word/commentsIds.xml><?xml version="1.0" encoding="utf-8"?>
<w16cid:commentsIds xmlns:mc="http://schemas.openxmlformats.org/markup-compatibility/2006" xmlns:w16cid="http://schemas.microsoft.com/office/word/2016/wordml/cid" mc:Ignorable="w16cid">
  <w16cid:commentId w16cid:paraId="7D9DC32D" w16cid:durableId="00027229"/>
  <w16cid:commentId w16cid:paraId="6C2D5132" w16cid:durableId="26E31D72"/>
  <w16cid:commentId w16cid:paraId="018A4548" w16cid:durableId="0C745CF3"/>
  <w16cid:commentId w16cid:paraId="510DE57C" w16cid:durableId="44B73597"/>
  <w16cid:commentId w16cid:paraId="6981641D" w16cid:durableId="7C84293B"/>
  <w16cid:commentId w16cid:paraId="5BB6DE60" w16cid:durableId="28C37372"/>
  <w16cid:commentId w16cid:paraId="3ACCF96C" w16cid:durableId="0F28FF6D"/>
  <w16cid:commentId w16cid:paraId="12C1BC22" w16cid:durableId="72D62707"/>
  <w16cid:commentId w16cid:paraId="483C6A3B" w16cid:durableId="21BE99BB"/>
  <w16cid:commentId w16cid:paraId="3BF9CEFA" w16cid:durableId="11772E10"/>
  <w16cid:commentId w16cid:paraId="3A0C6600" w16cid:durableId="2078396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9EC" w:rsidP="00983AD8" w:rsidRDefault="00B129EC" w14:paraId="1381CE82" w14:textId="77777777">
      <w:r>
        <w:separator/>
      </w:r>
    </w:p>
  </w:endnote>
  <w:endnote w:type="continuationSeparator" w:id="0">
    <w:p w:rsidR="00B129EC" w:rsidP="00983AD8" w:rsidRDefault="00B129EC" w14:paraId="149EDFB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00BC72F7" w:rsidP="00983AD8" w:rsidRDefault="00BC72F7" w14:paraId="1FC56E2A" w14:textId="6CDCF2C1">
    <w:pPr>
      <w:pStyle w:val="208ie"/>
    </w:pPr>
  </w:p>
  <w:p w:rsidRPr="00574AD3" w:rsidR="00BC72F7" w:rsidP="00983AD8" w:rsidRDefault="00BC72F7" w14:paraId="0CF7FF4B" w14:textId="7359C228">
    <w:pPr>
      <w:pStyle w:val="208ie"/>
      <w:rPr>
        <w:sz w:val="20"/>
        <w:szCs w:val="20"/>
      </w:rPr>
    </w:pPr>
    <w:r w:rsidRPr="00570560">
      <w:rPr>
        <w:noProof/>
        <w:sz w:val="22"/>
        <w:szCs w:val="22"/>
        <w:lang w:val="en-GB" w:eastAsia="en-GB"/>
      </w:rPr>
      <mc:AlternateContent>
        <mc:Choice Requires="wps">
          <w:drawing>
            <wp:anchor distT="0" distB="0" distL="0" distR="0" simplePos="0" relativeHeight="251659264" behindDoc="0" locked="0" layoutInCell="1" allowOverlap="1" wp14:anchorId="408ACFCF" wp14:editId="1A0E0FA3">
              <wp:simplePos x="0" y="0"/>
              <wp:positionH relativeFrom="rightMargin">
                <wp:posOffset>-146050</wp:posOffset>
              </wp:positionH>
              <wp:positionV relativeFrom="bottomMargin">
                <wp:posOffset>177165</wp:posOffset>
              </wp:positionV>
              <wp:extent cx="222250" cy="22860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222250" cy="2286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70560" w:rsidR="00BC72F7" w:rsidP="00983AD8" w:rsidRDefault="00BC72F7" w14:paraId="51B21CF4" w14:textId="3BF3208D">
                          <w:pPr>
                            <w:rPr>
                              <w:sz w:val="28"/>
                              <w:szCs w:val="28"/>
                            </w:rPr>
                          </w:pPr>
                          <w:r w:rsidRPr="00570560">
                            <w:fldChar w:fldCharType="begin"/>
                          </w:r>
                          <w:r w:rsidRPr="00570560">
                            <w:instrText xml:space="preserve"> PAGE   \* MERGEFORMAT </w:instrText>
                          </w:r>
                          <w:r w:rsidRPr="00570560">
                            <w:fldChar w:fldCharType="separate"/>
                          </w:r>
                          <w:r w:rsidR="00B00703">
                            <w:rPr>
                              <w:noProof/>
                            </w:rPr>
                            <w:t>9</w:t>
                          </w:r>
                          <w:r w:rsidRPr="00570560">
                            <w:rPr>
                              <w:noProof/>
                            </w:rPr>
                            <w:fldChar w:fldCharType="end"/>
                          </w:r>
                        </w:p>
                      </w:txbxContent>
                    </wps:txbx>
                    <wps:bodyPr rot="0" spcFirstLastPara="0" vertOverflow="overflow" horzOverflow="overflow" vert="horz" wrap="square" lIns="36000" tIns="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style="position:absolute;left:0;text-align:left;margin-left:-11.5pt;margin-top:13.95pt;width:17.5pt;height:18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spid="_x0000_s1026" filled="f" stroked="f" strokeweight="3pt" w14:anchorId="408AC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">
              <v:textbox inset="1mm,0,1mm,1mm">
                <w:txbxContent>
                  <w:p w:rsidRPr="00570560" w:rsidR="00BC72F7" w:rsidP="00983AD8" w:rsidRDefault="00BC72F7" w14:paraId="51B21CF4" w14:textId="3BF3208D">
                    <w:pPr>
                      <w:rPr>
                        <w:sz w:val="28"/>
                        <w:szCs w:val="28"/>
                      </w:rPr>
                    </w:pPr>
                    <w:r w:rsidRPr="00570560">
                      <w:fldChar w:fldCharType="begin"/>
                    </w:r>
                    <w:r w:rsidRPr="00570560">
                      <w:instrText xml:space="preserve"> PAGE   \* MERGEFORMAT </w:instrText>
                    </w:r>
                    <w:r w:rsidRPr="00570560">
                      <w:fldChar w:fldCharType="separate"/>
                    </w:r>
                    <w:r w:rsidR="00B00703">
                      <w:rPr>
                        <w:noProof/>
                      </w:rPr>
                      <w:t>9</w:t>
                    </w:r>
                    <w:r w:rsidRPr="00570560">
                      <w:rPr>
                        <w:noProof/>
                      </w:rPr>
                      <w:fldChar w:fldCharType="end"/>
                    </w:r>
                  </w:p>
                </w:txbxContent>
              </v:textbox>
              <w10:wrap type="square" anchorx="margin" anchory="margin"/>
            </v:rect>
          </w:pict>
        </mc:Fallback>
      </mc:AlternateContent>
    </w:r>
    <w:r w:rsidRPr="00C007FE">
      <w:t>Disaster Risk Perception of various groups based on Age, Gender and Disability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9EC" w:rsidP="00983AD8" w:rsidRDefault="00B129EC" w14:paraId="08EACEFA" w14:textId="77777777">
      <w:r>
        <w:separator/>
      </w:r>
    </w:p>
  </w:footnote>
  <w:footnote w:type="continuationSeparator" w:id="0">
    <w:p w:rsidR="00B129EC" w:rsidP="00983AD8" w:rsidRDefault="00B129EC" w14:paraId="7B13545F"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2"/>
      <w:gridCol w:w="3022"/>
      <w:gridCol w:w="3022"/>
    </w:tblGrid>
    <w:tr w:rsidR="00BC72F7" w:rsidTr="0C3E0775" w14:paraId="4E5D4C5D" w14:textId="77777777">
      <w:tc>
        <w:tcPr>
          <w:tcW w:w="3022" w:type="dxa"/>
        </w:tcPr>
        <w:p w:rsidR="00BC72F7" w:rsidP="0C3E0775" w:rsidRDefault="00BC72F7" w14:paraId="1FA49274" w14:textId="33DDBEC4">
          <w:pPr>
            <w:pStyle w:val="Header"/>
            <w:ind w:left="-115"/>
            <w:jc w:val="left"/>
          </w:pPr>
        </w:p>
      </w:tc>
      <w:tc>
        <w:tcPr>
          <w:tcW w:w="3022" w:type="dxa"/>
        </w:tcPr>
        <w:p w:rsidR="00BC72F7" w:rsidP="0C3E0775" w:rsidRDefault="00BC72F7" w14:paraId="68D28F5C" w14:textId="414E30B9">
          <w:pPr>
            <w:pStyle w:val="Header"/>
            <w:jc w:val="center"/>
          </w:pPr>
        </w:p>
      </w:tc>
      <w:tc>
        <w:tcPr>
          <w:tcW w:w="3022" w:type="dxa"/>
        </w:tcPr>
        <w:p w:rsidR="00BC72F7" w:rsidP="0C3E0775" w:rsidRDefault="00BC72F7" w14:paraId="0749A2C7" w14:textId="2D8C581F">
          <w:pPr>
            <w:pStyle w:val="Header"/>
            <w:ind w:right="-115"/>
            <w:jc w:val="right"/>
          </w:pPr>
        </w:p>
      </w:tc>
    </w:tr>
  </w:tbl>
  <w:p w:rsidR="00BC72F7" w:rsidP="0C3E0775" w:rsidRDefault="00BC72F7" w14:paraId="6913EDC6" w14:textId="2C8C8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26DA"/>
    <w:multiLevelType w:val="hybridMultilevel"/>
    <w:tmpl w:val="5C64BFC2"/>
    <w:lvl w:ilvl="0" w:tplc="183631AE">
      <w:start w:val="2"/>
      <w:numFmt w:val="upperLetter"/>
      <w:lvlText w:val="%1."/>
      <w:lvlJc w:val="left"/>
      <w:pPr>
        <w:ind w:left="720" w:hanging="360"/>
      </w:pPr>
    </w:lvl>
    <w:lvl w:ilvl="1" w:tplc="5276C898">
      <w:start w:val="1"/>
      <w:numFmt w:val="lowerLetter"/>
      <w:lvlText w:val="%2."/>
      <w:lvlJc w:val="left"/>
      <w:pPr>
        <w:ind w:left="1440" w:hanging="360"/>
      </w:pPr>
    </w:lvl>
    <w:lvl w:ilvl="2" w:tplc="165AEE96">
      <w:start w:val="1"/>
      <w:numFmt w:val="lowerRoman"/>
      <w:lvlText w:val="%3."/>
      <w:lvlJc w:val="right"/>
      <w:pPr>
        <w:ind w:left="2160" w:hanging="180"/>
      </w:pPr>
    </w:lvl>
    <w:lvl w:ilvl="3" w:tplc="7EA06830">
      <w:start w:val="1"/>
      <w:numFmt w:val="decimal"/>
      <w:lvlText w:val="%4."/>
      <w:lvlJc w:val="left"/>
      <w:pPr>
        <w:ind w:left="2880" w:hanging="360"/>
      </w:pPr>
    </w:lvl>
    <w:lvl w:ilvl="4" w:tplc="75445716">
      <w:start w:val="1"/>
      <w:numFmt w:val="lowerLetter"/>
      <w:lvlText w:val="%5."/>
      <w:lvlJc w:val="left"/>
      <w:pPr>
        <w:ind w:left="3600" w:hanging="360"/>
      </w:pPr>
    </w:lvl>
    <w:lvl w:ilvl="5" w:tplc="54D00E7C">
      <w:start w:val="1"/>
      <w:numFmt w:val="lowerRoman"/>
      <w:lvlText w:val="%6."/>
      <w:lvlJc w:val="right"/>
      <w:pPr>
        <w:ind w:left="4320" w:hanging="180"/>
      </w:pPr>
    </w:lvl>
    <w:lvl w:ilvl="6" w:tplc="1C4AC264">
      <w:start w:val="1"/>
      <w:numFmt w:val="decimal"/>
      <w:lvlText w:val="%7."/>
      <w:lvlJc w:val="left"/>
      <w:pPr>
        <w:ind w:left="5040" w:hanging="360"/>
      </w:pPr>
    </w:lvl>
    <w:lvl w:ilvl="7" w:tplc="E9F29428">
      <w:start w:val="1"/>
      <w:numFmt w:val="lowerLetter"/>
      <w:lvlText w:val="%8."/>
      <w:lvlJc w:val="left"/>
      <w:pPr>
        <w:ind w:left="5760" w:hanging="360"/>
      </w:pPr>
    </w:lvl>
    <w:lvl w:ilvl="8" w:tplc="3B08283A">
      <w:start w:val="1"/>
      <w:numFmt w:val="lowerRoman"/>
      <w:lvlText w:val="%9."/>
      <w:lvlJc w:val="right"/>
      <w:pPr>
        <w:ind w:left="6480" w:hanging="180"/>
      </w:pPr>
    </w:lvl>
  </w:abstractNum>
  <w:abstractNum w:abstractNumId="1" w15:restartNumberingAfterBreak="0">
    <w:nsid w:val="15284FDC"/>
    <w:multiLevelType w:val="hybridMultilevel"/>
    <w:tmpl w:val="CB74D8B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D433244"/>
    <w:multiLevelType w:val="hybridMultilevel"/>
    <w:tmpl w:val="539268A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FBA2199"/>
    <w:multiLevelType w:val="hybridMultilevel"/>
    <w:tmpl w:val="D48CADD2"/>
    <w:lvl w:ilvl="0">
      <w:start w:val="1"/>
      <w:numFmt w:val="decimal"/>
      <w:lvlText w:val="%1."/>
      <w:lvlJc w:val="left"/>
      <w:pPr>
        <w:ind w:left="360" w:hanging="360"/>
      </w:pPr>
      <w:rPr>
        <w:rFonts w:hint="default"/>
      </w:rPr>
    </w:lvl>
    <w:lvl w:ilvl="1">
      <w:start w:val="1"/>
      <w:numFmt w:val="bullet"/>
      <w:lvlText w:val=""/>
      <w:lvlJc w:val="left"/>
      <w:pPr>
        <w:ind w:left="360" w:hanging="360"/>
      </w:pPr>
      <w:rPr>
        <w:rFonts w:hint="default" w:ascii="Wingdings" w:hAnsi="Wingding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C17329"/>
    <w:multiLevelType w:val="hybridMultilevel"/>
    <w:tmpl w:val="6DC45B42"/>
    <w:lvl w:ilvl="0" w:tplc="8DC6657C">
      <w:start w:val="1"/>
      <w:numFmt w:val="bullet"/>
      <w:lvlText w:val=""/>
      <w:lvlJc w:val="left"/>
      <w:pPr>
        <w:ind w:left="720" w:hanging="360"/>
      </w:pPr>
      <w:rPr>
        <w:rFonts w:hint="default" w:ascii="Symbol" w:hAnsi="Symbol"/>
      </w:rPr>
    </w:lvl>
    <w:lvl w:ilvl="1" w:tplc="D8EA354C">
      <w:start w:val="1"/>
      <w:numFmt w:val="bullet"/>
      <w:lvlText w:val="o"/>
      <w:lvlJc w:val="left"/>
      <w:pPr>
        <w:ind w:left="1440" w:hanging="360"/>
      </w:pPr>
      <w:rPr>
        <w:rFonts w:hint="default" w:ascii="Courier New" w:hAnsi="Courier New"/>
      </w:rPr>
    </w:lvl>
    <w:lvl w:ilvl="2" w:tplc="1CBE163E">
      <w:start w:val="1"/>
      <w:numFmt w:val="bullet"/>
      <w:lvlText w:val=""/>
      <w:lvlJc w:val="left"/>
      <w:pPr>
        <w:ind w:left="2160" w:hanging="360"/>
      </w:pPr>
      <w:rPr>
        <w:rFonts w:hint="default" w:ascii="Wingdings" w:hAnsi="Wingdings"/>
      </w:rPr>
    </w:lvl>
    <w:lvl w:ilvl="3" w:tplc="8BB41510">
      <w:start w:val="1"/>
      <w:numFmt w:val="bullet"/>
      <w:lvlText w:val=""/>
      <w:lvlJc w:val="left"/>
      <w:pPr>
        <w:ind w:left="2880" w:hanging="360"/>
      </w:pPr>
      <w:rPr>
        <w:rFonts w:hint="default" w:ascii="Symbol" w:hAnsi="Symbol"/>
      </w:rPr>
    </w:lvl>
    <w:lvl w:ilvl="4" w:tplc="75A0071E">
      <w:start w:val="1"/>
      <w:numFmt w:val="bullet"/>
      <w:lvlText w:val="o"/>
      <w:lvlJc w:val="left"/>
      <w:pPr>
        <w:ind w:left="3600" w:hanging="360"/>
      </w:pPr>
      <w:rPr>
        <w:rFonts w:hint="default" w:ascii="Courier New" w:hAnsi="Courier New"/>
      </w:rPr>
    </w:lvl>
    <w:lvl w:ilvl="5" w:tplc="4DDC66F8">
      <w:start w:val="1"/>
      <w:numFmt w:val="bullet"/>
      <w:lvlText w:val=""/>
      <w:lvlJc w:val="left"/>
      <w:pPr>
        <w:ind w:left="4320" w:hanging="360"/>
      </w:pPr>
      <w:rPr>
        <w:rFonts w:hint="default" w:ascii="Wingdings" w:hAnsi="Wingdings"/>
      </w:rPr>
    </w:lvl>
    <w:lvl w:ilvl="6" w:tplc="9536D564">
      <w:start w:val="1"/>
      <w:numFmt w:val="bullet"/>
      <w:lvlText w:val=""/>
      <w:lvlJc w:val="left"/>
      <w:pPr>
        <w:ind w:left="5040" w:hanging="360"/>
      </w:pPr>
      <w:rPr>
        <w:rFonts w:hint="default" w:ascii="Symbol" w:hAnsi="Symbol"/>
      </w:rPr>
    </w:lvl>
    <w:lvl w:ilvl="7" w:tplc="14820CA0">
      <w:start w:val="1"/>
      <w:numFmt w:val="bullet"/>
      <w:lvlText w:val="o"/>
      <w:lvlJc w:val="left"/>
      <w:pPr>
        <w:ind w:left="5760" w:hanging="360"/>
      </w:pPr>
      <w:rPr>
        <w:rFonts w:hint="default" w:ascii="Courier New" w:hAnsi="Courier New"/>
      </w:rPr>
    </w:lvl>
    <w:lvl w:ilvl="8" w:tplc="D4A688EC">
      <w:start w:val="1"/>
      <w:numFmt w:val="bullet"/>
      <w:lvlText w:val=""/>
      <w:lvlJc w:val="left"/>
      <w:pPr>
        <w:ind w:left="6480" w:hanging="360"/>
      </w:pPr>
      <w:rPr>
        <w:rFonts w:hint="default" w:ascii="Wingdings" w:hAnsi="Wingdings"/>
      </w:rPr>
    </w:lvl>
  </w:abstractNum>
  <w:abstractNum w:abstractNumId="5" w15:restartNumberingAfterBreak="0">
    <w:nsid w:val="47704682"/>
    <w:multiLevelType w:val="hybridMultilevel"/>
    <w:tmpl w:val="6CF6BC9A"/>
    <w:lvl w:ilvl="0" w:tplc="E5E66F7C">
      <w:start w:val="1"/>
      <w:numFmt w:val="bullet"/>
      <w:lvlText w:val=""/>
      <w:lvlJc w:val="left"/>
      <w:pPr>
        <w:ind w:left="720" w:hanging="360"/>
      </w:pPr>
      <w:rPr>
        <w:rFonts w:hint="default" w:ascii="Symbol" w:hAnsi="Symbol"/>
      </w:rPr>
    </w:lvl>
    <w:lvl w:ilvl="1" w:tplc="71228170">
      <w:start w:val="1"/>
      <w:numFmt w:val="bullet"/>
      <w:lvlText w:val="o"/>
      <w:lvlJc w:val="left"/>
      <w:pPr>
        <w:ind w:left="1440" w:hanging="360"/>
      </w:pPr>
      <w:rPr>
        <w:rFonts w:hint="default" w:ascii="Courier New" w:hAnsi="Courier New"/>
      </w:rPr>
    </w:lvl>
    <w:lvl w:ilvl="2" w:tplc="27704FE8">
      <w:start w:val="1"/>
      <w:numFmt w:val="bullet"/>
      <w:lvlText w:val=""/>
      <w:lvlJc w:val="left"/>
      <w:pPr>
        <w:ind w:left="2160" w:hanging="360"/>
      </w:pPr>
      <w:rPr>
        <w:rFonts w:hint="default" w:ascii="Wingdings" w:hAnsi="Wingdings"/>
      </w:rPr>
    </w:lvl>
    <w:lvl w:ilvl="3" w:tplc="CF58D9B6">
      <w:start w:val="1"/>
      <w:numFmt w:val="bullet"/>
      <w:lvlText w:val=""/>
      <w:lvlJc w:val="left"/>
      <w:pPr>
        <w:ind w:left="2880" w:hanging="360"/>
      </w:pPr>
      <w:rPr>
        <w:rFonts w:hint="default" w:ascii="Symbol" w:hAnsi="Symbol"/>
      </w:rPr>
    </w:lvl>
    <w:lvl w:ilvl="4" w:tplc="C4D47BFA">
      <w:start w:val="1"/>
      <w:numFmt w:val="bullet"/>
      <w:lvlText w:val="o"/>
      <w:lvlJc w:val="left"/>
      <w:pPr>
        <w:ind w:left="3600" w:hanging="360"/>
      </w:pPr>
      <w:rPr>
        <w:rFonts w:hint="default" w:ascii="Courier New" w:hAnsi="Courier New"/>
      </w:rPr>
    </w:lvl>
    <w:lvl w:ilvl="5" w:tplc="8A5EA5F2">
      <w:start w:val="1"/>
      <w:numFmt w:val="bullet"/>
      <w:lvlText w:val=""/>
      <w:lvlJc w:val="left"/>
      <w:pPr>
        <w:ind w:left="4320" w:hanging="360"/>
      </w:pPr>
      <w:rPr>
        <w:rFonts w:hint="default" w:ascii="Wingdings" w:hAnsi="Wingdings"/>
      </w:rPr>
    </w:lvl>
    <w:lvl w:ilvl="6" w:tplc="D9B0F17C">
      <w:start w:val="1"/>
      <w:numFmt w:val="bullet"/>
      <w:lvlText w:val=""/>
      <w:lvlJc w:val="left"/>
      <w:pPr>
        <w:ind w:left="5040" w:hanging="360"/>
      </w:pPr>
      <w:rPr>
        <w:rFonts w:hint="default" w:ascii="Symbol" w:hAnsi="Symbol"/>
      </w:rPr>
    </w:lvl>
    <w:lvl w:ilvl="7" w:tplc="A5EA94F4">
      <w:start w:val="1"/>
      <w:numFmt w:val="bullet"/>
      <w:lvlText w:val="o"/>
      <w:lvlJc w:val="left"/>
      <w:pPr>
        <w:ind w:left="5760" w:hanging="360"/>
      </w:pPr>
      <w:rPr>
        <w:rFonts w:hint="default" w:ascii="Courier New" w:hAnsi="Courier New"/>
      </w:rPr>
    </w:lvl>
    <w:lvl w:ilvl="8" w:tplc="FB4AE3C0">
      <w:start w:val="1"/>
      <w:numFmt w:val="bullet"/>
      <w:lvlText w:val=""/>
      <w:lvlJc w:val="left"/>
      <w:pPr>
        <w:ind w:left="6480" w:hanging="360"/>
      </w:pPr>
      <w:rPr>
        <w:rFonts w:hint="default" w:ascii="Wingdings" w:hAnsi="Wingdings"/>
      </w:rPr>
    </w:lvl>
  </w:abstractNum>
  <w:abstractNum w:abstractNumId="6" w15:restartNumberingAfterBreak="0">
    <w:nsid w:val="4D9B6A40"/>
    <w:multiLevelType w:val="hybridMultilevel"/>
    <w:tmpl w:val="E8E41BA4"/>
    <w:lvl w:ilvl="0" w:tplc="E29293DE">
      <w:start w:val="1"/>
      <w:numFmt w:val="upperLetter"/>
      <w:lvlText w:val="%1."/>
      <w:lvlJc w:val="left"/>
      <w:pPr>
        <w:ind w:left="720" w:hanging="360"/>
      </w:pPr>
    </w:lvl>
    <w:lvl w:ilvl="1" w:tplc="28F6AD64">
      <w:start w:val="1"/>
      <w:numFmt w:val="lowerLetter"/>
      <w:lvlText w:val="%2."/>
      <w:lvlJc w:val="left"/>
      <w:pPr>
        <w:ind w:left="1440" w:hanging="360"/>
      </w:pPr>
    </w:lvl>
    <w:lvl w:ilvl="2" w:tplc="6C44F932">
      <w:start w:val="1"/>
      <w:numFmt w:val="lowerRoman"/>
      <w:lvlText w:val="%3."/>
      <w:lvlJc w:val="right"/>
      <w:pPr>
        <w:ind w:left="2160" w:hanging="180"/>
      </w:pPr>
    </w:lvl>
    <w:lvl w:ilvl="3" w:tplc="85E41956">
      <w:start w:val="1"/>
      <w:numFmt w:val="decimal"/>
      <w:lvlText w:val="%4."/>
      <w:lvlJc w:val="left"/>
      <w:pPr>
        <w:ind w:left="2880" w:hanging="360"/>
      </w:pPr>
    </w:lvl>
    <w:lvl w:ilvl="4" w:tplc="72583480">
      <w:start w:val="1"/>
      <w:numFmt w:val="lowerLetter"/>
      <w:lvlText w:val="%5."/>
      <w:lvlJc w:val="left"/>
      <w:pPr>
        <w:ind w:left="3600" w:hanging="360"/>
      </w:pPr>
    </w:lvl>
    <w:lvl w:ilvl="5" w:tplc="68781E3A">
      <w:start w:val="1"/>
      <w:numFmt w:val="lowerRoman"/>
      <w:lvlText w:val="%6."/>
      <w:lvlJc w:val="right"/>
      <w:pPr>
        <w:ind w:left="4320" w:hanging="180"/>
      </w:pPr>
    </w:lvl>
    <w:lvl w:ilvl="6" w:tplc="E69207E6">
      <w:start w:val="1"/>
      <w:numFmt w:val="decimal"/>
      <w:lvlText w:val="%7."/>
      <w:lvlJc w:val="left"/>
      <w:pPr>
        <w:ind w:left="5040" w:hanging="360"/>
      </w:pPr>
    </w:lvl>
    <w:lvl w:ilvl="7" w:tplc="76725CA2">
      <w:start w:val="1"/>
      <w:numFmt w:val="lowerLetter"/>
      <w:lvlText w:val="%8."/>
      <w:lvlJc w:val="left"/>
      <w:pPr>
        <w:ind w:left="5760" w:hanging="360"/>
      </w:pPr>
    </w:lvl>
    <w:lvl w:ilvl="8" w:tplc="278CA06A">
      <w:start w:val="1"/>
      <w:numFmt w:val="lowerRoman"/>
      <w:lvlText w:val="%9."/>
      <w:lvlJc w:val="right"/>
      <w:pPr>
        <w:ind w:left="6480" w:hanging="180"/>
      </w:pPr>
    </w:lvl>
  </w:abstractNum>
  <w:abstractNum w:abstractNumId="7" w15:restartNumberingAfterBreak="0">
    <w:nsid w:val="4FD724EF"/>
    <w:multiLevelType w:val="hybridMultilevel"/>
    <w:tmpl w:val="07E66CE8"/>
    <w:lvl w:ilvl="0" w:tplc="CDE6AC2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7656B"/>
    <w:multiLevelType w:val="multilevel"/>
    <w:tmpl w:val="0B169290"/>
    <w:lvl w:ilvl="0" w:tplc="0E6CA9EE">
      <w:start w:val="100"/>
      <w:numFmt w:val="upperRoman"/>
      <w:lvlText w:val="%1."/>
      <w:lvlJc w:val="right"/>
      <w:pPr>
        <w:ind w:left="720" w:hanging="360"/>
      </w:pPr>
    </w:lvl>
    <w:lvl w:ilvl="1" w:tplc="82E4D628">
      <w:start w:val="1"/>
      <w:numFmt w:val="lowerLetter"/>
      <w:lvlText w:val="%2."/>
      <w:lvlJc w:val="left"/>
      <w:pPr>
        <w:ind w:left="1440" w:hanging="360"/>
      </w:pPr>
    </w:lvl>
    <w:lvl w:ilvl="2" w:tplc="765E7742">
      <w:start w:val="1"/>
      <w:numFmt w:val="lowerRoman"/>
      <w:lvlText w:val="%3."/>
      <w:lvlJc w:val="right"/>
      <w:pPr>
        <w:ind w:left="2160" w:hanging="180"/>
      </w:pPr>
    </w:lvl>
    <w:lvl w:ilvl="3" w:tplc="C04EE4F2">
      <w:start w:val="1"/>
      <w:numFmt w:val="decimal"/>
      <w:lvlText w:val="%4."/>
      <w:lvlJc w:val="left"/>
      <w:pPr>
        <w:ind w:left="2880" w:hanging="360"/>
      </w:pPr>
    </w:lvl>
    <w:lvl w:ilvl="4" w:tplc="B16E5A32">
      <w:start w:val="1"/>
      <w:numFmt w:val="lowerLetter"/>
      <w:lvlText w:val="%5."/>
      <w:lvlJc w:val="left"/>
      <w:pPr>
        <w:ind w:left="3600" w:hanging="360"/>
      </w:pPr>
    </w:lvl>
    <w:lvl w:ilvl="5" w:tplc="84CACAD4">
      <w:start w:val="1"/>
      <w:numFmt w:val="lowerRoman"/>
      <w:lvlText w:val="%6."/>
      <w:lvlJc w:val="right"/>
      <w:pPr>
        <w:ind w:left="4320" w:hanging="180"/>
      </w:pPr>
    </w:lvl>
    <w:lvl w:ilvl="6" w:tplc="E102910A">
      <w:start w:val="1"/>
      <w:numFmt w:val="decimal"/>
      <w:lvlText w:val="%7."/>
      <w:lvlJc w:val="left"/>
      <w:pPr>
        <w:ind w:left="5040" w:hanging="360"/>
      </w:pPr>
    </w:lvl>
    <w:lvl w:ilvl="7" w:tplc="A86479B4">
      <w:start w:val="1"/>
      <w:numFmt w:val="lowerLetter"/>
      <w:lvlText w:val="%8."/>
      <w:lvlJc w:val="left"/>
      <w:pPr>
        <w:ind w:left="5760" w:hanging="360"/>
      </w:pPr>
    </w:lvl>
    <w:lvl w:ilvl="8" w:tplc="81B6BD4E">
      <w:start w:val="1"/>
      <w:numFmt w:val="lowerRoman"/>
      <w:lvlText w:val="%9."/>
      <w:lvlJc w:val="right"/>
      <w:pPr>
        <w:ind w:left="6480" w:hanging="180"/>
      </w:pPr>
    </w:lvl>
  </w:abstractNum>
  <w:abstractNum w:abstractNumId="9" w15:restartNumberingAfterBreak="0">
    <w:nsid w:val="63394FDB"/>
    <w:multiLevelType w:val="hybridMultilevel"/>
    <w:tmpl w:val="7702F6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66174EBB"/>
    <w:multiLevelType w:val="hybridMultilevel"/>
    <w:tmpl w:val="938E1C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F80E81"/>
    <w:multiLevelType w:val="hybridMultilevel"/>
    <w:tmpl w:val="F98888D8"/>
    <w:lvl w:ilvl="0" w:tplc="B5B46F88">
      <w:start w:val="1"/>
      <w:numFmt w:val="decimal"/>
      <w:lvlText w:val="%1."/>
      <w:lvlJc w:val="right"/>
      <w:pPr>
        <w:tabs>
          <w:tab w:val="num" w:pos="720"/>
        </w:tabs>
        <w:ind w:left="720" w:hanging="360"/>
      </w:pPr>
      <w:rPr>
        <w:rFonts w:hint="default"/>
        <w:i w:val="0"/>
        <w:iCs w:val="0"/>
      </w:rPr>
    </w:lvl>
    <w:lvl w:ilvl="1" w:tplc="1B5CE016" w:tentative="1">
      <w:start w:val="1"/>
      <w:numFmt w:val="decimal"/>
      <w:lvlText w:val="%2."/>
      <w:lvlJc w:val="left"/>
      <w:pPr>
        <w:tabs>
          <w:tab w:val="num" w:pos="1440"/>
        </w:tabs>
        <w:ind w:left="1440" w:hanging="360"/>
      </w:pPr>
    </w:lvl>
    <w:lvl w:ilvl="2" w:tplc="6DA27A8C" w:tentative="1">
      <w:start w:val="1"/>
      <w:numFmt w:val="decimal"/>
      <w:lvlText w:val="%3."/>
      <w:lvlJc w:val="left"/>
      <w:pPr>
        <w:tabs>
          <w:tab w:val="num" w:pos="2160"/>
        </w:tabs>
        <w:ind w:left="2160" w:hanging="360"/>
      </w:pPr>
    </w:lvl>
    <w:lvl w:ilvl="3" w:tplc="EA5A445A" w:tentative="1">
      <w:start w:val="1"/>
      <w:numFmt w:val="decimal"/>
      <w:lvlText w:val="%4."/>
      <w:lvlJc w:val="left"/>
      <w:pPr>
        <w:tabs>
          <w:tab w:val="num" w:pos="2880"/>
        </w:tabs>
        <w:ind w:left="2880" w:hanging="360"/>
      </w:pPr>
    </w:lvl>
    <w:lvl w:ilvl="4" w:tplc="9B745B70" w:tentative="1">
      <w:start w:val="1"/>
      <w:numFmt w:val="decimal"/>
      <w:lvlText w:val="%5."/>
      <w:lvlJc w:val="left"/>
      <w:pPr>
        <w:tabs>
          <w:tab w:val="num" w:pos="3600"/>
        </w:tabs>
        <w:ind w:left="3600" w:hanging="360"/>
      </w:pPr>
    </w:lvl>
    <w:lvl w:ilvl="5" w:tplc="37422E22" w:tentative="1">
      <w:start w:val="1"/>
      <w:numFmt w:val="decimal"/>
      <w:lvlText w:val="%6."/>
      <w:lvlJc w:val="left"/>
      <w:pPr>
        <w:tabs>
          <w:tab w:val="num" w:pos="4320"/>
        </w:tabs>
        <w:ind w:left="4320" w:hanging="360"/>
      </w:pPr>
    </w:lvl>
    <w:lvl w:ilvl="6" w:tplc="4E905E12" w:tentative="1">
      <w:start w:val="1"/>
      <w:numFmt w:val="decimal"/>
      <w:lvlText w:val="%7."/>
      <w:lvlJc w:val="left"/>
      <w:pPr>
        <w:tabs>
          <w:tab w:val="num" w:pos="5040"/>
        </w:tabs>
        <w:ind w:left="5040" w:hanging="360"/>
      </w:pPr>
    </w:lvl>
    <w:lvl w:ilvl="7" w:tplc="4322DF22" w:tentative="1">
      <w:start w:val="1"/>
      <w:numFmt w:val="decimal"/>
      <w:lvlText w:val="%8."/>
      <w:lvlJc w:val="left"/>
      <w:pPr>
        <w:tabs>
          <w:tab w:val="num" w:pos="5760"/>
        </w:tabs>
        <w:ind w:left="5760" w:hanging="360"/>
      </w:pPr>
    </w:lvl>
    <w:lvl w:ilvl="8" w:tplc="B93A5FAE" w:tentative="1">
      <w:start w:val="1"/>
      <w:numFmt w:val="decimal"/>
      <w:lvlText w:val="%9."/>
      <w:lvlJc w:val="left"/>
      <w:pPr>
        <w:tabs>
          <w:tab w:val="num" w:pos="6480"/>
        </w:tabs>
        <w:ind w:left="6480" w:hanging="360"/>
      </w:pPr>
    </w:lvl>
  </w:abstractNum>
  <w:abstractNum w:abstractNumId="12" w15:restartNumberingAfterBreak="0">
    <w:nsid w:val="6A95304D"/>
    <w:multiLevelType w:val="hybridMultilevel"/>
    <w:tmpl w:val="844E4B86"/>
    <w:lvl w:ilvl="0" w:tplc="B1AC912E">
      <w:start w:val="1"/>
      <w:numFmt w:val="bullet"/>
      <w:lvlText w:val=""/>
      <w:lvlJc w:val="left"/>
      <w:pPr>
        <w:ind w:left="720" w:hanging="360"/>
      </w:pPr>
      <w:rPr>
        <w:rFonts w:hint="default" w:ascii="Symbol" w:hAnsi="Symbol"/>
      </w:rPr>
    </w:lvl>
    <w:lvl w:ilvl="1" w:tplc="FD24DBCA">
      <w:start w:val="1"/>
      <w:numFmt w:val="bullet"/>
      <w:lvlText w:val="o"/>
      <w:lvlJc w:val="left"/>
      <w:pPr>
        <w:ind w:left="1440" w:hanging="360"/>
      </w:pPr>
      <w:rPr>
        <w:rFonts w:hint="default" w:ascii="Courier New" w:hAnsi="Courier New"/>
      </w:rPr>
    </w:lvl>
    <w:lvl w:ilvl="2" w:tplc="73CE49D2">
      <w:start w:val="1"/>
      <w:numFmt w:val="bullet"/>
      <w:lvlText w:val=""/>
      <w:lvlJc w:val="left"/>
      <w:pPr>
        <w:ind w:left="2160" w:hanging="360"/>
      </w:pPr>
      <w:rPr>
        <w:rFonts w:hint="default" w:ascii="Wingdings" w:hAnsi="Wingdings"/>
      </w:rPr>
    </w:lvl>
    <w:lvl w:ilvl="3" w:tplc="7FFA3108">
      <w:start w:val="1"/>
      <w:numFmt w:val="bullet"/>
      <w:lvlText w:val=""/>
      <w:lvlJc w:val="left"/>
      <w:pPr>
        <w:ind w:left="2880" w:hanging="360"/>
      </w:pPr>
      <w:rPr>
        <w:rFonts w:hint="default" w:ascii="Symbol" w:hAnsi="Symbol"/>
      </w:rPr>
    </w:lvl>
    <w:lvl w:ilvl="4" w:tplc="65AA942E">
      <w:start w:val="1"/>
      <w:numFmt w:val="bullet"/>
      <w:lvlText w:val="o"/>
      <w:lvlJc w:val="left"/>
      <w:pPr>
        <w:ind w:left="3600" w:hanging="360"/>
      </w:pPr>
      <w:rPr>
        <w:rFonts w:hint="default" w:ascii="Courier New" w:hAnsi="Courier New"/>
      </w:rPr>
    </w:lvl>
    <w:lvl w:ilvl="5" w:tplc="19448DCE">
      <w:start w:val="1"/>
      <w:numFmt w:val="bullet"/>
      <w:lvlText w:val=""/>
      <w:lvlJc w:val="left"/>
      <w:pPr>
        <w:ind w:left="4320" w:hanging="360"/>
      </w:pPr>
      <w:rPr>
        <w:rFonts w:hint="default" w:ascii="Wingdings" w:hAnsi="Wingdings"/>
      </w:rPr>
    </w:lvl>
    <w:lvl w:ilvl="6" w:tplc="95BCD44A">
      <w:start w:val="1"/>
      <w:numFmt w:val="bullet"/>
      <w:lvlText w:val=""/>
      <w:lvlJc w:val="left"/>
      <w:pPr>
        <w:ind w:left="5040" w:hanging="360"/>
      </w:pPr>
      <w:rPr>
        <w:rFonts w:hint="default" w:ascii="Symbol" w:hAnsi="Symbol"/>
      </w:rPr>
    </w:lvl>
    <w:lvl w:ilvl="7" w:tplc="B2805886">
      <w:start w:val="1"/>
      <w:numFmt w:val="bullet"/>
      <w:lvlText w:val="o"/>
      <w:lvlJc w:val="left"/>
      <w:pPr>
        <w:ind w:left="5760" w:hanging="360"/>
      </w:pPr>
      <w:rPr>
        <w:rFonts w:hint="default" w:ascii="Courier New" w:hAnsi="Courier New"/>
      </w:rPr>
    </w:lvl>
    <w:lvl w:ilvl="8" w:tplc="9EF00062">
      <w:start w:val="1"/>
      <w:numFmt w:val="bullet"/>
      <w:lvlText w:val=""/>
      <w:lvlJc w:val="left"/>
      <w:pPr>
        <w:ind w:left="6480" w:hanging="360"/>
      </w:pPr>
      <w:rPr>
        <w:rFonts w:hint="default" w:ascii="Wingdings" w:hAnsi="Wingdings"/>
      </w:rPr>
    </w:lvl>
  </w:abstractNum>
  <w:abstractNum w:abstractNumId="13" w15:restartNumberingAfterBreak="0">
    <w:nsid w:val="79F926AB"/>
    <w:multiLevelType w:val="hybridMultilevel"/>
    <w:tmpl w:val="393885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E6078A8"/>
    <w:multiLevelType w:val="hybridMultilevel"/>
    <w:tmpl w:val="1E448910"/>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6"/>
  </w:num>
  <w:num w:numId="4">
    <w:abstractNumId w:val="4"/>
  </w:num>
  <w:num w:numId="5">
    <w:abstractNumId w:val="12"/>
  </w:num>
  <w:num w:numId="6">
    <w:abstractNumId w:val="5"/>
  </w:num>
  <w:num w:numId="7">
    <w:abstractNumId w:val="7"/>
  </w:num>
  <w:num w:numId="8">
    <w:abstractNumId w:val="11"/>
  </w:num>
  <w:num w:numId="9">
    <w:abstractNumId w:val="3"/>
  </w:num>
  <w:num w:numId="10">
    <w:abstractNumId w:val="9"/>
  </w:num>
  <w:num w:numId="11">
    <w:abstractNumId w:val="10"/>
  </w:num>
  <w:num w:numId="12">
    <w:abstractNumId w:val="13"/>
  </w:num>
  <w:num w:numId="13">
    <w:abstractNumId w:val="2"/>
  </w:num>
  <w:num w:numId="14">
    <w:abstractNumId w:val="1"/>
  </w:num>
  <w:num w:numId="15">
    <w:abstractNumId w:val="14"/>
  </w:num>
</w:numbering>
</file>

<file path=word/people.xml><?xml version="1.0" encoding="utf-8"?>
<w15:people xmlns:mc="http://schemas.openxmlformats.org/markup-compatibility/2006" xmlns:w15="http://schemas.microsoft.com/office/word/2012/wordml" mc:Ignorable="w15">
  <w15:person w15:author="Rebekah Paci-Green">
    <w15:presenceInfo w15:providerId="AD" w15:userId="S::greenr21@wwu.edu::fbf98bef-848a-4bf7-b3dd-9e2d042d3b71"/>
  </w15:person>
  <w15:person w15:author="Sarmila Paudyal">
    <w15:presenceInfo w15:providerId="AD" w15:userId="S::sarmilapaudyal@nset.org.np::b44128da-d6ee-47ca-97ae-a84f3d6d9e76"/>
  </w15:person>
  <w15:person w15:author="Ram Shrestha">
    <w15:presenceInfo w15:providerId="AD" w15:userId="S::ramshrestha@nset.org.np::30696fbe-2a8b-46a1-bfec-5aee26446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tTQ0NDAxtjAzNzFT0lEKTi0uzszPAykwrAUAAhU5LiwAAAA="/>
  </w:docVars>
  <w:rsids>
    <w:rsidRoot w:val="005B16D7"/>
    <w:rsid w:val="00004EAA"/>
    <w:rsid w:val="00005853"/>
    <w:rsid w:val="00013E0C"/>
    <w:rsid w:val="00015B13"/>
    <w:rsid w:val="00016B5A"/>
    <w:rsid w:val="00023D0C"/>
    <w:rsid w:val="00031286"/>
    <w:rsid w:val="000354BB"/>
    <w:rsid w:val="00035C18"/>
    <w:rsid w:val="00040987"/>
    <w:rsid w:val="00046D54"/>
    <w:rsid w:val="00050DB6"/>
    <w:rsid w:val="000536B2"/>
    <w:rsid w:val="000547E5"/>
    <w:rsid w:val="00057772"/>
    <w:rsid w:val="000806BD"/>
    <w:rsid w:val="000834C7"/>
    <w:rsid w:val="0008605E"/>
    <w:rsid w:val="00095F24"/>
    <w:rsid w:val="000A4EC3"/>
    <w:rsid w:val="000B1C95"/>
    <w:rsid w:val="000B22AD"/>
    <w:rsid w:val="000B4106"/>
    <w:rsid w:val="000B685F"/>
    <w:rsid w:val="000C11F2"/>
    <w:rsid w:val="000C1945"/>
    <w:rsid w:val="000C3840"/>
    <w:rsid w:val="000C4B89"/>
    <w:rsid w:val="000C558F"/>
    <w:rsid w:val="000D77CA"/>
    <w:rsid w:val="000E1523"/>
    <w:rsid w:val="000E562C"/>
    <w:rsid w:val="000E7571"/>
    <w:rsid w:val="000EE4A4"/>
    <w:rsid w:val="000F0770"/>
    <w:rsid w:val="000F5B2C"/>
    <w:rsid w:val="0010049A"/>
    <w:rsid w:val="00117DCF"/>
    <w:rsid w:val="0012106E"/>
    <w:rsid w:val="00121075"/>
    <w:rsid w:val="00122AE1"/>
    <w:rsid w:val="00123B7A"/>
    <w:rsid w:val="00126834"/>
    <w:rsid w:val="00142B63"/>
    <w:rsid w:val="0014A5E7"/>
    <w:rsid w:val="00153233"/>
    <w:rsid w:val="00153805"/>
    <w:rsid w:val="00160F0F"/>
    <w:rsid w:val="00163EE5"/>
    <w:rsid w:val="00177429"/>
    <w:rsid w:val="0018105B"/>
    <w:rsid w:val="001816E1"/>
    <w:rsid w:val="00183900"/>
    <w:rsid w:val="0018572F"/>
    <w:rsid w:val="00187609"/>
    <w:rsid w:val="00196051"/>
    <w:rsid w:val="001A0B08"/>
    <w:rsid w:val="001A7F6E"/>
    <w:rsid w:val="001B063E"/>
    <w:rsid w:val="001B155F"/>
    <w:rsid w:val="001B5EF1"/>
    <w:rsid w:val="001B65D7"/>
    <w:rsid w:val="001B71DE"/>
    <w:rsid w:val="001C306D"/>
    <w:rsid w:val="001CB88D"/>
    <w:rsid w:val="001D1191"/>
    <w:rsid w:val="001D50AB"/>
    <w:rsid w:val="001E6F44"/>
    <w:rsid w:val="001F698A"/>
    <w:rsid w:val="001F737B"/>
    <w:rsid w:val="00201DD1"/>
    <w:rsid w:val="00205973"/>
    <w:rsid w:val="002116CA"/>
    <w:rsid w:val="00213A57"/>
    <w:rsid w:val="00217638"/>
    <w:rsid w:val="002419EF"/>
    <w:rsid w:val="00243440"/>
    <w:rsid w:val="00245061"/>
    <w:rsid w:val="0024715B"/>
    <w:rsid w:val="00250E72"/>
    <w:rsid w:val="00253426"/>
    <w:rsid w:val="002551E5"/>
    <w:rsid w:val="002564ED"/>
    <w:rsid w:val="00260C8B"/>
    <w:rsid w:val="0026112B"/>
    <w:rsid w:val="002756B0"/>
    <w:rsid w:val="002820B5"/>
    <w:rsid w:val="00285AF9"/>
    <w:rsid w:val="002920B6"/>
    <w:rsid w:val="00293196"/>
    <w:rsid w:val="002B0134"/>
    <w:rsid w:val="002B18E7"/>
    <w:rsid w:val="002B54C9"/>
    <w:rsid w:val="002B6FD1"/>
    <w:rsid w:val="002D1377"/>
    <w:rsid w:val="002D3927"/>
    <w:rsid w:val="002EE2EB"/>
    <w:rsid w:val="00302610"/>
    <w:rsid w:val="00305734"/>
    <w:rsid w:val="00305DDE"/>
    <w:rsid w:val="0030D072"/>
    <w:rsid w:val="00320AC2"/>
    <w:rsid w:val="0032583A"/>
    <w:rsid w:val="003273E3"/>
    <w:rsid w:val="00331F49"/>
    <w:rsid w:val="00339899"/>
    <w:rsid w:val="00344CEA"/>
    <w:rsid w:val="00345A90"/>
    <w:rsid w:val="00351E77"/>
    <w:rsid w:val="0035661B"/>
    <w:rsid w:val="0035754A"/>
    <w:rsid w:val="00363295"/>
    <w:rsid w:val="00363CC7"/>
    <w:rsid w:val="00364DFB"/>
    <w:rsid w:val="003750C3"/>
    <w:rsid w:val="00381DA8"/>
    <w:rsid w:val="003829FE"/>
    <w:rsid w:val="003843EE"/>
    <w:rsid w:val="00387795"/>
    <w:rsid w:val="0039192A"/>
    <w:rsid w:val="00392606"/>
    <w:rsid w:val="003D68F7"/>
    <w:rsid w:val="003E15E0"/>
    <w:rsid w:val="003E3C87"/>
    <w:rsid w:val="003F1D45"/>
    <w:rsid w:val="003F358B"/>
    <w:rsid w:val="003F63FD"/>
    <w:rsid w:val="00400571"/>
    <w:rsid w:val="00401E2F"/>
    <w:rsid w:val="004066FA"/>
    <w:rsid w:val="00407A4C"/>
    <w:rsid w:val="004126E7"/>
    <w:rsid w:val="00420E1B"/>
    <w:rsid w:val="00421346"/>
    <w:rsid w:val="00423D23"/>
    <w:rsid w:val="0043610A"/>
    <w:rsid w:val="00445D14"/>
    <w:rsid w:val="004500DD"/>
    <w:rsid w:val="00450C5B"/>
    <w:rsid w:val="00455861"/>
    <w:rsid w:val="0045E779"/>
    <w:rsid w:val="00465E84"/>
    <w:rsid w:val="00475D0C"/>
    <w:rsid w:val="0047AC32"/>
    <w:rsid w:val="00486B07"/>
    <w:rsid w:val="0049128C"/>
    <w:rsid w:val="00491B7F"/>
    <w:rsid w:val="0049D22D"/>
    <w:rsid w:val="004A5170"/>
    <w:rsid w:val="004B13E7"/>
    <w:rsid w:val="004B211D"/>
    <w:rsid w:val="004B9541"/>
    <w:rsid w:val="004C1FC8"/>
    <w:rsid w:val="004C2756"/>
    <w:rsid w:val="004D0B71"/>
    <w:rsid w:val="004D6441"/>
    <w:rsid w:val="004D6EC1"/>
    <w:rsid w:val="00502F6E"/>
    <w:rsid w:val="0050721E"/>
    <w:rsid w:val="00514937"/>
    <w:rsid w:val="00520DB7"/>
    <w:rsid w:val="00523048"/>
    <w:rsid w:val="005335A0"/>
    <w:rsid w:val="00556667"/>
    <w:rsid w:val="00557F0E"/>
    <w:rsid w:val="005703B2"/>
    <w:rsid w:val="00570560"/>
    <w:rsid w:val="005731DB"/>
    <w:rsid w:val="005747BD"/>
    <w:rsid w:val="00574AD3"/>
    <w:rsid w:val="005757C2"/>
    <w:rsid w:val="00585007"/>
    <w:rsid w:val="00593233"/>
    <w:rsid w:val="00594DE2"/>
    <w:rsid w:val="005A4134"/>
    <w:rsid w:val="005B16D7"/>
    <w:rsid w:val="005B2F58"/>
    <w:rsid w:val="005C668F"/>
    <w:rsid w:val="005D1415"/>
    <w:rsid w:val="005D3B81"/>
    <w:rsid w:val="005D5404"/>
    <w:rsid w:val="005D7FA0"/>
    <w:rsid w:val="005E1317"/>
    <w:rsid w:val="005E7400"/>
    <w:rsid w:val="005F223F"/>
    <w:rsid w:val="00602BDD"/>
    <w:rsid w:val="00613E07"/>
    <w:rsid w:val="00620084"/>
    <w:rsid w:val="0062052F"/>
    <w:rsid w:val="0062638E"/>
    <w:rsid w:val="00630142"/>
    <w:rsid w:val="006334F0"/>
    <w:rsid w:val="006403FE"/>
    <w:rsid w:val="006424FB"/>
    <w:rsid w:val="00654987"/>
    <w:rsid w:val="00657685"/>
    <w:rsid w:val="006664B5"/>
    <w:rsid w:val="006716A3"/>
    <w:rsid w:val="0067279D"/>
    <w:rsid w:val="00674124"/>
    <w:rsid w:val="00683340"/>
    <w:rsid w:val="006838BC"/>
    <w:rsid w:val="0068407D"/>
    <w:rsid w:val="00684AFB"/>
    <w:rsid w:val="006900F6"/>
    <w:rsid w:val="0069704C"/>
    <w:rsid w:val="006A7600"/>
    <w:rsid w:val="006B1C58"/>
    <w:rsid w:val="006B45C2"/>
    <w:rsid w:val="006B625E"/>
    <w:rsid w:val="006C0202"/>
    <w:rsid w:val="006C0DE9"/>
    <w:rsid w:val="006C44C9"/>
    <w:rsid w:val="006D68A8"/>
    <w:rsid w:val="006E4853"/>
    <w:rsid w:val="006E5007"/>
    <w:rsid w:val="006E5978"/>
    <w:rsid w:val="006E662C"/>
    <w:rsid w:val="006F2CF5"/>
    <w:rsid w:val="006F4B6D"/>
    <w:rsid w:val="006F5C86"/>
    <w:rsid w:val="0070109F"/>
    <w:rsid w:val="00707431"/>
    <w:rsid w:val="007158FE"/>
    <w:rsid w:val="007212C6"/>
    <w:rsid w:val="007214E6"/>
    <w:rsid w:val="007252D3"/>
    <w:rsid w:val="00725E21"/>
    <w:rsid w:val="00732C32"/>
    <w:rsid w:val="00732E5E"/>
    <w:rsid w:val="00737CFC"/>
    <w:rsid w:val="00743E0F"/>
    <w:rsid w:val="0074467E"/>
    <w:rsid w:val="007516D3"/>
    <w:rsid w:val="007526FE"/>
    <w:rsid w:val="007628C5"/>
    <w:rsid w:val="0076535F"/>
    <w:rsid w:val="007655D3"/>
    <w:rsid w:val="00765DC6"/>
    <w:rsid w:val="00774274"/>
    <w:rsid w:val="0077785C"/>
    <w:rsid w:val="00783039"/>
    <w:rsid w:val="007852B0"/>
    <w:rsid w:val="00786FB3"/>
    <w:rsid w:val="007A59AC"/>
    <w:rsid w:val="007B73D7"/>
    <w:rsid w:val="007B75CE"/>
    <w:rsid w:val="007C5051"/>
    <w:rsid w:val="007C5165"/>
    <w:rsid w:val="007C5AE1"/>
    <w:rsid w:val="007D0E16"/>
    <w:rsid w:val="007D30C9"/>
    <w:rsid w:val="007D5E22"/>
    <w:rsid w:val="007E106F"/>
    <w:rsid w:val="007E9AAD"/>
    <w:rsid w:val="007F0356"/>
    <w:rsid w:val="007F0B4B"/>
    <w:rsid w:val="007F5A98"/>
    <w:rsid w:val="008045DF"/>
    <w:rsid w:val="00807B30"/>
    <w:rsid w:val="008129F1"/>
    <w:rsid w:val="00814023"/>
    <w:rsid w:val="008168D2"/>
    <w:rsid w:val="00821381"/>
    <w:rsid w:val="008213AC"/>
    <w:rsid w:val="008229DA"/>
    <w:rsid w:val="00822ABD"/>
    <w:rsid w:val="008273CE"/>
    <w:rsid w:val="00834FAE"/>
    <w:rsid w:val="00834FE4"/>
    <w:rsid w:val="008356BD"/>
    <w:rsid w:val="00837B0E"/>
    <w:rsid w:val="008457BA"/>
    <w:rsid w:val="008541D2"/>
    <w:rsid w:val="00857E6C"/>
    <w:rsid w:val="0086193C"/>
    <w:rsid w:val="008648DC"/>
    <w:rsid w:val="00865C7C"/>
    <w:rsid w:val="008766D0"/>
    <w:rsid w:val="00877C9C"/>
    <w:rsid w:val="00890BCE"/>
    <w:rsid w:val="008914AE"/>
    <w:rsid w:val="00895895"/>
    <w:rsid w:val="008A0FFD"/>
    <w:rsid w:val="008A3035"/>
    <w:rsid w:val="008A5C32"/>
    <w:rsid w:val="008B5978"/>
    <w:rsid w:val="008C3370"/>
    <w:rsid w:val="008C61C7"/>
    <w:rsid w:val="008D56BE"/>
    <w:rsid w:val="008E02A0"/>
    <w:rsid w:val="008F6FB2"/>
    <w:rsid w:val="009018DB"/>
    <w:rsid w:val="009025CD"/>
    <w:rsid w:val="00912DC9"/>
    <w:rsid w:val="009134E9"/>
    <w:rsid w:val="0091401E"/>
    <w:rsid w:val="00916EF2"/>
    <w:rsid w:val="00921E7C"/>
    <w:rsid w:val="00922599"/>
    <w:rsid w:val="00923843"/>
    <w:rsid w:val="0093399C"/>
    <w:rsid w:val="00940F86"/>
    <w:rsid w:val="00942970"/>
    <w:rsid w:val="0096019A"/>
    <w:rsid w:val="009623AB"/>
    <w:rsid w:val="009649B4"/>
    <w:rsid w:val="009652AB"/>
    <w:rsid w:val="00980C3E"/>
    <w:rsid w:val="00982B5E"/>
    <w:rsid w:val="00983AD8"/>
    <w:rsid w:val="00983F1B"/>
    <w:rsid w:val="0099121C"/>
    <w:rsid w:val="00993111"/>
    <w:rsid w:val="009936C3"/>
    <w:rsid w:val="009A5084"/>
    <w:rsid w:val="009B266D"/>
    <w:rsid w:val="009D5AFD"/>
    <w:rsid w:val="009E1D94"/>
    <w:rsid w:val="009F01D8"/>
    <w:rsid w:val="009F1CAC"/>
    <w:rsid w:val="009F24D2"/>
    <w:rsid w:val="009F5A44"/>
    <w:rsid w:val="00A04086"/>
    <w:rsid w:val="00A04687"/>
    <w:rsid w:val="00A261B5"/>
    <w:rsid w:val="00A30042"/>
    <w:rsid w:val="00A631B1"/>
    <w:rsid w:val="00A65811"/>
    <w:rsid w:val="00A66CA8"/>
    <w:rsid w:val="00A678ED"/>
    <w:rsid w:val="00A76D24"/>
    <w:rsid w:val="00A80B02"/>
    <w:rsid w:val="00A81F75"/>
    <w:rsid w:val="00A83B0D"/>
    <w:rsid w:val="00A83B3C"/>
    <w:rsid w:val="00A861D6"/>
    <w:rsid w:val="00A91D31"/>
    <w:rsid w:val="00A962AC"/>
    <w:rsid w:val="00A97B91"/>
    <w:rsid w:val="00AA0FA3"/>
    <w:rsid w:val="00AA52E2"/>
    <w:rsid w:val="00AB072E"/>
    <w:rsid w:val="00AB5054"/>
    <w:rsid w:val="00AC1C27"/>
    <w:rsid w:val="00AD4FCF"/>
    <w:rsid w:val="00AE2C59"/>
    <w:rsid w:val="00AE2ED1"/>
    <w:rsid w:val="00AE513B"/>
    <w:rsid w:val="00AF057F"/>
    <w:rsid w:val="00AF6ABA"/>
    <w:rsid w:val="00B00703"/>
    <w:rsid w:val="00B03CB4"/>
    <w:rsid w:val="00B05220"/>
    <w:rsid w:val="00B0D48A"/>
    <w:rsid w:val="00B1267A"/>
    <w:rsid w:val="00B129EC"/>
    <w:rsid w:val="00B12C29"/>
    <w:rsid w:val="00B2242A"/>
    <w:rsid w:val="00B22B04"/>
    <w:rsid w:val="00B2674D"/>
    <w:rsid w:val="00B46A6F"/>
    <w:rsid w:val="00B53D20"/>
    <w:rsid w:val="00B55DAA"/>
    <w:rsid w:val="00B57BF9"/>
    <w:rsid w:val="00B58B78"/>
    <w:rsid w:val="00B6170F"/>
    <w:rsid w:val="00B61C5E"/>
    <w:rsid w:val="00B73342"/>
    <w:rsid w:val="00B73B84"/>
    <w:rsid w:val="00B74078"/>
    <w:rsid w:val="00B74979"/>
    <w:rsid w:val="00B763B9"/>
    <w:rsid w:val="00B80613"/>
    <w:rsid w:val="00B817A0"/>
    <w:rsid w:val="00B9057E"/>
    <w:rsid w:val="00BA7584"/>
    <w:rsid w:val="00BB0DF3"/>
    <w:rsid w:val="00BB64F6"/>
    <w:rsid w:val="00BB74F4"/>
    <w:rsid w:val="00BC1EC7"/>
    <w:rsid w:val="00BC24F0"/>
    <w:rsid w:val="00BC5A57"/>
    <w:rsid w:val="00BC64C0"/>
    <w:rsid w:val="00BC72F7"/>
    <w:rsid w:val="00BD428C"/>
    <w:rsid w:val="00BE33EB"/>
    <w:rsid w:val="00BF5280"/>
    <w:rsid w:val="00BF5FC4"/>
    <w:rsid w:val="00C007FE"/>
    <w:rsid w:val="00C049EE"/>
    <w:rsid w:val="00C16215"/>
    <w:rsid w:val="00C217BD"/>
    <w:rsid w:val="00C21FFD"/>
    <w:rsid w:val="00C257C3"/>
    <w:rsid w:val="00C35DFC"/>
    <w:rsid w:val="00C4012E"/>
    <w:rsid w:val="00C42110"/>
    <w:rsid w:val="00C64C30"/>
    <w:rsid w:val="00C664AA"/>
    <w:rsid w:val="00C6BAD6"/>
    <w:rsid w:val="00C70F18"/>
    <w:rsid w:val="00C80C8F"/>
    <w:rsid w:val="00C82596"/>
    <w:rsid w:val="00C83F02"/>
    <w:rsid w:val="00C86121"/>
    <w:rsid w:val="00C932E1"/>
    <w:rsid w:val="00C95A07"/>
    <w:rsid w:val="00CA2182"/>
    <w:rsid w:val="00CA67DF"/>
    <w:rsid w:val="00CB6CDA"/>
    <w:rsid w:val="00CB723C"/>
    <w:rsid w:val="00CC56EA"/>
    <w:rsid w:val="00CDB0DD"/>
    <w:rsid w:val="00CE0DB6"/>
    <w:rsid w:val="00CE6CA6"/>
    <w:rsid w:val="00CF30B4"/>
    <w:rsid w:val="00CF7E97"/>
    <w:rsid w:val="00D07C02"/>
    <w:rsid w:val="00D10D74"/>
    <w:rsid w:val="00D22E6F"/>
    <w:rsid w:val="00D27E75"/>
    <w:rsid w:val="00D32ABC"/>
    <w:rsid w:val="00D32B96"/>
    <w:rsid w:val="00D36143"/>
    <w:rsid w:val="00D452A3"/>
    <w:rsid w:val="00D45C3C"/>
    <w:rsid w:val="00D50AB3"/>
    <w:rsid w:val="00D50F19"/>
    <w:rsid w:val="00D55CD3"/>
    <w:rsid w:val="00D57428"/>
    <w:rsid w:val="00D62046"/>
    <w:rsid w:val="00D64BAB"/>
    <w:rsid w:val="00D73476"/>
    <w:rsid w:val="00D74482"/>
    <w:rsid w:val="00D75EB5"/>
    <w:rsid w:val="00D80D4C"/>
    <w:rsid w:val="00D840EC"/>
    <w:rsid w:val="00D8509A"/>
    <w:rsid w:val="00D93D12"/>
    <w:rsid w:val="00D960F0"/>
    <w:rsid w:val="00DA04EE"/>
    <w:rsid w:val="00DA7402"/>
    <w:rsid w:val="00DB2978"/>
    <w:rsid w:val="00DB2CE0"/>
    <w:rsid w:val="00DB7DC8"/>
    <w:rsid w:val="00DC3CEA"/>
    <w:rsid w:val="00DC3F98"/>
    <w:rsid w:val="00DD48AF"/>
    <w:rsid w:val="00DD6A52"/>
    <w:rsid w:val="00DDEC97"/>
    <w:rsid w:val="00DF7E49"/>
    <w:rsid w:val="00E05B8A"/>
    <w:rsid w:val="00E11B44"/>
    <w:rsid w:val="00E13559"/>
    <w:rsid w:val="00E15798"/>
    <w:rsid w:val="00E20189"/>
    <w:rsid w:val="00E22275"/>
    <w:rsid w:val="00E238D8"/>
    <w:rsid w:val="00E31C79"/>
    <w:rsid w:val="00E35ECC"/>
    <w:rsid w:val="00E44F14"/>
    <w:rsid w:val="00E55AC7"/>
    <w:rsid w:val="00E63D8E"/>
    <w:rsid w:val="00E64A51"/>
    <w:rsid w:val="00E6B3C7"/>
    <w:rsid w:val="00E73861"/>
    <w:rsid w:val="00E862FE"/>
    <w:rsid w:val="00E96BF2"/>
    <w:rsid w:val="00EA3C2A"/>
    <w:rsid w:val="00EB7015"/>
    <w:rsid w:val="00EC06B5"/>
    <w:rsid w:val="00EC42EB"/>
    <w:rsid w:val="00EC4A47"/>
    <w:rsid w:val="00EC524C"/>
    <w:rsid w:val="00EC6C8F"/>
    <w:rsid w:val="00EE0053"/>
    <w:rsid w:val="00EE5BE4"/>
    <w:rsid w:val="00EE709C"/>
    <w:rsid w:val="00EF2418"/>
    <w:rsid w:val="00EF5172"/>
    <w:rsid w:val="00EF666F"/>
    <w:rsid w:val="00F01BD2"/>
    <w:rsid w:val="00F17F2F"/>
    <w:rsid w:val="00F3052A"/>
    <w:rsid w:val="00F3624A"/>
    <w:rsid w:val="00F449B1"/>
    <w:rsid w:val="00F46417"/>
    <w:rsid w:val="00F52965"/>
    <w:rsid w:val="00F75887"/>
    <w:rsid w:val="00F80472"/>
    <w:rsid w:val="00F81B2A"/>
    <w:rsid w:val="00FC7A0F"/>
    <w:rsid w:val="00FD5178"/>
    <w:rsid w:val="00FE2E3D"/>
    <w:rsid w:val="00FF22BC"/>
    <w:rsid w:val="01159190"/>
    <w:rsid w:val="011B23BB"/>
    <w:rsid w:val="011FA9DA"/>
    <w:rsid w:val="011FFA70"/>
    <w:rsid w:val="01407885"/>
    <w:rsid w:val="014E9BAC"/>
    <w:rsid w:val="0164BC0E"/>
    <w:rsid w:val="0169C1DB"/>
    <w:rsid w:val="0171D406"/>
    <w:rsid w:val="0173BFD4"/>
    <w:rsid w:val="018247B1"/>
    <w:rsid w:val="018F2004"/>
    <w:rsid w:val="019477FC"/>
    <w:rsid w:val="0198CF5D"/>
    <w:rsid w:val="01995A49"/>
    <w:rsid w:val="019BA9F0"/>
    <w:rsid w:val="019CC87A"/>
    <w:rsid w:val="01A996A9"/>
    <w:rsid w:val="01ACD9D9"/>
    <w:rsid w:val="01AD7A6B"/>
    <w:rsid w:val="01B176B9"/>
    <w:rsid w:val="01B5F3E4"/>
    <w:rsid w:val="01C566A9"/>
    <w:rsid w:val="01EA6D9C"/>
    <w:rsid w:val="01F2626C"/>
    <w:rsid w:val="01F4FA40"/>
    <w:rsid w:val="02381C15"/>
    <w:rsid w:val="023FF2EA"/>
    <w:rsid w:val="0245B4F6"/>
    <w:rsid w:val="02510F43"/>
    <w:rsid w:val="025855FA"/>
    <w:rsid w:val="0258F666"/>
    <w:rsid w:val="0260F8BE"/>
    <w:rsid w:val="0269920D"/>
    <w:rsid w:val="02A18CBC"/>
    <w:rsid w:val="02A1F345"/>
    <w:rsid w:val="02A2CA84"/>
    <w:rsid w:val="02C82E14"/>
    <w:rsid w:val="02C8D080"/>
    <w:rsid w:val="02CAEE13"/>
    <w:rsid w:val="02DBAE9D"/>
    <w:rsid w:val="02F6D5B4"/>
    <w:rsid w:val="02F7F33E"/>
    <w:rsid w:val="02FA0D6F"/>
    <w:rsid w:val="02FAF177"/>
    <w:rsid w:val="03051CF4"/>
    <w:rsid w:val="0305F075"/>
    <w:rsid w:val="030792B5"/>
    <w:rsid w:val="03241549"/>
    <w:rsid w:val="0325C2A6"/>
    <w:rsid w:val="03296521"/>
    <w:rsid w:val="0330DD06"/>
    <w:rsid w:val="033525B4"/>
    <w:rsid w:val="0339B00F"/>
    <w:rsid w:val="033ACDEC"/>
    <w:rsid w:val="033EC24F"/>
    <w:rsid w:val="033EF955"/>
    <w:rsid w:val="033FC439"/>
    <w:rsid w:val="03405F72"/>
    <w:rsid w:val="03418812"/>
    <w:rsid w:val="03441E6C"/>
    <w:rsid w:val="03484FB3"/>
    <w:rsid w:val="034C7614"/>
    <w:rsid w:val="0359C51F"/>
    <w:rsid w:val="035FB228"/>
    <w:rsid w:val="0374C44A"/>
    <w:rsid w:val="038C9698"/>
    <w:rsid w:val="03B5E248"/>
    <w:rsid w:val="03B9234B"/>
    <w:rsid w:val="03C89E20"/>
    <w:rsid w:val="03CCA145"/>
    <w:rsid w:val="03F499E6"/>
    <w:rsid w:val="0414BFAB"/>
    <w:rsid w:val="0414BFF9"/>
    <w:rsid w:val="0416C220"/>
    <w:rsid w:val="0417E30D"/>
    <w:rsid w:val="041D6604"/>
    <w:rsid w:val="041FD993"/>
    <w:rsid w:val="04209BD5"/>
    <w:rsid w:val="042508F5"/>
    <w:rsid w:val="0429E059"/>
    <w:rsid w:val="042EF1AF"/>
    <w:rsid w:val="043B9110"/>
    <w:rsid w:val="04428B37"/>
    <w:rsid w:val="044AC7CB"/>
    <w:rsid w:val="0450B3B6"/>
    <w:rsid w:val="045A8380"/>
    <w:rsid w:val="045E7EDB"/>
    <w:rsid w:val="0464DDD2"/>
    <w:rsid w:val="046A7C4F"/>
    <w:rsid w:val="046AAC83"/>
    <w:rsid w:val="04766D3E"/>
    <w:rsid w:val="047F460E"/>
    <w:rsid w:val="048F7BED"/>
    <w:rsid w:val="0496034F"/>
    <w:rsid w:val="049CBC40"/>
    <w:rsid w:val="04B4DEF9"/>
    <w:rsid w:val="04B82430"/>
    <w:rsid w:val="04B92B13"/>
    <w:rsid w:val="04BC9D03"/>
    <w:rsid w:val="04C09AB7"/>
    <w:rsid w:val="04EF6979"/>
    <w:rsid w:val="04F40A47"/>
    <w:rsid w:val="04F4DAFD"/>
    <w:rsid w:val="04FCF4F0"/>
    <w:rsid w:val="05071688"/>
    <w:rsid w:val="050F201B"/>
    <w:rsid w:val="050FA84A"/>
    <w:rsid w:val="05118CE5"/>
    <w:rsid w:val="05222C6C"/>
    <w:rsid w:val="05267376"/>
    <w:rsid w:val="053495C4"/>
    <w:rsid w:val="053D72DD"/>
    <w:rsid w:val="0547BC7F"/>
    <w:rsid w:val="054E7808"/>
    <w:rsid w:val="05599159"/>
    <w:rsid w:val="055C0333"/>
    <w:rsid w:val="055D44E1"/>
    <w:rsid w:val="0560404D"/>
    <w:rsid w:val="0570A4B6"/>
    <w:rsid w:val="0574620A"/>
    <w:rsid w:val="05766A1E"/>
    <w:rsid w:val="057B3F91"/>
    <w:rsid w:val="057EB90C"/>
    <w:rsid w:val="05837F27"/>
    <w:rsid w:val="058455CA"/>
    <w:rsid w:val="058A34E7"/>
    <w:rsid w:val="059EFDC4"/>
    <w:rsid w:val="05A08A2B"/>
    <w:rsid w:val="05B1C31C"/>
    <w:rsid w:val="05B62C1F"/>
    <w:rsid w:val="05BB7A53"/>
    <w:rsid w:val="05BD7057"/>
    <w:rsid w:val="05C84352"/>
    <w:rsid w:val="05CFD11C"/>
    <w:rsid w:val="05DC9F8A"/>
    <w:rsid w:val="05E164DD"/>
    <w:rsid w:val="05E33A0B"/>
    <w:rsid w:val="05EE5A67"/>
    <w:rsid w:val="05F0E4AA"/>
    <w:rsid w:val="05F3EBDB"/>
    <w:rsid w:val="05F91FE2"/>
    <w:rsid w:val="05FA5F12"/>
    <w:rsid w:val="05FBA8E8"/>
    <w:rsid w:val="0606AE2F"/>
    <w:rsid w:val="061031F3"/>
    <w:rsid w:val="0622A015"/>
    <w:rsid w:val="062F599C"/>
    <w:rsid w:val="064B6772"/>
    <w:rsid w:val="064E92EC"/>
    <w:rsid w:val="0658E074"/>
    <w:rsid w:val="0664939A"/>
    <w:rsid w:val="0673D887"/>
    <w:rsid w:val="06741AEC"/>
    <w:rsid w:val="0680F8F2"/>
    <w:rsid w:val="0687F893"/>
    <w:rsid w:val="06919916"/>
    <w:rsid w:val="06922434"/>
    <w:rsid w:val="0693EF5F"/>
    <w:rsid w:val="06940263"/>
    <w:rsid w:val="06B8B616"/>
    <w:rsid w:val="06DE1200"/>
    <w:rsid w:val="06E85C78"/>
    <w:rsid w:val="06E8D108"/>
    <w:rsid w:val="06ED9099"/>
    <w:rsid w:val="0701A3B2"/>
    <w:rsid w:val="071001BB"/>
    <w:rsid w:val="0746AE9D"/>
    <w:rsid w:val="07527751"/>
    <w:rsid w:val="0759C4F9"/>
    <w:rsid w:val="075C0D1F"/>
    <w:rsid w:val="075E4CFE"/>
    <w:rsid w:val="07608D40"/>
    <w:rsid w:val="07613A9B"/>
    <w:rsid w:val="076656E5"/>
    <w:rsid w:val="077A68AE"/>
    <w:rsid w:val="078A4D67"/>
    <w:rsid w:val="078BEBE2"/>
    <w:rsid w:val="078F6E83"/>
    <w:rsid w:val="07958444"/>
    <w:rsid w:val="07995827"/>
    <w:rsid w:val="079C100D"/>
    <w:rsid w:val="07AC268F"/>
    <w:rsid w:val="07AF801E"/>
    <w:rsid w:val="07B22847"/>
    <w:rsid w:val="07B4138F"/>
    <w:rsid w:val="07B8E774"/>
    <w:rsid w:val="07BF0CA0"/>
    <w:rsid w:val="07BF323C"/>
    <w:rsid w:val="07C29206"/>
    <w:rsid w:val="07CCDCD8"/>
    <w:rsid w:val="07D29D58"/>
    <w:rsid w:val="07DC0C5A"/>
    <w:rsid w:val="07DCF452"/>
    <w:rsid w:val="07E43823"/>
    <w:rsid w:val="07FD716C"/>
    <w:rsid w:val="080BD64B"/>
    <w:rsid w:val="0814EE13"/>
    <w:rsid w:val="081E0B66"/>
    <w:rsid w:val="0823466E"/>
    <w:rsid w:val="08239944"/>
    <w:rsid w:val="0830BF4C"/>
    <w:rsid w:val="0861F1A7"/>
    <w:rsid w:val="0869B8DB"/>
    <w:rsid w:val="08808AAC"/>
    <w:rsid w:val="0883676E"/>
    <w:rsid w:val="08976FED"/>
    <w:rsid w:val="08A89039"/>
    <w:rsid w:val="08B912A0"/>
    <w:rsid w:val="08B934E7"/>
    <w:rsid w:val="08BACF90"/>
    <w:rsid w:val="08BF6DDB"/>
    <w:rsid w:val="08D7F322"/>
    <w:rsid w:val="08EFBB10"/>
    <w:rsid w:val="08FF247D"/>
    <w:rsid w:val="09041545"/>
    <w:rsid w:val="091971AA"/>
    <w:rsid w:val="091A6B89"/>
    <w:rsid w:val="092868A9"/>
    <w:rsid w:val="0932F040"/>
    <w:rsid w:val="093381AF"/>
    <w:rsid w:val="0939297D"/>
    <w:rsid w:val="09462E47"/>
    <w:rsid w:val="094CD423"/>
    <w:rsid w:val="09543BD1"/>
    <w:rsid w:val="0954D2E9"/>
    <w:rsid w:val="095C4131"/>
    <w:rsid w:val="09601042"/>
    <w:rsid w:val="096AA2D1"/>
    <w:rsid w:val="097E57BE"/>
    <w:rsid w:val="09828E3E"/>
    <w:rsid w:val="098D3085"/>
    <w:rsid w:val="099B9F08"/>
    <w:rsid w:val="099D4481"/>
    <w:rsid w:val="09AC0322"/>
    <w:rsid w:val="09AD9693"/>
    <w:rsid w:val="09C812AD"/>
    <w:rsid w:val="09C9DC4D"/>
    <w:rsid w:val="09CCF3B5"/>
    <w:rsid w:val="09CD4C3C"/>
    <w:rsid w:val="09CEE599"/>
    <w:rsid w:val="09D57C3D"/>
    <w:rsid w:val="09F28F71"/>
    <w:rsid w:val="0A0945A6"/>
    <w:rsid w:val="0A0D429E"/>
    <w:rsid w:val="0A10DE0E"/>
    <w:rsid w:val="0A3061A7"/>
    <w:rsid w:val="0A42EF2C"/>
    <w:rsid w:val="0A48EF5C"/>
    <w:rsid w:val="0A4DB928"/>
    <w:rsid w:val="0A51C752"/>
    <w:rsid w:val="0A63D480"/>
    <w:rsid w:val="0A6D5326"/>
    <w:rsid w:val="0A70E3A3"/>
    <w:rsid w:val="0A74BE58"/>
    <w:rsid w:val="0A74DF83"/>
    <w:rsid w:val="0A79662F"/>
    <w:rsid w:val="0A7AAB59"/>
    <w:rsid w:val="0AA0AF39"/>
    <w:rsid w:val="0AB1EF6C"/>
    <w:rsid w:val="0AB2A424"/>
    <w:rsid w:val="0AD55361"/>
    <w:rsid w:val="0ADB5D69"/>
    <w:rsid w:val="0ADF2399"/>
    <w:rsid w:val="0ADF75A9"/>
    <w:rsid w:val="0AE5A22E"/>
    <w:rsid w:val="0AE85619"/>
    <w:rsid w:val="0AE96449"/>
    <w:rsid w:val="0AF6EC4D"/>
    <w:rsid w:val="0B03DFF9"/>
    <w:rsid w:val="0B11D767"/>
    <w:rsid w:val="0B18EA53"/>
    <w:rsid w:val="0B23C39D"/>
    <w:rsid w:val="0B2DA1EB"/>
    <w:rsid w:val="0B32A0BE"/>
    <w:rsid w:val="0B473978"/>
    <w:rsid w:val="0B4F8257"/>
    <w:rsid w:val="0B572BCB"/>
    <w:rsid w:val="0B5B6E84"/>
    <w:rsid w:val="0B5FBBD1"/>
    <w:rsid w:val="0B67629D"/>
    <w:rsid w:val="0B6FDF9F"/>
    <w:rsid w:val="0B9D7336"/>
    <w:rsid w:val="0BA4559A"/>
    <w:rsid w:val="0BAA679F"/>
    <w:rsid w:val="0BB2E1CA"/>
    <w:rsid w:val="0BB5939E"/>
    <w:rsid w:val="0BB5FC09"/>
    <w:rsid w:val="0BB89078"/>
    <w:rsid w:val="0BC21E5B"/>
    <w:rsid w:val="0BE776D0"/>
    <w:rsid w:val="0BE8955D"/>
    <w:rsid w:val="0BEDBD92"/>
    <w:rsid w:val="0BEECE41"/>
    <w:rsid w:val="0BF2F639"/>
    <w:rsid w:val="0BF98298"/>
    <w:rsid w:val="0BFBBA2F"/>
    <w:rsid w:val="0BFD654A"/>
    <w:rsid w:val="0C005FD6"/>
    <w:rsid w:val="0C06D632"/>
    <w:rsid w:val="0C17694E"/>
    <w:rsid w:val="0C246E44"/>
    <w:rsid w:val="0C2719A7"/>
    <w:rsid w:val="0C2AA11C"/>
    <w:rsid w:val="0C34EBCD"/>
    <w:rsid w:val="0C3E0775"/>
    <w:rsid w:val="0C4C004B"/>
    <w:rsid w:val="0C60D1B2"/>
    <w:rsid w:val="0C7EC156"/>
    <w:rsid w:val="0C91974D"/>
    <w:rsid w:val="0C9B407B"/>
    <w:rsid w:val="0CA1321D"/>
    <w:rsid w:val="0CA1AA4E"/>
    <w:rsid w:val="0CA6597A"/>
    <w:rsid w:val="0CB85200"/>
    <w:rsid w:val="0CBD64E7"/>
    <w:rsid w:val="0CC1F4C0"/>
    <w:rsid w:val="0CC4BD7B"/>
    <w:rsid w:val="0CCC8001"/>
    <w:rsid w:val="0D1A396B"/>
    <w:rsid w:val="0D1B8EB0"/>
    <w:rsid w:val="0D1F2989"/>
    <w:rsid w:val="0D21FEB4"/>
    <w:rsid w:val="0D31731F"/>
    <w:rsid w:val="0D56BE06"/>
    <w:rsid w:val="0D5BD969"/>
    <w:rsid w:val="0D614792"/>
    <w:rsid w:val="0D78773F"/>
    <w:rsid w:val="0D878615"/>
    <w:rsid w:val="0D888A0F"/>
    <w:rsid w:val="0D9A0C29"/>
    <w:rsid w:val="0DA0948F"/>
    <w:rsid w:val="0DA61811"/>
    <w:rsid w:val="0DD23AF0"/>
    <w:rsid w:val="0DD58C2E"/>
    <w:rsid w:val="0DE15B09"/>
    <w:rsid w:val="0DEBCEB5"/>
    <w:rsid w:val="0DEC2B42"/>
    <w:rsid w:val="0DEF4795"/>
    <w:rsid w:val="0DF18008"/>
    <w:rsid w:val="0DF3256A"/>
    <w:rsid w:val="0DF57D68"/>
    <w:rsid w:val="0E010428"/>
    <w:rsid w:val="0E03D2E5"/>
    <w:rsid w:val="0E135A71"/>
    <w:rsid w:val="0E1784F2"/>
    <w:rsid w:val="0E1937B2"/>
    <w:rsid w:val="0E20835F"/>
    <w:rsid w:val="0E223FDF"/>
    <w:rsid w:val="0E25B394"/>
    <w:rsid w:val="0E29D144"/>
    <w:rsid w:val="0E2F40BC"/>
    <w:rsid w:val="0E353F1C"/>
    <w:rsid w:val="0E4C26B2"/>
    <w:rsid w:val="0E7635C0"/>
    <w:rsid w:val="0E77F7A2"/>
    <w:rsid w:val="0E81119E"/>
    <w:rsid w:val="0E874F4F"/>
    <w:rsid w:val="0E9D9735"/>
    <w:rsid w:val="0EA880F9"/>
    <w:rsid w:val="0EAD72EF"/>
    <w:rsid w:val="0EB09D6E"/>
    <w:rsid w:val="0EB93464"/>
    <w:rsid w:val="0ECDC263"/>
    <w:rsid w:val="0EDBE6AF"/>
    <w:rsid w:val="0EE4D04D"/>
    <w:rsid w:val="0EEFBD3B"/>
    <w:rsid w:val="0EFAB332"/>
    <w:rsid w:val="0EFB503F"/>
    <w:rsid w:val="0F088B01"/>
    <w:rsid w:val="0F0DBEAA"/>
    <w:rsid w:val="0F1E2AB1"/>
    <w:rsid w:val="0F214F7E"/>
    <w:rsid w:val="0F2AC129"/>
    <w:rsid w:val="0F3C44AB"/>
    <w:rsid w:val="0F44FA2A"/>
    <w:rsid w:val="0F462636"/>
    <w:rsid w:val="0F48D55E"/>
    <w:rsid w:val="0F5A631D"/>
    <w:rsid w:val="0F5B606A"/>
    <w:rsid w:val="0F642582"/>
    <w:rsid w:val="0F6447FA"/>
    <w:rsid w:val="0F68E723"/>
    <w:rsid w:val="0F7B35E4"/>
    <w:rsid w:val="0F7BEE07"/>
    <w:rsid w:val="0F8DAA7A"/>
    <w:rsid w:val="0F8F758C"/>
    <w:rsid w:val="0FA88B17"/>
    <w:rsid w:val="0FC7D52E"/>
    <w:rsid w:val="0FD3450B"/>
    <w:rsid w:val="0FD7C3D5"/>
    <w:rsid w:val="0FE37795"/>
    <w:rsid w:val="0FE9403A"/>
    <w:rsid w:val="0FF7961E"/>
    <w:rsid w:val="100852F1"/>
    <w:rsid w:val="100E6FFB"/>
    <w:rsid w:val="1012A824"/>
    <w:rsid w:val="1016F57C"/>
    <w:rsid w:val="101F1B43"/>
    <w:rsid w:val="102FCBC3"/>
    <w:rsid w:val="103807AA"/>
    <w:rsid w:val="103A4F31"/>
    <w:rsid w:val="103D369F"/>
    <w:rsid w:val="104B02FA"/>
    <w:rsid w:val="104F6DEE"/>
    <w:rsid w:val="1054C1F9"/>
    <w:rsid w:val="1062A684"/>
    <w:rsid w:val="107351FA"/>
    <w:rsid w:val="107ED7F7"/>
    <w:rsid w:val="10837D2A"/>
    <w:rsid w:val="1086F2EB"/>
    <w:rsid w:val="108BB970"/>
    <w:rsid w:val="108F1691"/>
    <w:rsid w:val="10944F4F"/>
    <w:rsid w:val="109B1ADD"/>
    <w:rsid w:val="109FB0FE"/>
    <w:rsid w:val="10ACC370"/>
    <w:rsid w:val="10BC0BD3"/>
    <w:rsid w:val="10BD5811"/>
    <w:rsid w:val="10CEECFB"/>
    <w:rsid w:val="10CFA731"/>
    <w:rsid w:val="10DB7B1C"/>
    <w:rsid w:val="10DE3B88"/>
    <w:rsid w:val="10ECE783"/>
    <w:rsid w:val="10EDFE35"/>
    <w:rsid w:val="10F042ED"/>
    <w:rsid w:val="10F4B5BF"/>
    <w:rsid w:val="111DA93C"/>
    <w:rsid w:val="1131A72C"/>
    <w:rsid w:val="11349241"/>
    <w:rsid w:val="1139A21E"/>
    <w:rsid w:val="11443D4A"/>
    <w:rsid w:val="114B93EF"/>
    <w:rsid w:val="1152AE6E"/>
    <w:rsid w:val="1157A37E"/>
    <w:rsid w:val="1162ED54"/>
    <w:rsid w:val="1165348B"/>
    <w:rsid w:val="11677523"/>
    <w:rsid w:val="116D5BB9"/>
    <w:rsid w:val="11736DEB"/>
    <w:rsid w:val="11758F54"/>
    <w:rsid w:val="1176E976"/>
    <w:rsid w:val="117A8B59"/>
    <w:rsid w:val="1186892C"/>
    <w:rsid w:val="118D5088"/>
    <w:rsid w:val="119004D8"/>
    <w:rsid w:val="11931353"/>
    <w:rsid w:val="119E5D71"/>
    <w:rsid w:val="11A13567"/>
    <w:rsid w:val="11A873B2"/>
    <w:rsid w:val="11B3EA49"/>
    <w:rsid w:val="11C06FA0"/>
    <w:rsid w:val="11F675EF"/>
    <w:rsid w:val="120CE9EC"/>
    <w:rsid w:val="121A337C"/>
    <w:rsid w:val="121C5940"/>
    <w:rsid w:val="12487C14"/>
    <w:rsid w:val="12628B49"/>
    <w:rsid w:val="126B730F"/>
    <w:rsid w:val="12776C30"/>
    <w:rsid w:val="1286582F"/>
    <w:rsid w:val="128DA672"/>
    <w:rsid w:val="12A6F71F"/>
    <w:rsid w:val="12AEECAD"/>
    <w:rsid w:val="12B1076F"/>
    <w:rsid w:val="12C69390"/>
    <w:rsid w:val="12C7EA21"/>
    <w:rsid w:val="12CEAC33"/>
    <w:rsid w:val="12D41FE0"/>
    <w:rsid w:val="12D5E059"/>
    <w:rsid w:val="12E31E88"/>
    <w:rsid w:val="12EB1F49"/>
    <w:rsid w:val="12EE38FE"/>
    <w:rsid w:val="1302C284"/>
    <w:rsid w:val="13133FB3"/>
    <w:rsid w:val="131C6B38"/>
    <w:rsid w:val="1331AC72"/>
    <w:rsid w:val="1334AE3B"/>
    <w:rsid w:val="1343616C"/>
    <w:rsid w:val="1345AA06"/>
    <w:rsid w:val="134BE7CD"/>
    <w:rsid w:val="134C2E4D"/>
    <w:rsid w:val="1357BC0D"/>
    <w:rsid w:val="13592BBE"/>
    <w:rsid w:val="135C0BBB"/>
    <w:rsid w:val="135D6AE8"/>
    <w:rsid w:val="13617162"/>
    <w:rsid w:val="1364F219"/>
    <w:rsid w:val="136BAA53"/>
    <w:rsid w:val="137683D5"/>
    <w:rsid w:val="137DFF88"/>
    <w:rsid w:val="1387FC18"/>
    <w:rsid w:val="13974E37"/>
    <w:rsid w:val="139A1B3D"/>
    <w:rsid w:val="13A5481B"/>
    <w:rsid w:val="13A70D7D"/>
    <w:rsid w:val="13A89EE5"/>
    <w:rsid w:val="13ABD87D"/>
    <w:rsid w:val="13BA8E1F"/>
    <w:rsid w:val="13C71446"/>
    <w:rsid w:val="13CAF112"/>
    <w:rsid w:val="13D08B35"/>
    <w:rsid w:val="13D17D7E"/>
    <w:rsid w:val="13D54ACD"/>
    <w:rsid w:val="13D614ED"/>
    <w:rsid w:val="13E5A1CB"/>
    <w:rsid w:val="13E712FE"/>
    <w:rsid w:val="13F0899D"/>
    <w:rsid w:val="13FEB12C"/>
    <w:rsid w:val="1402CA18"/>
    <w:rsid w:val="1423B03A"/>
    <w:rsid w:val="14283D8E"/>
    <w:rsid w:val="143C4DF3"/>
    <w:rsid w:val="143CF7B4"/>
    <w:rsid w:val="143FA4D6"/>
    <w:rsid w:val="1449C76F"/>
    <w:rsid w:val="144A7AF0"/>
    <w:rsid w:val="1457781A"/>
    <w:rsid w:val="14611472"/>
    <w:rsid w:val="1463E606"/>
    <w:rsid w:val="146E4EB8"/>
    <w:rsid w:val="14835531"/>
    <w:rsid w:val="148FD351"/>
    <w:rsid w:val="14982A81"/>
    <w:rsid w:val="149E5CAC"/>
    <w:rsid w:val="14A3636F"/>
    <w:rsid w:val="14A5AB2E"/>
    <w:rsid w:val="14BCF9AF"/>
    <w:rsid w:val="14C1AD76"/>
    <w:rsid w:val="14C50931"/>
    <w:rsid w:val="14CA975F"/>
    <w:rsid w:val="14CF3F44"/>
    <w:rsid w:val="14D63715"/>
    <w:rsid w:val="14DEF4F3"/>
    <w:rsid w:val="14E89C20"/>
    <w:rsid w:val="14FD09B6"/>
    <w:rsid w:val="1506EA48"/>
    <w:rsid w:val="15134412"/>
    <w:rsid w:val="152B0A4C"/>
    <w:rsid w:val="152E1E25"/>
    <w:rsid w:val="1540572B"/>
    <w:rsid w:val="154167A8"/>
    <w:rsid w:val="154325A7"/>
    <w:rsid w:val="155930E1"/>
    <w:rsid w:val="1579BC30"/>
    <w:rsid w:val="159D3253"/>
    <w:rsid w:val="15A7DDF4"/>
    <w:rsid w:val="15B4875F"/>
    <w:rsid w:val="15B9DDB9"/>
    <w:rsid w:val="15C94CA8"/>
    <w:rsid w:val="15D5DB18"/>
    <w:rsid w:val="15DC6C84"/>
    <w:rsid w:val="15E5D8B4"/>
    <w:rsid w:val="15F3A72A"/>
    <w:rsid w:val="160C32CD"/>
    <w:rsid w:val="16145E56"/>
    <w:rsid w:val="1617D3E9"/>
    <w:rsid w:val="162ABA27"/>
    <w:rsid w:val="1644FF00"/>
    <w:rsid w:val="165613CC"/>
    <w:rsid w:val="168F2BAD"/>
    <w:rsid w:val="16954377"/>
    <w:rsid w:val="1695B1BC"/>
    <w:rsid w:val="169BC943"/>
    <w:rsid w:val="16A410AA"/>
    <w:rsid w:val="16A793EC"/>
    <w:rsid w:val="16A84002"/>
    <w:rsid w:val="16B4E6ED"/>
    <w:rsid w:val="16BCA4ED"/>
    <w:rsid w:val="16CB63E1"/>
    <w:rsid w:val="16D0EBB6"/>
    <w:rsid w:val="16D30FF9"/>
    <w:rsid w:val="16FEEE15"/>
    <w:rsid w:val="16FF02E7"/>
    <w:rsid w:val="1701FFB3"/>
    <w:rsid w:val="1703E691"/>
    <w:rsid w:val="171627F0"/>
    <w:rsid w:val="171B3BC4"/>
    <w:rsid w:val="171E1D4A"/>
    <w:rsid w:val="171FFA16"/>
    <w:rsid w:val="172247C4"/>
    <w:rsid w:val="1723B883"/>
    <w:rsid w:val="1729D653"/>
    <w:rsid w:val="172AF4F7"/>
    <w:rsid w:val="172BDCAC"/>
    <w:rsid w:val="172F8C5A"/>
    <w:rsid w:val="17521A4E"/>
    <w:rsid w:val="1752BF27"/>
    <w:rsid w:val="176B2ED7"/>
    <w:rsid w:val="17712F3F"/>
    <w:rsid w:val="177198FB"/>
    <w:rsid w:val="1772BBBC"/>
    <w:rsid w:val="177C90B0"/>
    <w:rsid w:val="17815121"/>
    <w:rsid w:val="178A7F7E"/>
    <w:rsid w:val="1791DB47"/>
    <w:rsid w:val="1793AFE1"/>
    <w:rsid w:val="17A4E2CA"/>
    <w:rsid w:val="17AC6A1F"/>
    <w:rsid w:val="17CDED03"/>
    <w:rsid w:val="17D46D15"/>
    <w:rsid w:val="17DA98EF"/>
    <w:rsid w:val="17E4122D"/>
    <w:rsid w:val="17EB1D04"/>
    <w:rsid w:val="17ED130B"/>
    <w:rsid w:val="17F068C3"/>
    <w:rsid w:val="17F5CF59"/>
    <w:rsid w:val="17F9F207"/>
    <w:rsid w:val="18028157"/>
    <w:rsid w:val="18087B2C"/>
    <w:rsid w:val="180BB168"/>
    <w:rsid w:val="180E2898"/>
    <w:rsid w:val="181C4B3E"/>
    <w:rsid w:val="1821C7EC"/>
    <w:rsid w:val="18387065"/>
    <w:rsid w:val="1847B9E2"/>
    <w:rsid w:val="1857A023"/>
    <w:rsid w:val="185FFF7F"/>
    <w:rsid w:val="1863A463"/>
    <w:rsid w:val="1864248E"/>
    <w:rsid w:val="1877E00B"/>
    <w:rsid w:val="1879D015"/>
    <w:rsid w:val="18851896"/>
    <w:rsid w:val="188696DE"/>
    <w:rsid w:val="188F72E3"/>
    <w:rsid w:val="1893BF38"/>
    <w:rsid w:val="189AEDC4"/>
    <w:rsid w:val="189EFB48"/>
    <w:rsid w:val="18A40842"/>
    <w:rsid w:val="18AD9F0F"/>
    <w:rsid w:val="18AE3C85"/>
    <w:rsid w:val="18B4B832"/>
    <w:rsid w:val="18BEF5CC"/>
    <w:rsid w:val="18BFCEAF"/>
    <w:rsid w:val="18C04C56"/>
    <w:rsid w:val="18C5C13F"/>
    <w:rsid w:val="18C9542E"/>
    <w:rsid w:val="18CB5F17"/>
    <w:rsid w:val="18D2B387"/>
    <w:rsid w:val="18D42DD7"/>
    <w:rsid w:val="18DBF8B4"/>
    <w:rsid w:val="18DED883"/>
    <w:rsid w:val="18E03DAF"/>
    <w:rsid w:val="18E80E39"/>
    <w:rsid w:val="18F1474A"/>
    <w:rsid w:val="18F27698"/>
    <w:rsid w:val="18F3CEC6"/>
    <w:rsid w:val="18FBAA68"/>
    <w:rsid w:val="19100A41"/>
    <w:rsid w:val="19258B3D"/>
    <w:rsid w:val="1929ED61"/>
    <w:rsid w:val="1930C1ED"/>
    <w:rsid w:val="1934003F"/>
    <w:rsid w:val="193EC6EE"/>
    <w:rsid w:val="196C8E24"/>
    <w:rsid w:val="1981B262"/>
    <w:rsid w:val="198783A7"/>
    <w:rsid w:val="19888DAB"/>
    <w:rsid w:val="198A310F"/>
    <w:rsid w:val="19906700"/>
    <w:rsid w:val="1993B14E"/>
    <w:rsid w:val="1996BA7D"/>
    <w:rsid w:val="199B4621"/>
    <w:rsid w:val="19BCDF24"/>
    <w:rsid w:val="19BE2B2A"/>
    <w:rsid w:val="19C668BB"/>
    <w:rsid w:val="19CAB928"/>
    <w:rsid w:val="19DC7442"/>
    <w:rsid w:val="19DD9812"/>
    <w:rsid w:val="19EAAC51"/>
    <w:rsid w:val="19EC392E"/>
    <w:rsid w:val="19FADD17"/>
    <w:rsid w:val="1A15A82A"/>
    <w:rsid w:val="1A1886EF"/>
    <w:rsid w:val="1A2398A3"/>
    <w:rsid w:val="1A273BCE"/>
    <w:rsid w:val="1A2DEBB4"/>
    <w:rsid w:val="1A324E5A"/>
    <w:rsid w:val="1A3259D4"/>
    <w:rsid w:val="1A38DE63"/>
    <w:rsid w:val="1A3A1AA8"/>
    <w:rsid w:val="1A3FF1BA"/>
    <w:rsid w:val="1A40FFB2"/>
    <w:rsid w:val="1A62FDF9"/>
    <w:rsid w:val="1A644F14"/>
    <w:rsid w:val="1A70716A"/>
    <w:rsid w:val="1A71083C"/>
    <w:rsid w:val="1A72DA37"/>
    <w:rsid w:val="1A771979"/>
    <w:rsid w:val="1A813D3F"/>
    <w:rsid w:val="1AB8F866"/>
    <w:rsid w:val="1ABFD992"/>
    <w:rsid w:val="1AC6B99E"/>
    <w:rsid w:val="1AD2AE73"/>
    <w:rsid w:val="1AE2514A"/>
    <w:rsid w:val="1AE4EA2D"/>
    <w:rsid w:val="1B021988"/>
    <w:rsid w:val="1B172926"/>
    <w:rsid w:val="1B1B1AED"/>
    <w:rsid w:val="1B2139B4"/>
    <w:rsid w:val="1B2B2572"/>
    <w:rsid w:val="1B2DA2A3"/>
    <w:rsid w:val="1B32354B"/>
    <w:rsid w:val="1B3509F4"/>
    <w:rsid w:val="1B3AD449"/>
    <w:rsid w:val="1B3FC870"/>
    <w:rsid w:val="1B64B5ED"/>
    <w:rsid w:val="1B7EADD0"/>
    <w:rsid w:val="1B8255B1"/>
    <w:rsid w:val="1B87409E"/>
    <w:rsid w:val="1B8D572C"/>
    <w:rsid w:val="1B904759"/>
    <w:rsid w:val="1B996237"/>
    <w:rsid w:val="1B9F8D86"/>
    <w:rsid w:val="1BC250A6"/>
    <w:rsid w:val="1BCCD07E"/>
    <w:rsid w:val="1BD658B5"/>
    <w:rsid w:val="1BDA2D9B"/>
    <w:rsid w:val="1BDE9FE6"/>
    <w:rsid w:val="1BE13821"/>
    <w:rsid w:val="1BE8C5EB"/>
    <w:rsid w:val="1BEFE1B3"/>
    <w:rsid w:val="1BFC0C9C"/>
    <w:rsid w:val="1BFCD159"/>
    <w:rsid w:val="1C139A23"/>
    <w:rsid w:val="1C25F405"/>
    <w:rsid w:val="1C2890F6"/>
    <w:rsid w:val="1C29C28B"/>
    <w:rsid w:val="1C4C511F"/>
    <w:rsid w:val="1C515DD0"/>
    <w:rsid w:val="1C55D89E"/>
    <w:rsid w:val="1C55DE9C"/>
    <w:rsid w:val="1C5E4176"/>
    <w:rsid w:val="1C710CDA"/>
    <w:rsid w:val="1C72D3D5"/>
    <w:rsid w:val="1C8D59DE"/>
    <w:rsid w:val="1C9D2A6D"/>
    <w:rsid w:val="1CA20EFA"/>
    <w:rsid w:val="1CA949DB"/>
    <w:rsid w:val="1CAA4197"/>
    <w:rsid w:val="1CAC5232"/>
    <w:rsid w:val="1CBC3777"/>
    <w:rsid w:val="1CC5F3E2"/>
    <w:rsid w:val="1CCDDE95"/>
    <w:rsid w:val="1CE4C77D"/>
    <w:rsid w:val="1CE5AD40"/>
    <w:rsid w:val="1CF966FC"/>
    <w:rsid w:val="1D1F59CC"/>
    <w:rsid w:val="1D1FC12C"/>
    <w:rsid w:val="1D4AAC16"/>
    <w:rsid w:val="1D4FD384"/>
    <w:rsid w:val="1D55EEED"/>
    <w:rsid w:val="1D68FB15"/>
    <w:rsid w:val="1D714DA7"/>
    <w:rsid w:val="1D718697"/>
    <w:rsid w:val="1D801F50"/>
    <w:rsid w:val="1D980454"/>
    <w:rsid w:val="1D9C6B2B"/>
    <w:rsid w:val="1DAD76C8"/>
    <w:rsid w:val="1DB79A08"/>
    <w:rsid w:val="1DBE720A"/>
    <w:rsid w:val="1DD512BB"/>
    <w:rsid w:val="1DDFA015"/>
    <w:rsid w:val="1DE24FAE"/>
    <w:rsid w:val="1DEBD95F"/>
    <w:rsid w:val="1DF576B1"/>
    <w:rsid w:val="1DF90F24"/>
    <w:rsid w:val="1E0BBC89"/>
    <w:rsid w:val="1E11D007"/>
    <w:rsid w:val="1E1AB9EF"/>
    <w:rsid w:val="1E1EB78C"/>
    <w:rsid w:val="1E266DDD"/>
    <w:rsid w:val="1E277400"/>
    <w:rsid w:val="1E2C2F82"/>
    <w:rsid w:val="1E52A3EC"/>
    <w:rsid w:val="1E61D909"/>
    <w:rsid w:val="1E66954A"/>
    <w:rsid w:val="1E6D02DE"/>
    <w:rsid w:val="1E70E907"/>
    <w:rsid w:val="1E78F582"/>
    <w:rsid w:val="1E91B05D"/>
    <w:rsid w:val="1EA129DE"/>
    <w:rsid w:val="1EA14B9D"/>
    <w:rsid w:val="1EB17887"/>
    <w:rsid w:val="1EB4EEBA"/>
    <w:rsid w:val="1EBC155B"/>
    <w:rsid w:val="1EBC84E8"/>
    <w:rsid w:val="1EC09484"/>
    <w:rsid w:val="1ED14642"/>
    <w:rsid w:val="1EDF0411"/>
    <w:rsid w:val="1EE4D4CA"/>
    <w:rsid w:val="1EE571DE"/>
    <w:rsid w:val="1EE9B754"/>
    <w:rsid w:val="1EEB7271"/>
    <w:rsid w:val="1EEC4210"/>
    <w:rsid w:val="1EFB5BEF"/>
    <w:rsid w:val="1F094206"/>
    <w:rsid w:val="1F14FB95"/>
    <w:rsid w:val="1F184B13"/>
    <w:rsid w:val="1F1BA6DD"/>
    <w:rsid w:val="1F23707B"/>
    <w:rsid w:val="1F2C4279"/>
    <w:rsid w:val="1F2EE9D0"/>
    <w:rsid w:val="1F56D700"/>
    <w:rsid w:val="1F591D04"/>
    <w:rsid w:val="1F5C706F"/>
    <w:rsid w:val="1F670F6E"/>
    <w:rsid w:val="1F81FA13"/>
    <w:rsid w:val="1F8AB461"/>
    <w:rsid w:val="1FA28743"/>
    <w:rsid w:val="1FA39B76"/>
    <w:rsid w:val="1FC7396C"/>
    <w:rsid w:val="1FC77325"/>
    <w:rsid w:val="1FC962CF"/>
    <w:rsid w:val="1FCFCC62"/>
    <w:rsid w:val="1FD0C7A9"/>
    <w:rsid w:val="1FD2CDA9"/>
    <w:rsid w:val="1FD2FB50"/>
    <w:rsid w:val="1FD6EC80"/>
    <w:rsid w:val="1FD7B35C"/>
    <w:rsid w:val="1FE17A24"/>
    <w:rsid w:val="1FF4BCFA"/>
    <w:rsid w:val="2007193F"/>
    <w:rsid w:val="200C55C1"/>
    <w:rsid w:val="200F90A6"/>
    <w:rsid w:val="2017382A"/>
    <w:rsid w:val="202D58CA"/>
    <w:rsid w:val="202FD823"/>
    <w:rsid w:val="2033907D"/>
    <w:rsid w:val="20346609"/>
    <w:rsid w:val="203C084B"/>
    <w:rsid w:val="203C4842"/>
    <w:rsid w:val="2047C5DF"/>
    <w:rsid w:val="206B8BBA"/>
    <w:rsid w:val="2077479F"/>
    <w:rsid w:val="207F85E9"/>
    <w:rsid w:val="20821C65"/>
    <w:rsid w:val="208622C3"/>
    <w:rsid w:val="208AE719"/>
    <w:rsid w:val="20951EC4"/>
    <w:rsid w:val="209E250F"/>
    <w:rsid w:val="20AF3E52"/>
    <w:rsid w:val="20B063AB"/>
    <w:rsid w:val="20B9A78A"/>
    <w:rsid w:val="20BA10FA"/>
    <w:rsid w:val="20CB021C"/>
    <w:rsid w:val="20D73E3F"/>
    <w:rsid w:val="20D9713F"/>
    <w:rsid w:val="20DA10E7"/>
    <w:rsid w:val="20DA1E97"/>
    <w:rsid w:val="20E34EC9"/>
    <w:rsid w:val="20E565FA"/>
    <w:rsid w:val="20F35FC6"/>
    <w:rsid w:val="20FF57E6"/>
    <w:rsid w:val="2106019D"/>
    <w:rsid w:val="21084DB8"/>
    <w:rsid w:val="210A411E"/>
    <w:rsid w:val="2112FA8A"/>
    <w:rsid w:val="211C2958"/>
    <w:rsid w:val="211EF31E"/>
    <w:rsid w:val="21213D79"/>
    <w:rsid w:val="21247497"/>
    <w:rsid w:val="2124D9C7"/>
    <w:rsid w:val="212D53F1"/>
    <w:rsid w:val="213A9911"/>
    <w:rsid w:val="2141133A"/>
    <w:rsid w:val="2149D4F5"/>
    <w:rsid w:val="2159315E"/>
    <w:rsid w:val="215FA58F"/>
    <w:rsid w:val="2160B288"/>
    <w:rsid w:val="216E5E72"/>
    <w:rsid w:val="21821751"/>
    <w:rsid w:val="2182E084"/>
    <w:rsid w:val="218D5D51"/>
    <w:rsid w:val="219273DD"/>
    <w:rsid w:val="2193A3A0"/>
    <w:rsid w:val="2199C9AF"/>
    <w:rsid w:val="219C307C"/>
    <w:rsid w:val="219D4B5C"/>
    <w:rsid w:val="21A4A16A"/>
    <w:rsid w:val="21A4F743"/>
    <w:rsid w:val="21B215F5"/>
    <w:rsid w:val="21B55707"/>
    <w:rsid w:val="21C14314"/>
    <w:rsid w:val="21CAF922"/>
    <w:rsid w:val="21CC12F0"/>
    <w:rsid w:val="21D0DD7A"/>
    <w:rsid w:val="21D7D9F6"/>
    <w:rsid w:val="21F0FFD6"/>
    <w:rsid w:val="21F2018E"/>
    <w:rsid w:val="21F26338"/>
    <w:rsid w:val="21F37417"/>
    <w:rsid w:val="22096E1B"/>
    <w:rsid w:val="2215E901"/>
    <w:rsid w:val="221FA47A"/>
    <w:rsid w:val="2242C8F9"/>
    <w:rsid w:val="224A3AA0"/>
    <w:rsid w:val="224DF1E3"/>
    <w:rsid w:val="22524AA5"/>
    <w:rsid w:val="22594916"/>
    <w:rsid w:val="225BF003"/>
    <w:rsid w:val="225CC2C9"/>
    <w:rsid w:val="225D568A"/>
    <w:rsid w:val="226875F2"/>
    <w:rsid w:val="226C3A4E"/>
    <w:rsid w:val="22763F01"/>
    <w:rsid w:val="227A69BD"/>
    <w:rsid w:val="227A89FB"/>
    <w:rsid w:val="22A2FE6C"/>
    <w:rsid w:val="22A5B610"/>
    <w:rsid w:val="22AA35F1"/>
    <w:rsid w:val="22B74B1D"/>
    <w:rsid w:val="22BD1CD6"/>
    <w:rsid w:val="22C3779D"/>
    <w:rsid w:val="22C693D3"/>
    <w:rsid w:val="22D7A479"/>
    <w:rsid w:val="22D7C1E8"/>
    <w:rsid w:val="22E60A67"/>
    <w:rsid w:val="22EE15C3"/>
    <w:rsid w:val="22F39F48"/>
    <w:rsid w:val="22F4D8E9"/>
    <w:rsid w:val="22F9F19C"/>
    <w:rsid w:val="22FBA832"/>
    <w:rsid w:val="230F2F1A"/>
    <w:rsid w:val="23101968"/>
    <w:rsid w:val="2326C226"/>
    <w:rsid w:val="23286E5A"/>
    <w:rsid w:val="232C7DE0"/>
    <w:rsid w:val="232DBFB3"/>
    <w:rsid w:val="23337860"/>
    <w:rsid w:val="233610AF"/>
    <w:rsid w:val="234E68A8"/>
    <w:rsid w:val="2351246F"/>
    <w:rsid w:val="238806DF"/>
    <w:rsid w:val="238CDD2F"/>
    <w:rsid w:val="23938F91"/>
    <w:rsid w:val="23974D25"/>
    <w:rsid w:val="23A602E5"/>
    <w:rsid w:val="23AFD303"/>
    <w:rsid w:val="23B303C7"/>
    <w:rsid w:val="23C0B4D4"/>
    <w:rsid w:val="23C2FE21"/>
    <w:rsid w:val="23C33F81"/>
    <w:rsid w:val="23CE1E07"/>
    <w:rsid w:val="23D8931A"/>
    <w:rsid w:val="23E68024"/>
    <w:rsid w:val="23EAF0DB"/>
    <w:rsid w:val="23EC8539"/>
    <w:rsid w:val="23F0CDA8"/>
    <w:rsid w:val="23FE9DCD"/>
    <w:rsid w:val="23FEED89"/>
    <w:rsid w:val="24074C8E"/>
    <w:rsid w:val="240C4B1A"/>
    <w:rsid w:val="240DF1AA"/>
    <w:rsid w:val="241CF6E2"/>
    <w:rsid w:val="2422906C"/>
    <w:rsid w:val="24235F22"/>
    <w:rsid w:val="242C9F10"/>
    <w:rsid w:val="2445F6D7"/>
    <w:rsid w:val="24567120"/>
    <w:rsid w:val="245B0D0B"/>
    <w:rsid w:val="2461984A"/>
    <w:rsid w:val="24654CBB"/>
    <w:rsid w:val="2467EDC5"/>
    <w:rsid w:val="246EABE5"/>
    <w:rsid w:val="24834542"/>
    <w:rsid w:val="248A554F"/>
    <w:rsid w:val="2490BF1C"/>
    <w:rsid w:val="24B470C9"/>
    <w:rsid w:val="24B560E5"/>
    <w:rsid w:val="24D0F249"/>
    <w:rsid w:val="24D2CBAB"/>
    <w:rsid w:val="24D8D05E"/>
    <w:rsid w:val="24DE282C"/>
    <w:rsid w:val="24DFA577"/>
    <w:rsid w:val="24F21E1A"/>
    <w:rsid w:val="24F2F879"/>
    <w:rsid w:val="24F3D984"/>
    <w:rsid w:val="2500971C"/>
    <w:rsid w:val="2517A431"/>
    <w:rsid w:val="251C25EA"/>
    <w:rsid w:val="25231742"/>
    <w:rsid w:val="25231E12"/>
    <w:rsid w:val="253C30DD"/>
    <w:rsid w:val="2544B96D"/>
    <w:rsid w:val="254633F8"/>
    <w:rsid w:val="254CF44D"/>
    <w:rsid w:val="2552D837"/>
    <w:rsid w:val="2556E5CB"/>
    <w:rsid w:val="2557C6BC"/>
    <w:rsid w:val="255EC2D9"/>
    <w:rsid w:val="256338F5"/>
    <w:rsid w:val="25662C84"/>
    <w:rsid w:val="25751554"/>
    <w:rsid w:val="2577AE93"/>
    <w:rsid w:val="25970B87"/>
    <w:rsid w:val="25A0257C"/>
    <w:rsid w:val="25BBE3BE"/>
    <w:rsid w:val="25BDE48F"/>
    <w:rsid w:val="25C33338"/>
    <w:rsid w:val="25CFF94E"/>
    <w:rsid w:val="25D2FB0B"/>
    <w:rsid w:val="25EF564E"/>
    <w:rsid w:val="25F5250A"/>
    <w:rsid w:val="25FC6CA5"/>
    <w:rsid w:val="2605554F"/>
    <w:rsid w:val="260846AE"/>
    <w:rsid w:val="260E2E6B"/>
    <w:rsid w:val="260F5755"/>
    <w:rsid w:val="26102023"/>
    <w:rsid w:val="26104974"/>
    <w:rsid w:val="2612F8A4"/>
    <w:rsid w:val="2618DD3F"/>
    <w:rsid w:val="261B6E0C"/>
    <w:rsid w:val="261FBFF4"/>
    <w:rsid w:val="262BB02B"/>
    <w:rsid w:val="263892B0"/>
    <w:rsid w:val="263B9180"/>
    <w:rsid w:val="263CFEA5"/>
    <w:rsid w:val="263E9F75"/>
    <w:rsid w:val="265F3201"/>
    <w:rsid w:val="266D27B5"/>
    <w:rsid w:val="267513B2"/>
    <w:rsid w:val="26797EB1"/>
    <w:rsid w:val="2682294B"/>
    <w:rsid w:val="26875831"/>
    <w:rsid w:val="2693699C"/>
    <w:rsid w:val="26984EA1"/>
    <w:rsid w:val="26A14DA4"/>
    <w:rsid w:val="26AAE28A"/>
    <w:rsid w:val="26B33223"/>
    <w:rsid w:val="26B82959"/>
    <w:rsid w:val="26B8F901"/>
    <w:rsid w:val="26B9D278"/>
    <w:rsid w:val="26BD454A"/>
    <w:rsid w:val="26CD4909"/>
    <w:rsid w:val="26DCA359"/>
    <w:rsid w:val="26E37BE9"/>
    <w:rsid w:val="26EE8FE5"/>
    <w:rsid w:val="26FF6281"/>
    <w:rsid w:val="27056F74"/>
    <w:rsid w:val="270B0D6F"/>
    <w:rsid w:val="27134C52"/>
    <w:rsid w:val="2713F96C"/>
    <w:rsid w:val="27184BDE"/>
    <w:rsid w:val="2728797F"/>
    <w:rsid w:val="272C875A"/>
    <w:rsid w:val="273177A5"/>
    <w:rsid w:val="2744ECB2"/>
    <w:rsid w:val="276112F2"/>
    <w:rsid w:val="2762DE89"/>
    <w:rsid w:val="27694F7D"/>
    <w:rsid w:val="276A64EE"/>
    <w:rsid w:val="277B3111"/>
    <w:rsid w:val="278C59FF"/>
    <w:rsid w:val="27990A01"/>
    <w:rsid w:val="279E08AF"/>
    <w:rsid w:val="27AEE44C"/>
    <w:rsid w:val="27B62ABD"/>
    <w:rsid w:val="27C76E70"/>
    <w:rsid w:val="27C8FD01"/>
    <w:rsid w:val="27CE39B6"/>
    <w:rsid w:val="27EEDC8F"/>
    <w:rsid w:val="2801B60A"/>
    <w:rsid w:val="28058DA1"/>
    <w:rsid w:val="2805A077"/>
    <w:rsid w:val="280E7FE6"/>
    <w:rsid w:val="28120E65"/>
    <w:rsid w:val="2815FF05"/>
    <w:rsid w:val="28193F3D"/>
    <w:rsid w:val="28260692"/>
    <w:rsid w:val="2831A7FC"/>
    <w:rsid w:val="284E4449"/>
    <w:rsid w:val="2850B2DB"/>
    <w:rsid w:val="2850DA62"/>
    <w:rsid w:val="286051F0"/>
    <w:rsid w:val="2868E0EF"/>
    <w:rsid w:val="286A68AB"/>
    <w:rsid w:val="2870AE3E"/>
    <w:rsid w:val="2875AFAF"/>
    <w:rsid w:val="2883F28F"/>
    <w:rsid w:val="2895DE47"/>
    <w:rsid w:val="28A4CECA"/>
    <w:rsid w:val="28B6941E"/>
    <w:rsid w:val="28B84368"/>
    <w:rsid w:val="28BE4D41"/>
    <w:rsid w:val="28BEE709"/>
    <w:rsid w:val="28CA181D"/>
    <w:rsid w:val="28D03496"/>
    <w:rsid w:val="28DCFF55"/>
    <w:rsid w:val="28F0BEA5"/>
    <w:rsid w:val="28F284B5"/>
    <w:rsid w:val="28F62AE4"/>
    <w:rsid w:val="28F76515"/>
    <w:rsid w:val="2902E294"/>
    <w:rsid w:val="29063C1B"/>
    <w:rsid w:val="2922730F"/>
    <w:rsid w:val="292CB2F1"/>
    <w:rsid w:val="292E84A9"/>
    <w:rsid w:val="29300A81"/>
    <w:rsid w:val="2936F713"/>
    <w:rsid w:val="29378FC5"/>
    <w:rsid w:val="29434833"/>
    <w:rsid w:val="2943E70B"/>
    <w:rsid w:val="294AA513"/>
    <w:rsid w:val="294CB6A3"/>
    <w:rsid w:val="2955D7A0"/>
    <w:rsid w:val="2956DDDE"/>
    <w:rsid w:val="296A3E1A"/>
    <w:rsid w:val="2976D004"/>
    <w:rsid w:val="297AF80E"/>
    <w:rsid w:val="2980CC6B"/>
    <w:rsid w:val="2988DC4C"/>
    <w:rsid w:val="2999E622"/>
    <w:rsid w:val="29A06D33"/>
    <w:rsid w:val="29AEA4AF"/>
    <w:rsid w:val="29B792A1"/>
    <w:rsid w:val="29B79F54"/>
    <w:rsid w:val="29B80EE9"/>
    <w:rsid w:val="29BB04D4"/>
    <w:rsid w:val="29BD8516"/>
    <w:rsid w:val="29DAED90"/>
    <w:rsid w:val="29E6A7CF"/>
    <w:rsid w:val="29E6BA4A"/>
    <w:rsid w:val="29EA7D4D"/>
    <w:rsid w:val="29ED0F62"/>
    <w:rsid w:val="2A031C99"/>
    <w:rsid w:val="2A246761"/>
    <w:rsid w:val="2A2A0E7B"/>
    <w:rsid w:val="2A2B84FF"/>
    <w:rsid w:val="2A30BE8D"/>
    <w:rsid w:val="2A39E296"/>
    <w:rsid w:val="2A3D2E77"/>
    <w:rsid w:val="2A49471C"/>
    <w:rsid w:val="2A4ADE14"/>
    <w:rsid w:val="2A503FC1"/>
    <w:rsid w:val="2A51DD9C"/>
    <w:rsid w:val="2A668D44"/>
    <w:rsid w:val="2A6EB695"/>
    <w:rsid w:val="2A768779"/>
    <w:rsid w:val="2A8978B1"/>
    <w:rsid w:val="2A8C797A"/>
    <w:rsid w:val="2A943BE3"/>
    <w:rsid w:val="2AB13EDA"/>
    <w:rsid w:val="2ABF24F8"/>
    <w:rsid w:val="2AE35715"/>
    <w:rsid w:val="2AE81D14"/>
    <w:rsid w:val="2AEC565B"/>
    <w:rsid w:val="2AF3759B"/>
    <w:rsid w:val="2AF7D33C"/>
    <w:rsid w:val="2AF8FDA7"/>
    <w:rsid w:val="2AFB1F4D"/>
    <w:rsid w:val="2B141A45"/>
    <w:rsid w:val="2B14D5D4"/>
    <w:rsid w:val="2B19CF60"/>
    <w:rsid w:val="2B2418CC"/>
    <w:rsid w:val="2B2779F0"/>
    <w:rsid w:val="2B3FD2C8"/>
    <w:rsid w:val="2B49CEF4"/>
    <w:rsid w:val="2B4DEBCC"/>
    <w:rsid w:val="2B4F660B"/>
    <w:rsid w:val="2B5168FD"/>
    <w:rsid w:val="2B53138B"/>
    <w:rsid w:val="2B576B7E"/>
    <w:rsid w:val="2B60869D"/>
    <w:rsid w:val="2B6DA8F9"/>
    <w:rsid w:val="2B77569F"/>
    <w:rsid w:val="2B83D715"/>
    <w:rsid w:val="2B8FC288"/>
    <w:rsid w:val="2B9376F3"/>
    <w:rsid w:val="2B939A1B"/>
    <w:rsid w:val="2B94ACBF"/>
    <w:rsid w:val="2B971AF3"/>
    <w:rsid w:val="2B9BC63A"/>
    <w:rsid w:val="2BC0DA0E"/>
    <w:rsid w:val="2BC54EDD"/>
    <w:rsid w:val="2BDA09E2"/>
    <w:rsid w:val="2BE3A4FF"/>
    <w:rsid w:val="2BE9C423"/>
    <w:rsid w:val="2BF624F1"/>
    <w:rsid w:val="2BF9947C"/>
    <w:rsid w:val="2BFB267B"/>
    <w:rsid w:val="2C054E97"/>
    <w:rsid w:val="2C0745DC"/>
    <w:rsid w:val="2C2283FA"/>
    <w:rsid w:val="2C24B6DD"/>
    <w:rsid w:val="2C441AB5"/>
    <w:rsid w:val="2C5267AA"/>
    <w:rsid w:val="2C54B799"/>
    <w:rsid w:val="2C552049"/>
    <w:rsid w:val="2C577E56"/>
    <w:rsid w:val="2C5E28F6"/>
    <w:rsid w:val="2C6263C8"/>
    <w:rsid w:val="2C72CB12"/>
    <w:rsid w:val="2C755D82"/>
    <w:rsid w:val="2C773259"/>
    <w:rsid w:val="2C7A4401"/>
    <w:rsid w:val="2C8D8F54"/>
    <w:rsid w:val="2C8D9E76"/>
    <w:rsid w:val="2C92A146"/>
    <w:rsid w:val="2C9F2D19"/>
    <w:rsid w:val="2CA5BF15"/>
    <w:rsid w:val="2CA95064"/>
    <w:rsid w:val="2CAA70A8"/>
    <w:rsid w:val="2CAC3F1A"/>
    <w:rsid w:val="2CAEBC76"/>
    <w:rsid w:val="2CB3BB41"/>
    <w:rsid w:val="2CC885BC"/>
    <w:rsid w:val="2CDF59BE"/>
    <w:rsid w:val="2CE04DDF"/>
    <w:rsid w:val="2CE64D52"/>
    <w:rsid w:val="2CF8EA17"/>
    <w:rsid w:val="2CFBAE63"/>
    <w:rsid w:val="2D111180"/>
    <w:rsid w:val="2D176DA6"/>
    <w:rsid w:val="2D197B34"/>
    <w:rsid w:val="2D1AF215"/>
    <w:rsid w:val="2D1CBEB3"/>
    <w:rsid w:val="2D373EE1"/>
    <w:rsid w:val="2D3EB7AB"/>
    <w:rsid w:val="2D45175D"/>
    <w:rsid w:val="2D48A81B"/>
    <w:rsid w:val="2D4AC537"/>
    <w:rsid w:val="2D4E9CD6"/>
    <w:rsid w:val="2D5380A6"/>
    <w:rsid w:val="2D5E9DB7"/>
    <w:rsid w:val="2D60B66A"/>
    <w:rsid w:val="2D64EC56"/>
    <w:rsid w:val="2D6FB8F7"/>
    <w:rsid w:val="2D71BBAE"/>
    <w:rsid w:val="2D762AB9"/>
    <w:rsid w:val="2D77A68C"/>
    <w:rsid w:val="2D77F7FD"/>
    <w:rsid w:val="2D8308C4"/>
    <w:rsid w:val="2D8DA258"/>
    <w:rsid w:val="2DA43620"/>
    <w:rsid w:val="2DA7C380"/>
    <w:rsid w:val="2DB2D412"/>
    <w:rsid w:val="2DBC5437"/>
    <w:rsid w:val="2DC13E5D"/>
    <w:rsid w:val="2DE37985"/>
    <w:rsid w:val="2DEB9286"/>
    <w:rsid w:val="2DFFAEFE"/>
    <w:rsid w:val="2DFFC0F0"/>
    <w:rsid w:val="2E18E912"/>
    <w:rsid w:val="2E1F6386"/>
    <w:rsid w:val="2E23F4B4"/>
    <w:rsid w:val="2E33D602"/>
    <w:rsid w:val="2E38C98D"/>
    <w:rsid w:val="2E3D9DE5"/>
    <w:rsid w:val="2E479575"/>
    <w:rsid w:val="2E5C9042"/>
    <w:rsid w:val="2E630533"/>
    <w:rsid w:val="2E636707"/>
    <w:rsid w:val="2E68C8F1"/>
    <w:rsid w:val="2E6B818B"/>
    <w:rsid w:val="2E7F868F"/>
    <w:rsid w:val="2E80E61C"/>
    <w:rsid w:val="2E83431F"/>
    <w:rsid w:val="2E83FD2D"/>
    <w:rsid w:val="2E8B6B62"/>
    <w:rsid w:val="2E94228D"/>
    <w:rsid w:val="2E9E6247"/>
    <w:rsid w:val="2EAA678D"/>
    <w:rsid w:val="2EB8C5CB"/>
    <w:rsid w:val="2EBA1F0D"/>
    <w:rsid w:val="2EBD4B1A"/>
    <w:rsid w:val="2EC63285"/>
    <w:rsid w:val="2ECBAE61"/>
    <w:rsid w:val="2EDB28E0"/>
    <w:rsid w:val="2EE2AE6B"/>
    <w:rsid w:val="2EEFB8FE"/>
    <w:rsid w:val="2EF423D6"/>
    <w:rsid w:val="2EFADF18"/>
    <w:rsid w:val="2EFEBBDF"/>
    <w:rsid w:val="2F0123D2"/>
    <w:rsid w:val="2F129EBF"/>
    <w:rsid w:val="2F173F33"/>
    <w:rsid w:val="2F1BDB7A"/>
    <w:rsid w:val="2F2A1B8F"/>
    <w:rsid w:val="2F2F8DB6"/>
    <w:rsid w:val="2F39C854"/>
    <w:rsid w:val="2F445BBB"/>
    <w:rsid w:val="2F45A248"/>
    <w:rsid w:val="2F5BA4C1"/>
    <w:rsid w:val="2F664DFC"/>
    <w:rsid w:val="2F7CF8E1"/>
    <w:rsid w:val="2F7D4403"/>
    <w:rsid w:val="2F814D1F"/>
    <w:rsid w:val="2F848AD4"/>
    <w:rsid w:val="2F92A472"/>
    <w:rsid w:val="2FC54476"/>
    <w:rsid w:val="2FC795AC"/>
    <w:rsid w:val="2FCFBB83"/>
    <w:rsid w:val="2FD4BCB7"/>
    <w:rsid w:val="2FE34692"/>
    <w:rsid w:val="2FE4C768"/>
    <w:rsid w:val="2FE75AD9"/>
    <w:rsid w:val="2FEA4884"/>
    <w:rsid w:val="2FF56BD6"/>
    <w:rsid w:val="2FF9DDEE"/>
    <w:rsid w:val="300D6BBB"/>
    <w:rsid w:val="301A302F"/>
    <w:rsid w:val="302842D4"/>
    <w:rsid w:val="30298B16"/>
    <w:rsid w:val="30384790"/>
    <w:rsid w:val="303B7F0A"/>
    <w:rsid w:val="303B7F1E"/>
    <w:rsid w:val="304B67D0"/>
    <w:rsid w:val="304C4AE3"/>
    <w:rsid w:val="305B017E"/>
    <w:rsid w:val="30649150"/>
    <w:rsid w:val="306B39D4"/>
    <w:rsid w:val="306DC068"/>
    <w:rsid w:val="306F5D4C"/>
    <w:rsid w:val="307CB6F7"/>
    <w:rsid w:val="307E60A3"/>
    <w:rsid w:val="30870CE7"/>
    <w:rsid w:val="308849D4"/>
    <w:rsid w:val="3098546B"/>
    <w:rsid w:val="30989C40"/>
    <w:rsid w:val="30A64067"/>
    <w:rsid w:val="30B47C73"/>
    <w:rsid w:val="30B50316"/>
    <w:rsid w:val="30B78581"/>
    <w:rsid w:val="30B9C886"/>
    <w:rsid w:val="30C6CCE8"/>
    <w:rsid w:val="30D287F3"/>
    <w:rsid w:val="30DA867C"/>
    <w:rsid w:val="30FA9084"/>
    <w:rsid w:val="310FB5B4"/>
    <w:rsid w:val="3116D372"/>
    <w:rsid w:val="311ED79E"/>
    <w:rsid w:val="3134E934"/>
    <w:rsid w:val="3149284C"/>
    <w:rsid w:val="3169C9B2"/>
    <w:rsid w:val="317C35C4"/>
    <w:rsid w:val="31848A4C"/>
    <w:rsid w:val="318BD426"/>
    <w:rsid w:val="318C6432"/>
    <w:rsid w:val="3195065A"/>
    <w:rsid w:val="319DE846"/>
    <w:rsid w:val="31A3892A"/>
    <w:rsid w:val="31B2A662"/>
    <w:rsid w:val="31C24F99"/>
    <w:rsid w:val="31D847AB"/>
    <w:rsid w:val="31EE63AB"/>
    <w:rsid w:val="31F12430"/>
    <w:rsid w:val="31F8613A"/>
    <w:rsid w:val="31F992D1"/>
    <w:rsid w:val="3201A689"/>
    <w:rsid w:val="32059D41"/>
    <w:rsid w:val="32111033"/>
    <w:rsid w:val="3216E10C"/>
    <w:rsid w:val="32325EB9"/>
    <w:rsid w:val="323529BF"/>
    <w:rsid w:val="32373DDD"/>
    <w:rsid w:val="323D0670"/>
    <w:rsid w:val="324475FD"/>
    <w:rsid w:val="324AA4A5"/>
    <w:rsid w:val="327753A8"/>
    <w:rsid w:val="327D240B"/>
    <w:rsid w:val="3283ED7F"/>
    <w:rsid w:val="328B51F4"/>
    <w:rsid w:val="329A70FC"/>
    <w:rsid w:val="32B7C45C"/>
    <w:rsid w:val="32C0D39A"/>
    <w:rsid w:val="32C43123"/>
    <w:rsid w:val="32D499F4"/>
    <w:rsid w:val="32DEB94F"/>
    <w:rsid w:val="32EBFA11"/>
    <w:rsid w:val="32FC7692"/>
    <w:rsid w:val="3307A446"/>
    <w:rsid w:val="331A59C9"/>
    <w:rsid w:val="331C2846"/>
    <w:rsid w:val="331FAF12"/>
    <w:rsid w:val="332122C6"/>
    <w:rsid w:val="333001A7"/>
    <w:rsid w:val="3338116F"/>
    <w:rsid w:val="333823D4"/>
    <w:rsid w:val="3338C41D"/>
    <w:rsid w:val="333AED86"/>
    <w:rsid w:val="333B3623"/>
    <w:rsid w:val="333CAE7A"/>
    <w:rsid w:val="333F236A"/>
    <w:rsid w:val="3340E29F"/>
    <w:rsid w:val="3349C768"/>
    <w:rsid w:val="335AA87C"/>
    <w:rsid w:val="3368846E"/>
    <w:rsid w:val="336D097D"/>
    <w:rsid w:val="337DF133"/>
    <w:rsid w:val="33826C6F"/>
    <w:rsid w:val="3382B432"/>
    <w:rsid w:val="338489F1"/>
    <w:rsid w:val="33875D5F"/>
    <w:rsid w:val="3398477B"/>
    <w:rsid w:val="33A3049C"/>
    <w:rsid w:val="33DCA242"/>
    <w:rsid w:val="34026532"/>
    <w:rsid w:val="340567AA"/>
    <w:rsid w:val="340CB639"/>
    <w:rsid w:val="3422E251"/>
    <w:rsid w:val="3425E4FB"/>
    <w:rsid w:val="34276C75"/>
    <w:rsid w:val="343058AD"/>
    <w:rsid w:val="343FD940"/>
    <w:rsid w:val="345261B6"/>
    <w:rsid w:val="345D72AC"/>
    <w:rsid w:val="3470D659"/>
    <w:rsid w:val="34832645"/>
    <w:rsid w:val="348433C2"/>
    <w:rsid w:val="3486B854"/>
    <w:rsid w:val="34BF0EAF"/>
    <w:rsid w:val="34C359BF"/>
    <w:rsid w:val="34E6B4E4"/>
    <w:rsid w:val="350897D6"/>
    <w:rsid w:val="350DC483"/>
    <w:rsid w:val="351B9DB5"/>
    <w:rsid w:val="3520B5DA"/>
    <w:rsid w:val="3527A999"/>
    <w:rsid w:val="352B1A2E"/>
    <w:rsid w:val="352BB869"/>
    <w:rsid w:val="352C978C"/>
    <w:rsid w:val="353D208D"/>
    <w:rsid w:val="353DBEB2"/>
    <w:rsid w:val="353ED3AE"/>
    <w:rsid w:val="3542DD4F"/>
    <w:rsid w:val="354EDFB3"/>
    <w:rsid w:val="3550FCFE"/>
    <w:rsid w:val="357861BE"/>
    <w:rsid w:val="357A0ECE"/>
    <w:rsid w:val="35837C92"/>
    <w:rsid w:val="3592099B"/>
    <w:rsid w:val="359E9371"/>
    <w:rsid w:val="35AA4E96"/>
    <w:rsid w:val="35AB81E5"/>
    <w:rsid w:val="35BCB13F"/>
    <w:rsid w:val="35C78388"/>
    <w:rsid w:val="35C8FD70"/>
    <w:rsid w:val="35CEDBB1"/>
    <w:rsid w:val="35D0827B"/>
    <w:rsid w:val="35D2E55F"/>
    <w:rsid w:val="35E89D32"/>
    <w:rsid w:val="35F41EE0"/>
    <w:rsid w:val="3605B661"/>
    <w:rsid w:val="360C9B99"/>
    <w:rsid w:val="3612A313"/>
    <w:rsid w:val="36355739"/>
    <w:rsid w:val="3638FCE4"/>
    <w:rsid w:val="3648ECE3"/>
    <w:rsid w:val="364C5D7A"/>
    <w:rsid w:val="36525515"/>
    <w:rsid w:val="365588B3"/>
    <w:rsid w:val="3671B481"/>
    <w:rsid w:val="367C401A"/>
    <w:rsid w:val="368E8E2F"/>
    <w:rsid w:val="368FA347"/>
    <w:rsid w:val="369CA264"/>
    <w:rsid w:val="36AC96FA"/>
    <w:rsid w:val="36B4188A"/>
    <w:rsid w:val="36B4F0E1"/>
    <w:rsid w:val="36BBA034"/>
    <w:rsid w:val="36BC420F"/>
    <w:rsid w:val="36F8295C"/>
    <w:rsid w:val="37108615"/>
    <w:rsid w:val="3710F548"/>
    <w:rsid w:val="37173D29"/>
    <w:rsid w:val="371AB7AC"/>
    <w:rsid w:val="372401D8"/>
    <w:rsid w:val="372854CC"/>
    <w:rsid w:val="374FB824"/>
    <w:rsid w:val="3753263F"/>
    <w:rsid w:val="377B75EF"/>
    <w:rsid w:val="377C2689"/>
    <w:rsid w:val="37817AF5"/>
    <w:rsid w:val="37825277"/>
    <w:rsid w:val="378E5152"/>
    <w:rsid w:val="379A31C6"/>
    <w:rsid w:val="37B1FF50"/>
    <w:rsid w:val="37B5EF48"/>
    <w:rsid w:val="37B6EBED"/>
    <w:rsid w:val="37C296DB"/>
    <w:rsid w:val="37F9CCBA"/>
    <w:rsid w:val="3802A67F"/>
    <w:rsid w:val="3803471C"/>
    <w:rsid w:val="3804E854"/>
    <w:rsid w:val="380A3B06"/>
    <w:rsid w:val="380B60A7"/>
    <w:rsid w:val="38107A21"/>
    <w:rsid w:val="381AEA21"/>
    <w:rsid w:val="3822739A"/>
    <w:rsid w:val="3829F508"/>
    <w:rsid w:val="382D2C7A"/>
    <w:rsid w:val="38356B6B"/>
    <w:rsid w:val="38392455"/>
    <w:rsid w:val="383DEDDC"/>
    <w:rsid w:val="383DF802"/>
    <w:rsid w:val="3855A2D5"/>
    <w:rsid w:val="3860B4CA"/>
    <w:rsid w:val="3865C527"/>
    <w:rsid w:val="3867E585"/>
    <w:rsid w:val="387686DB"/>
    <w:rsid w:val="38813417"/>
    <w:rsid w:val="389090B3"/>
    <w:rsid w:val="38981DDC"/>
    <w:rsid w:val="38A35631"/>
    <w:rsid w:val="38AA6F77"/>
    <w:rsid w:val="38AE3811"/>
    <w:rsid w:val="38B04DB7"/>
    <w:rsid w:val="38B0ADDB"/>
    <w:rsid w:val="38B834D0"/>
    <w:rsid w:val="38BFE771"/>
    <w:rsid w:val="38D3DC07"/>
    <w:rsid w:val="38E41324"/>
    <w:rsid w:val="38E972CF"/>
    <w:rsid w:val="38F6D41A"/>
    <w:rsid w:val="38F6FA56"/>
    <w:rsid w:val="38FFF759"/>
    <w:rsid w:val="390C86DF"/>
    <w:rsid w:val="390DBDCC"/>
    <w:rsid w:val="39154F02"/>
    <w:rsid w:val="391CF603"/>
    <w:rsid w:val="391F8140"/>
    <w:rsid w:val="39257871"/>
    <w:rsid w:val="392670C8"/>
    <w:rsid w:val="392ADFAD"/>
    <w:rsid w:val="393875BA"/>
    <w:rsid w:val="3939F8E5"/>
    <w:rsid w:val="393AB31C"/>
    <w:rsid w:val="3947F642"/>
    <w:rsid w:val="394F00BA"/>
    <w:rsid w:val="3958B2F9"/>
    <w:rsid w:val="396436A9"/>
    <w:rsid w:val="396EBDDE"/>
    <w:rsid w:val="396EF0AF"/>
    <w:rsid w:val="397072E4"/>
    <w:rsid w:val="3974C0C9"/>
    <w:rsid w:val="397C0130"/>
    <w:rsid w:val="398B4223"/>
    <w:rsid w:val="399F86AF"/>
    <w:rsid w:val="39B09FCD"/>
    <w:rsid w:val="39B32FFE"/>
    <w:rsid w:val="39B86A7D"/>
    <w:rsid w:val="39B8FB1E"/>
    <w:rsid w:val="39BE08CD"/>
    <w:rsid w:val="39CABA39"/>
    <w:rsid w:val="39CC153D"/>
    <w:rsid w:val="39DE5DEF"/>
    <w:rsid w:val="39DF0DA5"/>
    <w:rsid w:val="39EC21BE"/>
    <w:rsid w:val="39F934B3"/>
    <w:rsid w:val="3A31ED0C"/>
    <w:rsid w:val="3A62D482"/>
    <w:rsid w:val="3A65326F"/>
    <w:rsid w:val="3A7E1B99"/>
    <w:rsid w:val="3A888ABC"/>
    <w:rsid w:val="3A9C02DE"/>
    <w:rsid w:val="3A9DE774"/>
    <w:rsid w:val="3AA7E9A0"/>
    <w:rsid w:val="3ABD3889"/>
    <w:rsid w:val="3AD32BAF"/>
    <w:rsid w:val="3AECB6C3"/>
    <w:rsid w:val="3AF1DE91"/>
    <w:rsid w:val="3AFB6F8D"/>
    <w:rsid w:val="3B0D2BF3"/>
    <w:rsid w:val="3B0EDE92"/>
    <w:rsid w:val="3B13F161"/>
    <w:rsid w:val="3B1D4992"/>
    <w:rsid w:val="3B1ECD48"/>
    <w:rsid w:val="3B2403F9"/>
    <w:rsid w:val="3B24DD4A"/>
    <w:rsid w:val="3B2716F4"/>
    <w:rsid w:val="3B27CBE3"/>
    <w:rsid w:val="3B2F9F27"/>
    <w:rsid w:val="3B40A743"/>
    <w:rsid w:val="3B41BDFF"/>
    <w:rsid w:val="3B5B6BB3"/>
    <w:rsid w:val="3B5CF9AB"/>
    <w:rsid w:val="3B668194"/>
    <w:rsid w:val="3B73BD4E"/>
    <w:rsid w:val="3B749E1E"/>
    <w:rsid w:val="3B7ACB02"/>
    <w:rsid w:val="3B7BD980"/>
    <w:rsid w:val="3B87BDA9"/>
    <w:rsid w:val="3B888EE5"/>
    <w:rsid w:val="3B8AED9A"/>
    <w:rsid w:val="3B9E0E31"/>
    <w:rsid w:val="3B9ECDE6"/>
    <w:rsid w:val="3BA927E4"/>
    <w:rsid w:val="3BCC46E9"/>
    <w:rsid w:val="3BCDD6E6"/>
    <w:rsid w:val="3BDDDFC7"/>
    <w:rsid w:val="3BE1A729"/>
    <w:rsid w:val="3BF2DB8A"/>
    <w:rsid w:val="3BF38B0C"/>
    <w:rsid w:val="3C013E73"/>
    <w:rsid w:val="3C1463CA"/>
    <w:rsid w:val="3C1D97FE"/>
    <w:rsid w:val="3C20BA2D"/>
    <w:rsid w:val="3C2BA8F6"/>
    <w:rsid w:val="3C2CF096"/>
    <w:rsid w:val="3C385122"/>
    <w:rsid w:val="3C3E996C"/>
    <w:rsid w:val="3C42A3DA"/>
    <w:rsid w:val="3C4A0986"/>
    <w:rsid w:val="3C5062CF"/>
    <w:rsid w:val="3C5A4139"/>
    <w:rsid w:val="3C5C4F03"/>
    <w:rsid w:val="3C6102DD"/>
    <w:rsid w:val="3C63F44D"/>
    <w:rsid w:val="3C766913"/>
    <w:rsid w:val="3C7CA985"/>
    <w:rsid w:val="3C8786A2"/>
    <w:rsid w:val="3C87BE03"/>
    <w:rsid w:val="3C8B6902"/>
    <w:rsid w:val="3C8C08FB"/>
    <w:rsid w:val="3C8C0917"/>
    <w:rsid w:val="3C9ECDEA"/>
    <w:rsid w:val="3CA0221A"/>
    <w:rsid w:val="3CAD0E56"/>
    <w:rsid w:val="3CB2F1E9"/>
    <w:rsid w:val="3CCB929F"/>
    <w:rsid w:val="3CCD0914"/>
    <w:rsid w:val="3CCDCF41"/>
    <w:rsid w:val="3CD2D189"/>
    <w:rsid w:val="3CEB6E18"/>
    <w:rsid w:val="3CEB7150"/>
    <w:rsid w:val="3CF2E431"/>
    <w:rsid w:val="3CFEA68D"/>
    <w:rsid w:val="3D0BA7CB"/>
    <w:rsid w:val="3D0BEC0B"/>
    <w:rsid w:val="3D4A61D0"/>
    <w:rsid w:val="3D502C51"/>
    <w:rsid w:val="3D55A947"/>
    <w:rsid w:val="3D617A56"/>
    <w:rsid w:val="3D65472E"/>
    <w:rsid w:val="3D6FBF41"/>
    <w:rsid w:val="3D87F681"/>
    <w:rsid w:val="3D8C232D"/>
    <w:rsid w:val="3D909218"/>
    <w:rsid w:val="3D93D3AB"/>
    <w:rsid w:val="3DB031D0"/>
    <w:rsid w:val="3DBD0242"/>
    <w:rsid w:val="3DCBD641"/>
    <w:rsid w:val="3DDE4E39"/>
    <w:rsid w:val="3DE0516B"/>
    <w:rsid w:val="3DE65DF8"/>
    <w:rsid w:val="3DFD559A"/>
    <w:rsid w:val="3E322344"/>
    <w:rsid w:val="3E368A05"/>
    <w:rsid w:val="3E486517"/>
    <w:rsid w:val="3E59ACFD"/>
    <w:rsid w:val="3E59D738"/>
    <w:rsid w:val="3E70B27D"/>
    <w:rsid w:val="3E714907"/>
    <w:rsid w:val="3E786D0E"/>
    <w:rsid w:val="3E8222CB"/>
    <w:rsid w:val="3E8621EB"/>
    <w:rsid w:val="3E8CC4A7"/>
    <w:rsid w:val="3E8FF967"/>
    <w:rsid w:val="3E97ED52"/>
    <w:rsid w:val="3EA15068"/>
    <w:rsid w:val="3EA89EDA"/>
    <w:rsid w:val="3EAD1459"/>
    <w:rsid w:val="3EADE509"/>
    <w:rsid w:val="3EB2A5EA"/>
    <w:rsid w:val="3EBC118F"/>
    <w:rsid w:val="3ED4EF91"/>
    <w:rsid w:val="3EDF0FA2"/>
    <w:rsid w:val="3EE148E4"/>
    <w:rsid w:val="3EEE38B0"/>
    <w:rsid w:val="3EF3CF81"/>
    <w:rsid w:val="3EF44089"/>
    <w:rsid w:val="3EFA13B1"/>
    <w:rsid w:val="3EFA6DC1"/>
    <w:rsid w:val="3EFD4BED"/>
    <w:rsid w:val="3F149A70"/>
    <w:rsid w:val="3F1D4AF7"/>
    <w:rsid w:val="3F2E05A8"/>
    <w:rsid w:val="3F3CA0ED"/>
    <w:rsid w:val="3F492662"/>
    <w:rsid w:val="3F4C0E5C"/>
    <w:rsid w:val="3F4DCCE3"/>
    <w:rsid w:val="3F56ACB4"/>
    <w:rsid w:val="3F57A128"/>
    <w:rsid w:val="3F5C1D16"/>
    <w:rsid w:val="3F5F1889"/>
    <w:rsid w:val="3F5F3039"/>
    <w:rsid w:val="3F71FEB5"/>
    <w:rsid w:val="3F81DB7D"/>
    <w:rsid w:val="3F913E72"/>
    <w:rsid w:val="3F9FCC56"/>
    <w:rsid w:val="3FBCC561"/>
    <w:rsid w:val="3FBF3AA2"/>
    <w:rsid w:val="3FC513D4"/>
    <w:rsid w:val="3FCA51B6"/>
    <w:rsid w:val="3FCE537C"/>
    <w:rsid w:val="3FCF712D"/>
    <w:rsid w:val="3FCFD16E"/>
    <w:rsid w:val="3FD711A2"/>
    <w:rsid w:val="3FE55D3A"/>
    <w:rsid w:val="3FE9EB23"/>
    <w:rsid w:val="3FEAAD40"/>
    <w:rsid w:val="3FED02FB"/>
    <w:rsid w:val="4009FE9F"/>
    <w:rsid w:val="400CCE20"/>
    <w:rsid w:val="401488B5"/>
    <w:rsid w:val="4020E111"/>
    <w:rsid w:val="40237236"/>
    <w:rsid w:val="4024040E"/>
    <w:rsid w:val="402C39EC"/>
    <w:rsid w:val="40379615"/>
    <w:rsid w:val="40461027"/>
    <w:rsid w:val="40479E25"/>
    <w:rsid w:val="404E6955"/>
    <w:rsid w:val="4059539B"/>
    <w:rsid w:val="405C7E28"/>
    <w:rsid w:val="406D7948"/>
    <w:rsid w:val="40713FA9"/>
    <w:rsid w:val="40860291"/>
    <w:rsid w:val="4094EF1A"/>
    <w:rsid w:val="409DDD4D"/>
    <w:rsid w:val="40A6E462"/>
    <w:rsid w:val="40A7E00C"/>
    <w:rsid w:val="40C6A58E"/>
    <w:rsid w:val="40C75198"/>
    <w:rsid w:val="40CF20A4"/>
    <w:rsid w:val="40CF4475"/>
    <w:rsid w:val="40D00D35"/>
    <w:rsid w:val="40D75DB8"/>
    <w:rsid w:val="40DF7776"/>
    <w:rsid w:val="40EAB20D"/>
    <w:rsid w:val="410E6B4A"/>
    <w:rsid w:val="411CD747"/>
    <w:rsid w:val="411E6972"/>
    <w:rsid w:val="413140D7"/>
    <w:rsid w:val="413CB43A"/>
    <w:rsid w:val="413F1C9A"/>
    <w:rsid w:val="4154715C"/>
    <w:rsid w:val="4159C680"/>
    <w:rsid w:val="415AC957"/>
    <w:rsid w:val="4160F922"/>
    <w:rsid w:val="4161117B"/>
    <w:rsid w:val="418225F4"/>
    <w:rsid w:val="41870083"/>
    <w:rsid w:val="418D49FC"/>
    <w:rsid w:val="41A0DF16"/>
    <w:rsid w:val="41B2D06A"/>
    <w:rsid w:val="41B5C99C"/>
    <w:rsid w:val="41C34881"/>
    <w:rsid w:val="41C3DBC9"/>
    <w:rsid w:val="41CE40E9"/>
    <w:rsid w:val="41D745CC"/>
    <w:rsid w:val="41E8FEF8"/>
    <w:rsid w:val="41EEEE46"/>
    <w:rsid w:val="41F593CD"/>
    <w:rsid w:val="41F68687"/>
    <w:rsid w:val="41F70D03"/>
    <w:rsid w:val="422B8628"/>
    <w:rsid w:val="42387E7C"/>
    <w:rsid w:val="423A8511"/>
    <w:rsid w:val="423B0341"/>
    <w:rsid w:val="424B3274"/>
    <w:rsid w:val="4256E097"/>
    <w:rsid w:val="425C14AB"/>
    <w:rsid w:val="426A4E43"/>
    <w:rsid w:val="426E92BE"/>
    <w:rsid w:val="4285022A"/>
    <w:rsid w:val="4291B909"/>
    <w:rsid w:val="429571BF"/>
    <w:rsid w:val="429BE80E"/>
    <w:rsid w:val="42ADFC10"/>
    <w:rsid w:val="42BB1CCF"/>
    <w:rsid w:val="42D1EA06"/>
    <w:rsid w:val="42D717B7"/>
    <w:rsid w:val="42DAB41C"/>
    <w:rsid w:val="42EE7A7E"/>
    <w:rsid w:val="42F49CEE"/>
    <w:rsid w:val="42F7EC7C"/>
    <w:rsid w:val="430359DA"/>
    <w:rsid w:val="430A167C"/>
    <w:rsid w:val="43227FDC"/>
    <w:rsid w:val="4324BFDC"/>
    <w:rsid w:val="432FD36A"/>
    <w:rsid w:val="43339CA6"/>
    <w:rsid w:val="4333A5C8"/>
    <w:rsid w:val="433CC612"/>
    <w:rsid w:val="43689B86"/>
    <w:rsid w:val="4368E408"/>
    <w:rsid w:val="436A103E"/>
    <w:rsid w:val="437817CA"/>
    <w:rsid w:val="43902F9E"/>
    <w:rsid w:val="43999C16"/>
    <w:rsid w:val="43A05376"/>
    <w:rsid w:val="43AA48D3"/>
    <w:rsid w:val="43ABBB1B"/>
    <w:rsid w:val="43ABE4BB"/>
    <w:rsid w:val="43BFAEFC"/>
    <w:rsid w:val="43C2412C"/>
    <w:rsid w:val="43DB0AA3"/>
    <w:rsid w:val="43E06E24"/>
    <w:rsid w:val="43FBCD3B"/>
    <w:rsid w:val="43FFC5AA"/>
    <w:rsid w:val="44022970"/>
    <w:rsid w:val="4412CD3F"/>
    <w:rsid w:val="442B7B62"/>
    <w:rsid w:val="442D7750"/>
    <w:rsid w:val="443E2002"/>
    <w:rsid w:val="44430078"/>
    <w:rsid w:val="4448561C"/>
    <w:rsid w:val="444B5511"/>
    <w:rsid w:val="444DA07E"/>
    <w:rsid w:val="4451979F"/>
    <w:rsid w:val="447F0EA1"/>
    <w:rsid w:val="4482E1AF"/>
    <w:rsid w:val="448DEAA5"/>
    <w:rsid w:val="44936208"/>
    <w:rsid w:val="4496CD0B"/>
    <w:rsid w:val="449B20F8"/>
    <w:rsid w:val="449FEB15"/>
    <w:rsid w:val="44AE0FC2"/>
    <w:rsid w:val="44B0E73E"/>
    <w:rsid w:val="44C38BB4"/>
    <w:rsid w:val="44D6B3AE"/>
    <w:rsid w:val="44DEB65E"/>
    <w:rsid w:val="44E6017B"/>
    <w:rsid w:val="44FA6E2E"/>
    <w:rsid w:val="45254CA4"/>
    <w:rsid w:val="453AEB13"/>
    <w:rsid w:val="45498172"/>
    <w:rsid w:val="4549B3EE"/>
    <w:rsid w:val="454C4656"/>
    <w:rsid w:val="4552436B"/>
    <w:rsid w:val="45537AFE"/>
    <w:rsid w:val="45569487"/>
    <w:rsid w:val="45622655"/>
    <w:rsid w:val="4564CC72"/>
    <w:rsid w:val="4568FA8E"/>
    <w:rsid w:val="4574277F"/>
    <w:rsid w:val="45745175"/>
    <w:rsid w:val="4581D486"/>
    <w:rsid w:val="45827270"/>
    <w:rsid w:val="45834C37"/>
    <w:rsid w:val="45880107"/>
    <w:rsid w:val="4589864B"/>
    <w:rsid w:val="458DDD40"/>
    <w:rsid w:val="45952574"/>
    <w:rsid w:val="459DC87D"/>
    <w:rsid w:val="45A07814"/>
    <w:rsid w:val="45A778F6"/>
    <w:rsid w:val="45AEB906"/>
    <w:rsid w:val="45B7BCC6"/>
    <w:rsid w:val="45B8113F"/>
    <w:rsid w:val="45BEFCD6"/>
    <w:rsid w:val="45CEB3BC"/>
    <w:rsid w:val="45DE6FB0"/>
    <w:rsid w:val="45EDFB56"/>
    <w:rsid w:val="45F094C3"/>
    <w:rsid w:val="45F8301D"/>
    <w:rsid w:val="45FDFCA3"/>
    <w:rsid w:val="461E5255"/>
    <w:rsid w:val="4623827C"/>
    <w:rsid w:val="46270D58"/>
    <w:rsid w:val="462B4868"/>
    <w:rsid w:val="462E065D"/>
    <w:rsid w:val="4644B3D3"/>
    <w:rsid w:val="4646F2E0"/>
    <w:rsid w:val="4655731D"/>
    <w:rsid w:val="46594007"/>
    <w:rsid w:val="46676FF1"/>
    <w:rsid w:val="46713A81"/>
    <w:rsid w:val="46716E12"/>
    <w:rsid w:val="46768501"/>
    <w:rsid w:val="4682A9D0"/>
    <w:rsid w:val="4683C644"/>
    <w:rsid w:val="4688972F"/>
    <w:rsid w:val="46968086"/>
    <w:rsid w:val="469A8D26"/>
    <w:rsid w:val="46AA7C16"/>
    <w:rsid w:val="46AAE25D"/>
    <w:rsid w:val="46ABD5EC"/>
    <w:rsid w:val="46B20799"/>
    <w:rsid w:val="46CB9B1A"/>
    <w:rsid w:val="46CDCECD"/>
    <w:rsid w:val="46E26162"/>
    <w:rsid w:val="46FDA8DC"/>
    <w:rsid w:val="46FFFBA7"/>
    <w:rsid w:val="4708DDBF"/>
    <w:rsid w:val="4714B35B"/>
    <w:rsid w:val="4718BF33"/>
    <w:rsid w:val="4724D3AB"/>
    <w:rsid w:val="47288984"/>
    <w:rsid w:val="4737A0F9"/>
    <w:rsid w:val="474741BB"/>
    <w:rsid w:val="47598672"/>
    <w:rsid w:val="47674130"/>
    <w:rsid w:val="476CAD6F"/>
    <w:rsid w:val="478DBAFD"/>
    <w:rsid w:val="47994D0B"/>
    <w:rsid w:val="47A1DA9F"/>
    <w:rsid w:val="47A20733"/>
    <w:rsid w:val="47AA3BC5"/>
    <w:rsid w:val="47BD87B1"/>
    <w:rsid w:val="47DE8742"/>
    <w:rsid w:val="47F1D7CA"/>
    <w:rsid w:val="47F5371B"/>
    <w:rsid w:val="4801B42C"/>
    <w:rsid w:val="48311076"/>
    <w:rsid w:val="4848F765"/>
    <w:rsid w:val="4855684A"/>
    <w:rsid w:val="48629DE5"/>
    <w:rsid w:val="486474C7"/>
    <w:rsid w:val="4875BA1F"/>
    <w:rsid w:val="48778A8A"/>
    <w:rsid w:val="4879EFD4"/>
    <w:rsid w:val="4881A2FA"/>
    <w:rsid w:val="488BD5D7"/>
    <w:rsid w:val="48B075CE"/>
    <w:rsid w:val="48B3820B"/>
    <w:rsid w:val="48B780EB"/>
    <w:rsid w:val="48C619AD"/>
    <w:rsid w:val="48C68F3A"/>
    <w:rsid w:val="48CA83C2"/>
    <w:rsid w:val="48CFB742"/>
    <w:rsid w:val="48DB2DB8"/>
    <w:rsid w:val="48E8B451"/>
    <w:rsid w:val="4901A166"/>
    <w:rsid w:val="49072AA2"/>
    <w:rsid w:val="490E7037"/>
    <w:rsid w:val="491205AB"/>
    <w:rsid w:val="491A88E5"/>
    <w:rsid w:val="491F1879"/>
    <w:rsid w:val="493BB1FC"/>
    <w:rsid w:val="4943EEB2"/>
    <w:rsid w:val="49470F1B"/>
    <w:rsid w:val="49486F70"/>
    <w:rsid w:val="494D96BC"/>
    <w:rsid w:val="4968D204"/>
    <w:rsid w:val="49793035"/>
    <w:rsid w:val="498266A5"/>
    <w:rsid w:val="49877DDB"/>
    <w:rsid w:val="49B2BEB6"/>
    <w:rsid w:val="49B76CC8"/>
    <w:rsid w:val="49E3FC2B"/>
    <w:rsid w:val="49F7C109"/>
    <w:rsid w:val="49FCDEF9"/>
    <w:rsid w:val="4A076443"/>
    <w:rsid w:val="4A0AB2B4"/>
    <w:rsid w:val="4A0ED6AC"/>
    <w:rsid w:val="4A0F0AF3"/>
    <w:rsid w:val="4A10710C"/>
    <w:rsid w:val="4A209DE2"/>
    <w:rsid w:val="4A297177"/>
    <w:rsid w:val="4A306E65"/>
    <w:rsid w:val="4A31A9EE"/>
    <w:rsid w:val="4A3343D8"/>
    <w:rsid w:val="4A3EC41F"/>
    <w:rsid w:val="4A3F508A"/>
    <w:rsid w:val="4A4202F6"/>
    <w:rsid w:val="4A425EF5"/>
    <w:rsid w:val="4A449CD2"/>
    <w:rsid w:val="4A4DDD86"/>
    <w:rsid w:val="4A752B9B"/>
    <w:rsid w:val="4A783AEA"/>
    <w:rsid w:val="4A7FDD64"/>
    <w:rsid w:val="4A8F7441"/>
    <w:rsid w:val="4A941EBC"/>
    <w:rsid w:val="4A988C3B"/>
    <w:rsid w:val="4A9F5CA0"/>
    <w:rsid w:val="4A9FC20D"/>
    <w:rsid w:val="4AA6F643"/>
    <w:rsid w:val="4AA9CE7A"/>
    <w:rsid w:val="4AB8ECA3"/>
    <w:rsid w:val="4AC36DC6"/>
    <w:rsid w:val="4AC6E8DC"/>
    <w:rsid w:val="4AD8C8BC"/>
    <w:rsid w:val="4ADFF9FE"/>
    <w:rsid w:val="4AEF9C55"/>
    <w:rsid w:val="4AF28ECF"/>
    <w:rsid w:val="4AFB12F2"/>
    <w:rsid w:val="4B164D6D"/>
    <w:rsid w:val="4B200F5A"/>
    <w:rsid w:val="4B37A787"/>
    <w:rsid w:val="4B3A60A5"/>
    <w:rsid w:val="4B3E8E3B"/>
    <w:rsid w:val="4B47B573"/>
    <w:rsid w:val="4B4B2660"/>
    <w:rsid w:val="4B52A80F"/>
    <w:rsid w:val="4B5B792E"/>
    <w:rsid w:val="4B5DB2EF"/>
    <w:rsid w:val="4B6FF38D"/>
    <w:rsid w:val="4B713245"/>
    <w:rsid w:val="4B73BC2D"/>
    <w:rsid w:val="4B80A3A6"/>
    <w:rsid w:val="4B98DF21"/>
    <w:rsid w:val="4BA3A310"/>
    <w:rsid w:val="4BB0FF3C"/>
    <w:rsid w:val="4BB9150D"/>
    <w:rsid w:val="4BBF10B7"/>
    <w:rsid w:val="4BCD868A"/>
    <w:rsid w:val="4BD465FB"/>
    <w:rsid w:val="4BD56E5D"/>
    <w:rsid w:val="4BD9EBAC"/>
    <w:rsid w:val="4BFB771D"/>
    <w:rsid w:val="4C00D650"/>
    <w:rsid w:val="4C03D0F8"/>
    <w:rsid w:val="4C1A8F8E"/>
    <w:rsid w:val="4C1F2DB0"/>
    <w:rsid w:val="4C2BC109"/>
    <w:rsid w:val="4C45077D"/>
    <w:rsid w:val="4C54B7C5"/>
    <w:rsid w:val="4C5939EE"/>
    <w:rsid w:val="4C5CE4D5"/>
    <w:rsid w:val="4C5CEB0D"/>
    <w:rsid w:val="4C5F6784"/>
    <w:rsid w:val="4C6D478B"/>
    <w:rsid w:val="4C701E57"/>
    <w:rsid w:val="4C791EE5"/>
    <w:rsid w:val="4C847B5B"/>
    <w:rsid w:val="4C9B1F46"/>
    <w:rsid w:val="4CAA2140"/>
    <w:rsid w:val="4CAE0E34"/>
    <w:rsid w:val="4CB2DBB2"/>
    <w:rsid w:val="4CC40258"/>
    <w:rsid w:val="4CD26FB3"/>
    <w:rsid w:val="4CDE5D62"/>
    <w:rsid w:val="4CE1CE69"/>
    <w:rsid w:val="4CFF1B8C"/>
    <w:rsid w:val="4D0337FE"/>
    <w:rsid w:val="4D09E275"/>
    <w:rsid w:val="4D0A6E43"/>
    <w:rsid w:val="4D1C8FF1"/>
    <w:rsid w:val="4D1DB584"/>
    <w:rsid w:val="4D1FE1E2"/>
    <w:rsid w:val="4D21268B"/>
    <w:rsid w:val="4D227264"/>
    <w:rsid w:val="4D284F77"/>
    <w:rsid w:val="4D36379B"/>
    <w:rsid w:val="4D37D63A"/>
    <w:rsid w:val="4D3928E7"/>
    <w:rsid w:val="4D50D4C7"/>
    <w:rsid w:val="4D69D533"/>
    <w:rsid w:val="4D7DEC6C"/>
    <w:rsid w:val="4D865204"/>
    <w:rsid w:val="4D8DD1B1"/>
    <w:rsid w:val="4DA2C0A0"/>
    <w:rsid w:val="4DA4F921"/>
    <w:rsid w:val="4DA5E46F"/>
    <w:rsid w:val="4DAB296F"/>
    <w:rsid w:val="4DBA091D"/>
    <w:rsid w:val="4DC78FD9"/>
    <w:rsid w:val="4DCA2163"/>
    <w:rsid w:val="4DCDDA86"/>
    <w:rsid w:val="4DE7F526"/>
    <w:rsid w:val="4DF1E3AB"/>
    <w:rsid w:val="4DF55043"/>
    <w:rsid w:val="4DF5E28C"/>
    <w:rsid w:val="4DF6D46D"/>
    <w:rsid w:val="4DF9B47E"/>
    <w:rsid w:val="4DFAF94F"/>
    <w:rsid w:val="4DFEC696"/>
    <w:rsid w:val="4E11234E"/>
    <w:rsid w:val="4E1A3580"/>
    <w:rsid w:val="4E1BA434"/>
    <w:rsid w:val="4E23C2C7"/>
    <w:rsid w:val="4E25FE44"/>
    <w:rsid w:val="4E323EAE"/>
    <w:rsid w:val="4E348934"/>
    <w:rsid w:val="4E361D56"/>
    <w:rsid w:val="4E482B34"/>
    <w:rsid w:val="4E48DD68"/>
    <w:rsid w:val="4E4C5E47"/>
    <w:rsid w:val="4E5E3173"/>
    <w:rsid w:val="4E6458CC"/>
    <w:rsid w:val="4E660A5D"/>
    <w:rsid w:val="4E8B6C82"/>
    <w:rsid w:val="4E94D083"/>
    <w:rsid w:val="4E991B6F"/>
    <w:rsid w:val="4E9A0F03"/>
    <w:rsid w:val="4E9C1DF0"/>
    <w:rsid w:val="4EBE4087"/>
    <w:rsid w:val="4EC9DA5B"/>
    <w:rsid w:val="4ECAF172"/>
    <w:rsid w:val="4ECD114E"/>
    <w:rsid w:val="4ED48008"/>
    <w:rsid w:val="4EEBCA80"/>
    <w:rsid w:val="4EF3DE63"/>
    <w:rsid w:val="4EFB5391"/>
    <w:rsid w:val="4F022039"/>
    <w:rsid w:val="4F075613"/>
    <w:rsid w:val="4F0A257D"/>
    <w:rsid w:val="4F0A257D"/>
    <w:rsid w:val="4F17F14C"/>
    <w:rsid w:val="4F196E61"/>
    <w:rsid w:val="4F278A17"/>
    <w:rsid w:val="4F2A49A7"/>
    <w:rsid w:val="4F2BF5D3"/>
    <w:rsid w:val="4F37073B"/>
    <w:rsid w:val="4F3C0932"/>
    <w:rsid w:val="4F3EA21D"/>
    <w:rsid w:val="4F44CFE6"/>
    <w:rsid w:val="4F4CCE3C"/>
    <w:rsid w:val="4F59C52A"/>
    <w:rsid w:val="4F6AC41E"/>
    <w:rsid w:val="4F6F6185"/>
    <w:rsid w:val="4F73298B"/>
    <w:rsid w:val="4F737FE7"/>
    <w:rsid w:val="4F881D64"/>
    <w:rsid w:val="4F8DCC86"/>
    <w:rsid w:val="4F910232"/>
    <w:rsid w:val="4F9FEC39"/>
    <w:rsid w:val="4FA3DCDF"/>
    <w:rsid w:val="4FAEE565"/>
    <w:rsid w:val="4FAFD49F"/>
    <w:rsid w:val="4FB10C08"/>
    <w:rsid w:val="4FB76088"/>
    <w:rsid w:val="4FB8DB6F"/>
    <w:rsid w:val="4FBB7316"/>
    <w:rsid w:val="4FBD14F5"/>
    <w:rsid w:val="4FCF2EFC"/>
    <w:rsid w:val="4FD9F53D"/>
    <w:rsid w:val="4FDBF8AF"/>
    <w:rsid w:val="4FE2FAD9"/>
    <w:rsid w:val="4FE6174E"/>
    <w:rsid w:val="4FEF6242"/>
    <w:rsid w:val="4FF41243"/>
    <w:rsid w:val="4FFCE5BA"/>
    <w:rsid w:val="50067E7A"/>
    <w:rsid w:val="50128115"/>
    <w:rsid w:val="503138F6"/>
    <w:rsid w:val="5033A1A2"/>
    <w:rsid w:val="50414CE8"/>
    <w:rsid w:val="5044731D"/>
    <w:rsid w:val="50629552"/>
    <w:rsid w:val="506C1361"/>
    <w:rsid w:val="507314F5"/>
    <w:rsid w:val="507710EE"/>
    <w:rsid w:val="5083A63C"/>
    <w:rsid w:val="509518F0"/>
    <w:rsid w:val="50A5F5DE"/>
    <w:rsid w:val="50CCE309"/>
    <w:rsid w:val="50D82D66"/>
    <w:rsid w:val="50D90625"/>
    <w:rsid w:val="50DA45A5"/>
    <w:rsid w:val="50DDC3BB"/>
    <w:rsid w:val="50EE7CD2"/>
    <w:rsid w:val="50FCD45E"/>
    <w:rsid w:val="510AAEC6"/>
    <w:rsid w:val="511B260C"/>
    <w:rsid w:val="5123066E"/>
    <w:rsid w:val="513D154A"/>
    <w:rsid w:val="51437EF8"/>
    <w:rsid w:val="514B280C"/>
    <w:rsid w:val="51568768"/>
    <w:rsid w:val="515D984E"/>
    <w:rsid w:val="516E9748"/>
    <w:rsid w:val="51707B32"/>
    <w:rsid w:val="51769177"/>
    <w:rsid w:val="5183CAD0"/>
    <w:rsid w:val="518C3A69"/>
    <w:rsid w:val="518CFBE3"/>
    <w:rsid w:val="519058BA"/>
    <w:rsid w:val="51981EFF"/>
    <w:rsid w:val="51997F57"/>
    <w:rsid w:val="519BDB0A"/>
    <w:rsid w:val="519FEDD5"/>
    <w:rsid w:val="51B91B1E"/>
    <w:rsid w:val="51BD885A"/>
    <w:rsid w:val="51C01A2B"/>
    <w:rsid w:val="51CC1EE0"/>
    <w:rsid w:val="51CE8798"/>
    <w:rsid w:val="51F00410"/>
    <w:rsid w:val="51FAF072"/>
    <w:rsid w:val="52166727"/>
    <w:rsid w:val="521754A2"/>
    <w:rsid w:val="5226B522"/>
    <w:rsid w:val="524C2696"/>
    <w:rsid w:val="5260E886"/>
    <w:rsid w:val="52665709"/>
    <w:rsid w:val="526B09BB"/>
    <w:rsid w:val="52770155"/>
    <w:rsid w:val="527BB7BA"/>
    <w:rsid w:val="527D0231"/>
    <w:rsid w:val="52903FB4"/>
    <w:rsid w:val="5295057C"/>
    <w:rsid w:val="52C0376E"/>
    <w:rsid w:val="52C3CB21"/>
    <w:rsid w:val="52C82C22"/>
    <w:rsid w:val="52CB17A0"/>
    <w:rsid w:val="52E80363"/>
    <w:rsid w:val="52F36E30"/>
    <w:rsid w:val="53154319"/>
    <w:rsid w:val="53219EE9"/>
    <w:rsid w:val="5328D0C6"/>
    <w:rsid w:val="5336C120"/>
    <w:rsid w:val="5338C0D1"/>
    <w:rsid w:val="533DAF73"/>
    <w:rsid w:val="533ED200"/>
    <w:rsid w:val="5343311C"/>
    <w:rsid w:val="534A771A"/>
    <w:rsid w:val="535A2C90"/>
    <w:rsid w:val="535B1C7F"/>
    <w:rsid w:val="537222E9"/>
    <w:rsid w:val="5379483F"/>
    <w:rsid w:val="539B875B"/>
    <w:rsid w:val="53A1500A"/>
    <w:rsid w:val="53A3553E"/>
    <w:rsid w:val="53A8B8F1"/>
    <w:rsid w:val="53B1F9FA"/>
    <w:rsid w:val="53B561CC"/>
    <w:rsid w:val="53BB2D5C"/>
    <w:rsid w:val="53C81CE6"/>
    <w:rsid w:val="53CBBB78"/>
    <w:rsid w:val="53EB5D30"/>
    <w:rsid w:val="5401099A"/>
    <w:rsid w:val="541C2042"/>
    <w:rsid w:val="542627E9"/>
    <w:rsid w:val="54393BE9"/>
    <w:rsid w:val="544AC086"/>
    <w:rsid w:val="545FE910"/>
    <w:rsid w:val="5462E8C3"/>
    <w:rsid w:val="547D3976"/>
    <w:rsid w:val="547F88C6"/>
    <w:rsid w:val="5486020A"/>
    <w:rsid w:val="54886471"/>
    <w:rsid w:val="548D9085"/>
    <w:rsid w:val="5495C545"/>
    <w:rsid w:val="54AB0CB6"/>
    <w:rsid w:val="54B53F7A"/>
    <w:rsid w:val="54B918A6"/>
    <w:rsid w:val="54C4088D"/>
    <w:rsid w:val="54C7B350"/>
    <w:rsid w:val="54C81AC5"/>
    <w:rsid w:val="54CF9C76"/>
    <w:rsid w:val="54DBA25D"/>
    <w:rsid w:val="54DD9AF5"/>
    <w:rsid w:val="54DECF8C"/>
    <w:rsid w:val="54DFEB85"/>
    <w:rsid w:val="54E4AEB0"/>
    <w:rsid w:val="54FC5D99"/>
    <w:rsid w:val="550F8D44"/>
    <w:rsid w:val="5515DCDD"/>
    <w:rsid w:val="551F8FC6"/>
    <w:rsid w:val="55204010"/>
    <w:rsid w:val="5533A069"/>
    <w:rsid w:val="553BE354"/>
    <w:rsid w:val="554E192C"/>
    <w:rsid w:val="555D1E90"/>
    <w:rsid w:val="555D412B"/>
    <w:rsid w:val="55638524"/>
    <w:rsid w:val="55690D5B"/>
    <w:rsid w:val="55707559"/>
    <w:rsid w:val="55785AA8"/>
    <w:rsid w:val="558A8790"/>
    <w:rsid w:val="55908675"/>
    <w:rsid w:val="55B52ADF"/>
    <w:rsid w:val="55BC21F8"/>
    <w:rsid w:val="55BEAA27"/>
    <w:rsid w:val="55C1FC22"/>
    <w:rsid w:val="55C285F9"/>
    <w:rsid w:val="55C3355F"/>
    <w:rsid w:val="55C4A076"/>
    <w:rsid w:val="55C53FC2"/>
    <w:rsid w:val="55D5745B"/>
    <w:rsid w:val="55DD92AB"/>
    <w:rsid w:val="55E8A13E"/>
    <w:rsid w:val="55F8B7EC"/>
    <w:rsid w:val="560FC72C"/>
    <w:rsid w:val="560FCAC6"/>
    <w:rsid w:val="5614F9FD"/>
    <w:rsid w:val="561EBD79"/>
    <w:rsid w:val="562A5671"/>
    <w:rsid w:val="562CF033"/>
    <w:rsid w:val="563A2039"/>
    <w:rsid w:val="5647BC8D"/>
    <w:rsid w:val="564F3E55"/>
    <w:rsid w:val="566B7783"/>
    <w:rsid w:val="566F79A6"/>
    <w:rsid w:val="56796B07"/>
    <w:rsid w:val="56835BCE"/>
    <w:rsid w:val="568D1165"/>
    <w:rsid w:val="5695A1C4"/>
    <w:rsid w:val="56A0D55A"/>
    <w:rsid w:val="56A8DAD7"/>
    <w:rsid w:val="56B65D2C"/>
    <w:rsid w:val="56B96972"/>
    <w:rsid w:val="56BAB36B"/>
    <w:rsid w:val="56BF6B22"/>
    <w:rsid w:val="56C11C52"/>
    <w:rsid w:val="56CB05DA"/>
    <w:rsid w:val="56D1A431"/>
    <w:rsid w:val="56ECA6A4"/>
    <w:rsid w:val="56F21AD1"/>
    <w:rsid w:val="56FE367A"/>
    <w:rsid w:val="56FE38B5"/>
    <w:rsid w:val="570A30F6"/>
    <w:rsid w:val="570ED937"/>
    <w:rsid w:val="5714437D"/>
    <w:rsid w:val="57155DD4"/>
    <w:rsid w:val="5717A4E3"/>
    <w:rsid w:val="5717B0AA"/>
    <w:rsid w:val="571C3389"/>
    <w:rsid w:val="571E0B68"/>
    <w:rsid w:val="57249DE5"/>
    <w:rsid w:val="572ADB74"/>
    <w:rsid w:val="5732DFDF"/>
    <w:rsid w:val="57356BEF"/>
    <w:rsid w:val="573AEAAC"/>
    <w:rsid w:val="575460E3"/>
    <w:rsid w:val="5755738A"/>
    <w:rsid w:val="57591811"/>
    <w:rsid w:val="5789BFE1"/>
    <w:rsid w:val="578A0A1E"/>
    <w:rsid w:val="578E730A"/>
    <w:rsid w:val="5791C063"/>
    <w:rsid w:val="579E3B27"/>
    <w:rsid w:val="57A6BFB0"/>
    <w:rsid w:val="57A7599C"/>
    <w:rsid w:val="57C4CF71"/>
    <w:rsid w:val="57D65FDB"/>
    <w:rsid w:val="57E471C5"/>
    <w:rsid w:val="581C8533"/>
    <w:rsid w:val="58304553"/>
    <w:rsid w:val="5839202E"/>
    <w:rsid w:val="584620B1"/>
    <w:rsid w:val="5852FC01"/>
    <w:rsid w:val="58604861"/>
    <w:rsid w:val="586668BE"/>
    <w:rsid w:val="586A8DFD"/>
    <w:rsid w:val="5872AE44"/>
    <w:rsid w:val="58785A42"/>
    <w:rsid w:val="587B60A6"/>
    <w:rsid w:val="587E551C"/>
    <w:rsid w:val="5888D45A"/>
    <w:rsid w:val="589EBCA4"/>
    <w:rsid w:val="58A53727"/>
    <w:rsid w:val="58A9F354"/>
    <w:rsid w:val="58AAB3AB"/>
    <w:rsid w:val="58B09FF2"/>
    <w:rsid w:val="58B6E858"/>
    <w:rsid w:val="58BAA676"/>
    <w:rsid w:val="58D726BA"/>
    <w:rsid w:val="58DBF8AE"/>
    <w:rsid w:val="58F98EC2"/>
    <w:rsid w:val="58FC653B"/>
    <w:rsid w:val="590508E1"/>
    <w:rsid w:val="59058FE0"/>
    <w:rsid w:val="59114E6A"/>
    <w:rsid w:val="591D0084"/>
    <w:rsid w:val="594AF33D"/>
    <w:rsid w:val="594D998B"/>
    <w:rsid w:val="596A1EEC"/>
    <w:rsid w:val="596EF323"/>
    <w:rsid w:val="596F9AE8"/>
    <w:rsid w:val="5971C48E"/>
    <w:rsid w:val="597A8D84"/>
    <w:rsid w:val="59816EC9"/>
    <w:rsid w:val="59878635"/>
    <w:rsid w:val="59C4F316"/>
    <w:rsid w:val="59C5759C"/>
    <w:rsid w:val="59C95ACA"/>
    <w:rsid w:val="59C9D519"/>
    <w:rsid w:val="59CD5BD0"/>
    <w:rsid w:val="59D91648"/>
    <w:rsid w:val="59DC0FD4"/>
    <w:rsid w:val="59DF5CBD"/>
    <w:rsid w:val="59E8C1E2"/>
    <w:rsid w:val="59EAABC9"/>
    <w:rsid w:val="59F2ACF0"/>
    <w:rsid w:val="59F95CA3"/>
    <w:rsid w:val="59FF1204"/>
    <w:rsid w:val="5A008C34"/>
    <w:rsid w:val="5A0CE050"/>
    <w:rsid w:val="5A1ED985"/>
    <w:rsid w:val="5A3C5C70"/>
    <w:rsid w:val="5A4220B1"/>
    <w:rsid w:val="5A652935"/>
    <w:rsid w:val="5A6AA1DB"/>
    <w:rsid w:val="5A6CBD23"/>
    <w:rsid w:val="5A6E148A"/>
    <w:rsid w:val="5A71F611"/>
    <w:rsid w:val="5A736754"/>
    <w:rsid w:val="5A73808F"/>
    <w:rsid w:val="5A8EC447"/>
    <w:rsid w:val="5A987E4D"/>
    <w:rsid w:val="5A999ADB"/>
    <w:rsid w:val="5A9A80CF"/>
    <w:rsid w:val="5AB6C54D"/>
    <w:rsid w:val="5AB85266"/>
    <w:rsid w:val="5AC3621E"/>
    <w:rsid w:val="5ACBEA75"/>
    <w:rsid w:val="5AE939B0"/>
    <w:rsid w:val="5AECF94A"/>
    <w:rsid w:val="5AED4385"/>
    <w:rsid w:val="5AEFAB52"/>
    <w:rsid w:val="5AF410BC"/>
    <w:rsid w:val="5AF6DAD7"/>
    <w:rsid w:val="5AF764B7"/>
    <w:rsid w:val="5AFBD009"/>
    <w:rsid w:val="5B06A4F5"/>
    <w:rsid w:val="5B137B10"/>
    <w:rsid w:val="5B1415C6"/>
    <w:rsid w:val="5B1CEFE5"/>
    <w:rsid w:val="5B22C2FF"/>
    <w:rsid w:val="5B253F71"/>
    <w:rsid w:val="5B39BE89"/>
    <w:rsid w:val="5B440B21"/>
    <w:rsid w:val="5B48B6BF"/>
    <w:rsid w:val="5B5814F6"/>
    <w:rsid w:val="5B65DA78"/>
    <w:rsid w:val="5B775464"/>
    <w:rsid w:val="5B7DCFEE"/>
    <w:rsid w:val="5B7F4D5D"/>
    <w:rsid w:val="5B908969"/>
    <w:rsid w:val="5BABA9F7"/>
    <w:rsid w:val="5BB3F63A"/>
    <w:rsid w:val="5BD7542F"/>
    <w:rsid w:val="5BF22B29"/>
    <w:rsid w:val="5BF58ECA"/>
    <w:rsid w:val="5BFA6692"/>
    <w:rsid w:val="5BFD0FB0"/>
    <w:rsid w:val="5C0B3876"/>
    <w:rsid w:val="5C17EDFC"/>
    <w:rsid w:val="5C2F5740"/>
    <w:rsid w:val="5C478D85"/>
    <w:rsid w:val="5C47FDA1"/>
    <w:rsid w:val="5C6A63DA"/>
    <w:rsid w:val="5C776827"/>
    <w:rsid w:val="5C7CF155"/>
    <w:rsid w:val="5C80E9D8"/>
    <w:rsid w:val="5C85B21D"/>
    <w:rsid w:val="5C910729"/>
    <w:rsid w:val="5CA6A597"/>
    <w:rsid w:val="5CB74CA3"/>
    <w:rsid w:val="5CBC0F51"/>
    <w:rsid w:val="5CCAC18B"/>
    <w:rsid w:val="5CD90BE7"/>
    <w:rsid w:val="5CEA6AB8"/>
    <w:rsid w:val="5CFB5954"/>
    <w:rsid w:val="5D0328D3"/>
    <w:rsid w:val="5D0AD20D"/>
    <w:rsid w:val="5D0CF714"/>
    <w:rsid w:val="5D0E636A"/>
    <w:rsid w:val="5D14030A"/>
    <w:rsid w:val="5D1719A2"/>
    <w:rsid w:val="5D21F879"/>
    <w:rsid w:val="5D360C3D"/>
    <w:rsid w:val="5D3F4312"/>
    <w:rsid w:val="5D4ADEAC"/>
    <w:rsid w:val="5D4B2878"/>
    <w:rsid w:val="5D4C5C2E"/>
    <w:rsid w:val="5D5480F9"/>
    <w:rsid w:val="5D57A0E7"/>
    <w:rsid w:val="5D5EE861"/>
    <w:rsid w:val="5D6F74B8"/>
    <w:rsid w:val="5D8B0197"/>
    <w:rsid w:val="5D9A178D"/>
    <w:rsid w:val="5DB1BE6B"/>
    <w:rsid w:val="5DB91017"/>
    <w:rsid w:val="5DC44C2E"/>
    <w:rsid w:val="5DC4ED8F"/>
    <w:rsid w:val="5DCE41E5"/>
    <w:rsid w:val="5DD84C00"/>
    <w:rsid w:val="5DEE6840"/>
    <w:rsid w:val="5DF166B8"/>
    <w:rsid w:val="5DF3EAF2"/>
    <w:rsid w:val="5DFC4FA9"/>
    <w:rsid w:val="5DFFF8B0"/>
    <w:rsid w:val="5E0DB465"/>
    <w:rsid w:val="5E0DEB2D"/>
    <w:rsid w:val="5E1288E6"/>
    <w:rsid w:val="5E160C3E"/>
    <w:rsid w:val="5E1CA7E0"/>
    <w:rsid w:val="5E226EBA"/>
    <w:rsid w:val="5E2AB943"/>
    <w:rsid w:val="5E467EFD"/>
    <w:rsid w:val="5E624D9E"/>
    <w:rsid w:val="5E6789BA"/>
    <w:rsid w:val="5E6E1C86"/>
    <w:rsid w:val="5E7157E5"/>
    <w:rsid w:val="5E740CDF"/>
    <w:rsid w:val="5E77ACAE"/>
    <w:rsid w:val="5E7833D3"/>
    <w:rsid w:val="5E7D720C"/>
    <w:rsid w:val="5E7FB6DC"/>
    <w:rsid w:val="5E80362F"/>
    <w:rsid w:val="5E837799"/>
    <w:rsid w:val="5E83C1E0"/>
    <w:rsid w:val="5E90C8C8"/>
    <w:rsid w:val="5E9C0058"/>
    <w:rsid w:val="5EAD0FFB"/>
    <w:rsid w:val="5EBA049F"/>
    <w:rsid w:val="5ECC3417"/>
    <w:rsid w:val="5EF3DB8D"/>
    <w:rsid w:val="5EFDD673"/>
    <w:rsid w:val="5F069607"/>
    <w:rsid w:val="5F0C4BB0"/>
    <w:rsid w:val="5F0E67DB"/>
    <w:rsid w:val="5F17AA5D"/>
    <w:rsid w:val="5F2801C1"/>
    <w:rsid w:val="5F2F66E4"/>
    <w:rsid w:val="5F368BFC"/>
    <w:rsid w:val="5F4992F3"/>
    <w:rsid w:val="5F5B11D2"/>
    <w:rsid w:val="5F681098"/>
    <w:rsid w:val="5F6EE875"/>
    <w:rsid w:val="5F749683"/>
    <w:rsid w:val="5F75333A"/>
    <w:rsid w:val="5F839FA6"/>
    <w:rsid w:val="5F8E1190"/>
    <w:rsid w:val="5F95854D"/>
    <w:rsid w:val="5FAC1A1A"/>
    <w:rsid w:val="5FB00654"/>
    <w:rsid w:val="5FBEB806"/>
    <w:rsid w:val="5FBF8AA8"/>
    <w:rsid w:val="5FC5E147"/>
    <w:rsid w:val="5FD689A5"/>
    <w:rsid w:val="5FDB0480"/>
    <w:rsid w:val="5FEF8611"/>
    <w:rsid w:val="5FF61DDE"/>
    <w:rsid w:val="5FF94B50"/>
    <w:rsid w:val="600B0E9D"/>
    <w:rsid w:val="600D9C39"/>
    <w:rsid w:val="6019E971"/>
    <w:rsid w:val="601D5A6D"/>
    <w:rsid w:val="601EE0F9"/>
    <w:rsid w:val="6021CE3A"/>
    <w:rsid w:val="6028991F"/>
    <w:rsid w:val="603F088C"/>
    <w:rsid w:val="6047F8FD"/>
    <w:rsid w:val="60506357"/>
    <w:rsid w:val="605C2B50"/>
    <w:rsid w:val="60631FB2"/>
    <w:rsid w:val="6073CF5F"/>
    <w:rsid w:val="607A91FB"/>
    <w:rsid w:val="6085C698"/>
    <w:rsid w:val="608E9849"/>
    <w:rsid w:val="6091B813"/>
    <w:rsid w:val="609D818B"/>
    <w:rsid w:val="609DAFA0"/>
    <w:rsid w:val="60C5A045"/>
    <w:rsid w:val="60D44BCA"/>
    <w:rsid w:val="60DB8FB1"/>
    <w:rsid w:val="60E38337"/>
    <w:rsid w:val="60E87C0A"/>
    <w:rsid w:val="60F0B8A3"/>
    <w:rsid w:val="60F5D25A"/>
    <w:rsid w:val="610BC231"/>
    <w:rsid w:val="6114AE8B"/>
    <w:rsid w:val="6118AAB2"/>
    <w:rsid w:val="61192C99"/>
    <w:rsid w:val="6128A323"/>
    <w:rsid w:val="612FA44E"/>
    <w:rsid w:val="6130B421"/>
    <w:rsid w:val="6137050F"/>
    <w:rsid w:val="61432B3B"/>
    <w:rsid w:val="61502A97"/>
    <w:rsid w:val="61566529"/>
    <w:rsid w:val="6174DA38"/>
    <w:rsid w:val="61767F23"/>
    <w:rsid w:val="6176B5E9"/>
    <w:rsid w:val="6182748E"/>
    <w:rsid w:val="6183D67C"/>
    <w:rsid w:val="618A83E3"/>
    <w:rsid w:val="6193BDF3"/>
    <w:rsid w:val="61B13C82"/>
    <w:rsid w:val="61B5BCBF"/>
    <w:rsid w:val="61C2D462"/>
    <w:rsid w:val="61D15C4F"/>
    <w:rsid w:val="61D6F96F"/>
    <w:rsid w:val="61E86F23"/>
    <w:rsid w:val="61E88FB6"/>
    <w:rsid w:val="61EAE530"/>
    <w:rsid w:val="62090519"/>
    <w:rsid w:val="620CB3BC"/>
    <w:rsid w:val="62123B62"/>
    <w:rsid w:val="62198D8E"/>
    <w:rsid w:val="621A764E"/>
    <w:rsid w:val="622BDCA3"/>
    <w:rsid w:val="623347C1"/>
    <w:rsid w:val="623696EC"/>
    <w:rsid w:val="623B5FF0"/>
    <w:rsid w:val="62686548"/>
    <w:rsid w:val="62D73F2A"/>
    <w:rsid w:val="62F47CFC"/>
    <w:rsid w:val="6302A442"/>
    <w:rsid w:val="630DEA1A"/>
    <w:rsid w:val="6319709A"/>
    <w:rsid w:val="631F9443"/>
    <w:rsid w:val="63456A43"/>
    <w:rsid w:val="634864EF"/>
    <w:rsid w:val="635764E5"/>
    <w:rsid w:val="635DF389"/>
    <w:rsid w:val="635ECEE5"/>
    <w:rsid w:val="6367A0BB"/>
    <w:rsid w:val="637122AD"/>
    <w:rsid w:val="637331AE"/>
    <w:rsid w:val="63847BFA"/>
    <w:rsid w:val="639DE098"/>
    <w:rsid w:val="639E2BCD"/>
    <w:rsid w:val="639EF29F"/>
    <w:rsid w:val="63A1C437"/>
    <w:rsid w:val="63A5317F"/>
    <w:rsid w:val="63A9A273"/>
    <w:rsid w:val="63AD79CF"/>
    <w:rsid w:val="63BAE2C0"/>
    <w:rsid w:val="63C29730"/>
    <w:rsid w:val="63E53171"/>
    <w:rsid w:val="63E8BC67"/>
    <w:rsid w:val="641C3216"/>
    <w:rsid w:val="6424206E"/>
    <w:rsid w:val="64424E21"/>
    <w:rsid w:val="6446C3E8"/>
    <w:rsid w:val="6450A799"/>
    <w:rsid w:val="6456ED56"/>
    <w:rsid w:val="646C7F90"/>
    <w:rsid w:val="646D80A7"/>
    <w:rsid w:val="64759CE2"/>
    <w:rsid w:val="647AA42B"/>
    <w:rsid w:val="64810BDD"/>
    <w:rsid w:val="6485DECA"/>
    <w:rsid w:val="64883EE4"/>
    <w:rsid w:val="64930466"/>
    <w:rsid w:val="6496DED4"/>
    <w:rsid w:val="649F3B16"/>
    <w:rsid w:val="64B8A036"/>
    <w:rsid w:val="64BD26A7"/>
    <w:rsid w:val="64BDD487"/>
    <w:rsid w:val="64CC6DA5"/>
    <w:rsid w:val="64CEBF29"/>
    <w:rsid w:val="64DB5083"/>
    <w:rsid w:val="65062912"/>
    <w:rsid w:val="65069BAA"/>
    <w:rsid w:val="6507A062"/>
    <w:rsid w:val="650C8C60"/>
    <w:rsid w:val="65139476"/>
    <w:rsid w:val="65141120"/>
    <w:rsid w:val="6515AD04"/>
    <w:rsid w:val="651C0A9A"/>
    <w:rsid w:val="652CF682"/>
    <w:rsid w:val="65371881"/>
    <w:rsid w:val="65404610"/>
    <w:rsid w:val="6542030A"/>
    <w:rsid w:val="65449125"/>
    <w:rsid w:val="65468B1A"/>
    <w:rsid w:val="655D239B"/>
    <w:rsid w:val="6560B96F"/>
    <w:rsid w:val="6567A446"/>
    <w:rsid w:val="656BB52E"/>
    <w:rsid w:val="656FB8AB"/>
    <w:rsid w:val="6570A093"/>
    <w:rsid w:val="6573DB13"/>
    <w:rsid w:val="65743B4C"/>
    <w:rsid w:val="6582E5BD"/>
    <w:rsid w:val="658E5B3D"/>
    <w:rsid w:val="658F2FD1"/>
    <w:rsid w:val="6591F9E8"/>
    <w:rsid w:val="65933109"/>
    <w:rsid w:val="65ACB49F"/>
    <w:rsid w:val="65B954C3"/>
    <w:rsid w:val="65BB36DB"/>
    <w:rsid w:val="65BDB217"/>
    <w:rsid w:val="65C97F36"/>
    <w:rsid w:val="65CA2581"/>
    <w:rsid w:val="65CADAC3"/>
    <w:rsid w:val="65DA61CA"/>
    <w:rsid w:val="65ED3A76"/>
    <w:rsid w:val="6600B35E"/>
    <w:rsid w:val="660AB512"/>
    <w:rsid w:val="660AFA86"/>
    <w:rsid w:val="661CCB2F"/>
    <w:rsid w:val="66274D06"/>
    <w:rsid w:val="662B5818"/>
    <w:rsid w:val="663470C0"/>
    <w:rsid w:val="6637EA4E"/>
    <w:rsid w:val="664197A6"/>
    <w:rsid w:val="66654BDA"/>
    <w:rsid w:val="6666DF42"/>
    <w:rsid w:val="66704562"/>
    <w:rsid w:val="6671489E"/>
    <w:rsid w:val="6673A420"/>
    <w:rsid w:val="6673FBB8"/>
    <w:rsid w:val="6678443E"/>
    <w:rsid w:val="66887E1E"/>
    <w:rsid w:val="668DD2A4"/>
    <w:rsid w:val="668FC618"/>
    <w:rsid w:val="66ACE289"/>
    <w:rsid w:val="66BB6356"/>
    <w:rsid w:val="66CBFE7B"/>
    <w:rsid w:val="66CDE308"/>
    <w:rsid w:val="66CF4DCC"/>
    <w:rsid w:val="66CF7523"/>
    <w:rsid w:val="66DE985C"/>
    <w:rsid w:val="66E30D98"/>
    <w:rsid w:val="66E3A62C"/>
    <w:rsid w:val="66EA9060"/>
    <w:rsid w:val="66EAD161"/>
    <w:rsid w:val="66F2B29C"/>
    <w:rsid w:val="66F5340E"/>
    <w:rsid w:val="6705ED95"/>
    <w:rsid w:val="6714150A"/>
    <w:rsid w:val="67167F92"/>
    <w:rsid w:val="67290C80"/>
    <w:rsid w:val="672DB278"/>
    <w:rsid w:val="6738AE5D"/>
    <w:rsid w:val="674F60F8"/>
    <w:rsid w:val="67519F9A"/>
    <w:rsid w:val="67614A8D"/>
    <w:rsid w:val="67615B5D"/>
    <w:rsid w:val="676D0B4A"/>
    <w:rsid w:val="677A524E"/>
    <w:rsid w:val="6790E1FF"/>
    <w:rsid w:val="679ADB22"/>
    <w:rsid w:val="67A11CB5"/>
    <w:rsid w:val="67A4CCE6"/>
    <w:rsid w:val="67BDF974"/>
    <w:rsid w:val="67C44423"/>
    <w:rsid w:val="67CD6B11"/>
    <w:rsid w:val="67E4E2F5"/>
    <w:rsid w:val="67FD98BA"/>
    <w:rsid w:val="68052517"/>
    <w:rsid w:val="6806A283"/>
    <w:rsid w:val="680AE6D6"/>
    <w:rsid w:val="681911E7"/>
    <w:rsid w:val="682CAB33"/>
    <w:rsid w:val="682D1EE8"/>
    <w:rsid w:val="683A519F"/>
    <w:rsid w:val="683B4BFB"/>
    <w:rsid w:val="684DCC1E"/>
    <w:rsid w:val="6856A779"/>
    <w:rsid w:val="6860CF1F"/>
    <w:rsid w:val="686D17A4"/>
    <w:rsid w:val="687651E0"/>
    <w:rsid w:val="68A10C7F"/>
    <w:rsid w:val="68A7AB0C"/>
    <w:rsid w:val="68B08163"/>
    <w:rsid w:val="68B675F0"/>
    <w:rsid w:val="68B6A104"/>
    <w:rsid w:val="68C88390"/>
    <w:rsid w:val="68CDD359"/>
    <w:rsid w:val="68EF1AB6"/>
    <w:rsid w:val="68FFF082"/>
    <w:rsid w:val="6904BD31"/>
    <w:rsid w:val="691C0A35"/>
    <w:rsid w:val="6933B3B9"/>
    <w:rsid w:val="69359809"/>
    <w:rsid w:val="6942C1C5"/>
    <w:rsid w:val="6945CA3A"/>
    <w:rsid w:val="6947A9CA"/>
    <w:rsid w:val="69482ECD"/>
    <w:rsid w:val="694D994B"/>
    <w:rsid w:val="6961EBDA"/>
    <w:rsid w:val="696EA000"/>
    <w:rsid w:val="6982E49D"/>
    <w:rsid w:val="698B95DF"/>
    <w:rsid w:val="698BF15D"/>
    <w:rsid w:val="69995AE9"/>
    <w:rsid w:val="69AC85FF"/>
    <w:rsid w:val="69C24BE0"/>
    <w:rsid w:val="69C3D9B2"/>
    <w:rsid w:val="69CCF5E2"/>
    <w:rsid w:val="69F61D92"/>
    <w:rsid w:val="69F65058"/>
    <w:rsid w:val="69F77F8B"/>
    <w:rsid w:val="69F9AD68"/>
    <w:rsid w:val="6A213E90"/>
    <w:rsid w:val="6A271206"/>
    <w:rsid w:val="6A2C6413"/>
    <w:rsid w:val="6A305438"/>
    <w:rsid w:val="6A408306"/>
    <w:rsid w:val="6A4296EE"/>
    <w:rsid w:val="6A448A43"/>
    <w:rsid w:val="6A5D19A1"/>
    <w:rsid w:val="6A6C7FE9"/>
    <w:rsid w:val="6A6EC89B"/>
    <w:rsid w:val="6A74E5FA"/>
    <w:rsid w:val="6A7C4955"/>
    <w:rsid w:val="6A7D507D"/>
    <w:rsid w:val="6A84F387"/>
    <w:rsid w:val="6A87CC36"/>
    <w:rsid w:val="6A89518B"/>
    <w:rsid w:val="6A8D9C8A"/>
    <w:rsid w:val="6A9D59D3"/>
    <w:rsid w:val="6AA5BBE2"/>
    <w:rsid w:val="6AA85569"/>
    <w:rsid w:val="6AD0E6BA"/>
    <w:rsid w:val="6AD886CC"/>
    <w:rsid w:val="6ADC7BDE"/>
    <w:rsid w:val="6AE0DEED"/>
    <w:rsid w:val="6AE97BBA"/>
    <w:rsid w:val="6AE9D123"/>
    <w:rsid w:val="6AEB7B0E"/>
    <w:rsid w:val="6B0233AC"/>
    <w:rsid w:val="6B1018BC"/>
    <w:rsid w:val="6B154A38"/>
    <w:rsid w:val="6B17C2F8"/>
    <w:rsid w:val="6B2A44F3"/>
    <w:rsid w:val="6B2C323B"/>
    <w:rsid w:val="6B3D9684"/>
    <w:rsid w:val="6B55CD07"/>
    <w:rsid w:val="6B5842DE"/>
    <w:rsid w:val="6B599466"/>
    <w:rsid w:val="6B6BB9DA"/>
    <w:rsid w:val="6B7C6BF7"/>
    <w:rsid w:val="6B7CE18B"/>
    <w:rsid w:val="6B840772"/>
    <w:rsid w:val="6B871224"/>
    <w:rsid w:val="6B8DC630"/>
    <w:rsid w:val="6B925A07"/>
    <w:rsid w:val="6B943121"/>
    <w:rsid w:val="6B9527AD"/>
    <w:rsid w:val="6BA6AD7F"/>
    <w:rsid w:val="6BAC8D5A"/>
    <w:rsid w:val="6BB6457C"/>
    <w:rsid w:val="6BB7CEC1"/>
    <w:rsid w:val="6BC8ED08"/>
    <w:rsid w:val="6BE1C459"/>
    <w:rsid w:val="6BE4C866"/>
    <w:rsid w:val="6BEF77A1"/>
    <w:rsid w:val="6BF8B035"/>
    <w:rsid w:val="6BFFB243"/>
    <w:rsid w:val="6C0DEFDD"/>
    <w:rsid w:val="6C101241"/>
    <w:rsid w:val="6C11A64A"/>
    <w:rsid w:val="6C2C7EFB"/>
    <w:rsid w:val="6C332843"/>
    <w:rsid w:val="6C431B8A"/>
    <w:rsid w:val="6C5E8E2A"/>
    <w:rsid w:val="6C6F03D9"/>
    <w:rsid w:val="6C7CB3E2"/>
    <w:rsid w:val="6C82A4B8"/>
    <w:rsid w:val="6C830469"/>
    <w:rsid w:val="6C8EF4A4"/>
    <w:rsid w:val="6CA095C5"/>
    <w:rsid w:val="6CA7DA03"/>
    <w:rsid w:val="6CBC030E"/>
    <w:rsid w:val="6CC06D0C"/>
    <w:rsid w:val="6CC11A2B"/>
    <w:rsid w:val="6CE5A556"/>
    <w:rsid w:val="6CE9236E"/>
    <w:rsid w:val="6CF0519E"/>
    <w:rsid w:val="6D0FE71A"/>
    <w:rsid w:val="6D162BAB"/>
    <w:rsid w:val="6D2185DD"/>
    <w:rsid w:val="6D2E7D28"/>
    <w:rsid w:val="6D30A764"/>
    <w:rsid w:val="6D31B78D"/>
    <w:rsid w:val="6D6ACD37"/>
    <w:rsid w:val="6D6CA696"/>
    <w:rsid w:val="6D768FEF"/>
    <w:rsid w:val="6D8BF5AC"/>
    <w:rsid w:val="6D97A5D9"/>
    <w:rsid w:val="6DA625EC"/>
    <w:rsid w:val="6DAA6202"/>
    <w:rsid w:val="6DB20384"/>
    <w:rsid w:val="6DC2F9FD"/>
    <w:rsid w:val="6DCFC348"/>
    <w:rsid w:val="6DDA4E9B"/>
    <w:rsid w:val="6DE2B71A"/>
    <w:rsid w:val="6DE98E49"/>
    <w:rsid w:val="6DF1ED5A"/>
    <w:rsid w:val="6DFB0B1C"/>
    <w:rsid w:val="6DFC5656"/>
    <w:rsid w:val="6E084FDB"/>
    <w:rsid w:val="6E140F6A"/>
    <w:rsid w:val="6E144165"/>
    <w:rsid w:val="6E1AF683"/>
    <w:rsid w:val="6E30CC0C"/>
    <w:rsid w:val="6E4B8C1D"/>
    <w:rsid w:val="6E574B77"/>
    <w:rsid w:val="6E67AE63"/>
    <w:rsid w:val="6E713B82"/>
    <w:rsid w:val="6E71DBA1"/>
    <w:rsid w:val="6E753746"/>
    <w:rsid w:val="6E80DDA5"/>
    <w:rsid w:val="6E9007B0"/>
    <w:rsid w:val="6E95F655"/>
    <w:rsid w:val="6E96A1DD"/>
    <w:rsid w:val="6E9CAA42"/>
    <w:rsid w:val="6E9F6BDF"/>
    <w:rsid w:val="6EA02A71"/>
    <w:rsid w:val="6EA2E85E"/>
    <w:rsid w:val="6EA3D36F"/>
    <w:rsid w:val="6EAC0310"/>
    <w:rsid w:val="6EAE8E3B"/>
    <w:rsid w:val="6EB22111"/>
    <w:rsid w:val="6EB22774"/>
    <w:rsid w:val="6EB90D81"/>
    <w:rsid w:val="6EBD7D83"/>
    <w:rsid w:val="6EC2C403"/>
    <w:rsid w:val="6EC4E372"/>
    <w:rsid w:val="6ED39048"/>
    <w:rsid w:val="6ED9EEF1"/>
    <w:rsid w:val="6EDADC18"/>
    <w:rsid w:val="6EE78A17"/>
    <w:rsid w:val="6EE9BDE8"/>
    <w:rsid w:val="6EEB3E34"/>
    <w:rsid w:val="6EECFE74"/>
    <w:rsid w:val="6EF0C5F4"/>
    <w:rsid w:val="6EF1D40B"/>
    <w:rsid w:val="6EF761AB"/>
    <w:rsid w:val="6EFC637F"/>
    <w:rsid w:val="6EFC9056"/>
    <w:rsid w:val="6F10B376"/>
    <w:rsid w:val="6F10E5A8"/>
    <w:rsid w:val="6F1ED593"/>
    <w:rsid w:val="6F1EEC18"/>
    <w:rsid w:val="6F26AB00"/>
    <w:rsid w:val="6F2D3400"/>
    <w:rsid w:val="6F3C5FE2"/>
    <w:rsid w:val="6F639710"/>
    <w:rsid w:val="6F70FE57"/>
    <w:rsid w:val="6F72D85A"/>
    <w:rsid w:val="6F844996"/>
    <w:rsid w:val="6F92452B"/>
    <w:rsid w:val="6F96DC1F"/>
    <w:rsid w:val="6FA20B80"/>
    <w:rsid w:val="6FAB6776"/>
    <w:rsid w:val="6FABF7D9"/>
    <w:rsid w:val="6FB627CF"/>
    <w:rsid w:val="6FC00048"/>
    <w:rsid w:val="6FC550C2"/>
    <w:rsid w:val="6FCA081B"/>
    <w:rsid w:val="6FD3C775"/>
    <w:rsid w:val="6FD5603A"/>
    <w:rsid w:val="6FE611FA"/>
    <w:rsid w:val="6FEE85B3"/>
    <w:rsid w:val="7013C6A8"/>
    <w:rsid w:val="702CE0A4"/>
    <w:rsid w:val="70335BDC"/>
    <w:rsid w:val="705A0E2F"/>
    <w:rsid w:val="705F865C"/>
    <w:rsid w:val="706112E3"/>
    <w:rsid w:val="70647129"/>
    <w:rsid w:val="70896869"/>
    <w:rsid w:val="70A8D7CB"/>
    <w:rsid w:val="70A8F85B"/>
    <w:rsid w:val="70A9A438"/>
    <w:rsid w:val="70B281DF"/>
    <w:rsid w:val="70C364C7"/>
    <w:rsid w:val="70CD53C9"/>
    <w:rsid w:val="70D20925"/>
    <w:rsid w:val="70F8BD4C"/>
    <w:rsid w:val="71085AF3"/>
    <w:rsid w:val="710DCA3F"/>
    <w:rsid w:val="711343C9"/>
    <w:rsid w:val="7116FDCE"/>
    <w:rsid w:val="7118F683"/>
    <w:rsid w:val="711F9A42"/>
    <w:rsid w:val="7127C898"/>
    <w:rsid w:val="712B56B2"/>
    <w:rsid w:val="7135F442"/>
    <w:rsid w:val="714F6619"/>
    <w:rsid w:val="715D15BA"/>
    <w:rsid w:val="71648DE3"/>
    <w:rsid w:val="716D45A7"/>
    <w:rsid w:val="716F7C17"/>
    <w:rsid w:val="717ECEF7"/>
    <w:rsid w:val="71837E87"/>
    <w:rsid w:val="7185AEB3"/>
    <w:rsid w:val="71AEBF46"/>
    <w:rsid w:val="71AF5A56"/>
    <w:rsid w:val="71B8D33F"/>
    <w:rsid w:val="71BAB698"/>
    <w:rsid w:val="71E7845C"/>
    <w:rsid w:val="7207BD85"/>
    <w:rsid w:val="7208F3AE"/>
    <w:rsid w:val="72101945"/>
    <w:rsid w:val="7219E313"/>
    <w:rsid w:val="721FAA33"/>
    <w:rsid w:val="7224EBF1"/>
    <w:rsid w:val="7227C4E3"/>
    <w:rsid w:val="72327A80"/>
    <w:rsid w:val="72395A12"/>
    <w:rsid w:val="7239734B"/>
    <w:rsid w:val="723E4D43"/>
    <w:rsid w:val="72447D94"/>
    <w:rsid w:val="724CB7F1"/>
    <w:rsid w:val="725EC533"/>
    <w:rsid w:val="72638358"/>
    <w:rsid w:val="726F8008"/>
    <w:rsid w:val="7270B297"/>
    <w:rsid w:val="727910A4"/>
    <w:rsid w:val="727C77F1"/>
    <w:rsid w:val="728544B2"/>
    <w:rsid w:val="7286B423"/>
    <w:rsid w:val="728A3243"/>
    <w:rsid w:val="729F27F5"/>
    <w:rsid w:val="72A57425"/>
    <w:rsid w:val="72AB1187"/>
    <w:rsid w:val="72D26DCD"/>
    <w:rsid w:val="72E8772A"/>
    <w:rsid w:val="72EC30FF"/>
    <w:rsid w:val="72EDE021"/>
    <w:rsid w:val="72F75AC1"/>
    <w:rsid w:val="731CA34F"/>
    <w:rsid w:val="731CD6DA"/>
    <w:rsid w:val="7329F5B2"/>
    <w:rsid w:val="7333B4F4"/>
    <w:rsid w:val="7345EDE2"/>
    <w:rsid w:val="7350D051"/>
    <w:rsid w:val="73758060"/>
    <w:rsid w:val="7377CA7F"/>
    <w:rsid w:val="7377E62C"/>
    <w:rsid w:val="737EA8AD"/>
    <w:rsid w:val="73834BCF"/>
    <w:rsid w:val="73871118"/>
    <w:rsid w:val="738A86D5"/>
    <w:rsid w:val="738EFC87"/>
    <w:rsid w:val="738FA8E9"/>
    <w:rsid w:val="7392A05F"/>
    <w:rsid w:val="739C35E3"/>
    <w:rsid w:val="739F012A"/>
    <w:rsid w:val="73A63CBD"/>
    <w:rsid w:val="73B23CD5"/>
    <w:rsid w:val="73B272AB"/>
    <w:rsid w:val="73BAA47A"/>
    <w:rsid w:val="73CB730A"/>
    <w:rsid w:val="73E83EE3"/>
    <w:rsid w:val="73F5C891"/>
    <w:rsid w:val="73FEF4C9"/>
    <w:rsid w:val="74062A66"/>
    <w:rsid w:val="7417C5A0"/>
    <w:rsid w:val="7421A55D"/>
    <w:rsid w:val="7434621F"/>
    <w:rsid w:val="743AED9F"/>
    <w:rsid w:val="743CED6A"/>
    <w:rsid w:val="743D8E1E"/>
    <w:rsid w:val="74420AA9"/>
    <w:rsid w:val="7443ADB9"/>
    <w:rsid w:val="7451083C"/>
    <w:rsid w:val="7454E3F9"/>
    <w:rsid w:val="745B0FEA"/>
    <w:rsid w:val="745CF5C3"/>
    <w:rsid w:val="745DBDAA"/>
    <w:rsid w:val="745FFD0C"/>
    <w:rsid w:val="74609E81"/>
    <w:rsid w:val="746866B5"/>
    <w:rsid w:val="746BA9FF"/>
    <w:rsid w:val="74726E6E"/>
    <w:rsid w:val="7475FCD3"/>
    <w:rsid w:val="74767A57"/>
    <w:rsid w:val="7476F72E"/>
    <w:rsid w:val="747ADD1E"/>
    <w:rsid w:val="7495AA4F"/>
    <w:rsid w:val="74B3B4AB"/>
    <w:rsid w:val="74B559C4"/>
    <w:rsid w:val="74B5C096"/>
    <w:rsid w:val="74C7581C"/>
    <w:rsid w:val="74DB7337"/>
    <w:rsid w:val="74DFB697"/>
    <w:rsid w:val="74E23115"/>
    <w:rsid w:val="74E7AE7D"/>
    <w:rsid w:val="74F40BB6"/>
    <w:rsid w:val="750C57FA"/>
    <w:rsid w:val="750D9D5D"/>
    <w:rsid w:val="750E28BC"/>
    <w:rsid w:val="75237497"/>
    <w:rsid w:val="75320828"/>
    <w:rsid w:val="75385859"/>
    <w:rsid w:val="75467BDF"/>
    <w:rsid w:val="754D1199"/>
    <w:rsid w:val="754EE7F8"/>
    <w:rsid w:val="7559690E"/>
    <w:rsid w:val="7568A120"/>
    <w:rsid w:val="756A6431"/>
    <w:rsid w:val="756D4A2D"/>
    <w:rsid w:val="75742F54"/>
    <w:rsid w:val="757B5054"/>
    <w:rsid w:val="75873C27"/>
    <w:rsid w:val="75894774"/>
    <w:rsid w:val="758C4A7D"/>
    <w:rsid w:val="7592CC54"/>
    <w:rsid w:val="75BE31CC"/>
    <w:rsid w:val="75DE4E78"/>
    <w:rsid w:val="75E8C09B"/>
    <w:rsid w:val="75EA5A86"/>
    <w:rsid w:val="76050410"/>
    <w:rsid w:val="76115113"/>
    <w:rsid w:val="761301C1"/>
    <w:rsid w:val="7613A74A"/>
    <w:rsid w:val="76266BC0"/>
    <w:rsid w:val="763BA867"/>
    <w:rsid w:val="764199DE"/>
    <w:rsid w:val="7646BFC1"/>
    <w:rsid w:val="7646EF35"/>
    <w:rsid w:val="76497338"/>
    <w:rsid w:val="764FD2BF"/>
    <w:rsid w:val="7655FD8D"/>
    <w:rsid w:val="76783356"/>
    <w:rsid w:val="76811E8F"/>
    <w:rsid w:val="768401D9"/>
    <w:rsid w:val="769D59AE"/>
    <w:rsid w:val="76A1769C"/>
    <w:rsid w:val="76A7E4C7"/>
    <w:rsid w:val="76A9826E"/>
    <w:rsid w:val="76AF002A"/>
    <w:rsid w:val="76BC7B81"/>
    <w:rsid w:val="76D4028D"/>
    <w:rsid w:val="76E4D8FC"/>
    <w:rsid w:val="76E64E41"/>
    <w:rsid w:val="76EBAB96"/>
    <w:rsid w:val="76F09D36"/>
    <w:rsid w:val="76FA3736"/>
    <w:rsid w:val="76FBCE0D"/>
    <w:rsid w:val="77293EBA"/>
    <w:rsid w:val="77295559"/>
    <w:rsid w:val="77446DBA"/>
    <w:rsid w:val="774BE351"/>
    <w:rsid w:val="77603CE4"/>
    <w:rsid w:val="77621F92"/>
    <w:rsid w:val="7764F6CE"/>
    <w:rsid w:val="776CC7F2"/>
    <w:rsid w:val="77729541"/>
    <w:rsid w:val="777B2F5B"/>
    <w:rsid w:val="778BF9B2"/>
    <w:rsid w:val="77AAE801"/>
    <w:rsid w:val="77B62EA7"/>
    <w:rsid w:val="77B96E2C"/>
    <w:rsid w:val="77BD37AD"/>
    <w:rsid w:val="77D15300"/>
    <w:rsid w:val="77D3DAC5"/>
    <w:rsid w:val="77D955F8"/>
    <w:rsid w:val="77DCD813"/>
    <w:rsid w:val="77E3427E"/>
    <w:rsid w:val="77FCB271"/>
    <w:rsid w:val="7806772D"/>
    <w:rsid w:val="78130053"/>
    <w:rsid w:val="7814FF5B"/>
    <w:rsid w:val="7816FE50"/>
    <w:rsid w:val="7841682F"/>
    <w:rsid w:val="78478E28"/>
    <w:rsid w:val="784ACB68"/>
    <w:rsid w:val="78516195"/>
    <w:rsid w:val="785778C3"/>
    <w:rsid w:val="78680FF4"/>
    <w:rsid w:val="787698AA"/>
    <w:rsid w:val="7878D70F"/>
    <w:rsid w:val="787D26FD"/>
    <w:rsid w:val="788EDD86"/>
    <w:rsid w:val="7896B2B8"/>
    <w:rsid w:val="78BBE496"/>
    <w:rsid w:val="78C35584"/>
    <w:rsid w:val="78D472D3"/>
    <w:rsid w:val="79048BE0"/>
    <w:rsid w:val="7920E189"/>
    <w:rsid w:val="79211FA6"/>
    <w:rsid w:val="792A5167"/>
    <w:rsid w:val="79353F09"/>
    <w:rsid w:val="793C6BF0"/>
    <w:rsid w:val="793E47C8"/>
    <w:rsid w:val="79435305"/>
    <w:rsid w:val="797033E4"/>
    <w:rsid w:val="7970CD74"/>
    <w:rsid w:val="79964C6E"/>
    <w:rsid w:val="799885DE"/>
    <w:rsid w:val="7998A3D3"/>
    <w:rsid w:val="799B2B23"/>
    <w:rsid w:val="799D7436"/>
    <w:rsid w:val="79BA5A8B"/>
    <w:rsid w:val="79D67365"/>
    <w:rsid w:val="79D82C93"/>
    <w:rsid w:val="79E5798E"/>
    <w:rsid w:val="79FBEBBE"/>
    <w:rsid w:val="7A03F82C"/>
    <w:rsid w:val="7A2BE9B3"/>
    <w:rsid w:val="7A33C59E"/>
    <w:rsid w:val="7A39D5BD"/>
    <w:rsid w:val="7A413FE0"/>
    <w:rsid w:val="7A51B5E0"/>
    <w:rsid w:val="7A65A0CA"/>
    <w:rsid w:val="7A8BA5E2"/>
    <w:rsid w:val="7A943D0D"/>
    <w:rsid w:val="7A968F60"/>
    <w:rsid w:val="7AA37865"/>
    <w:rsid w:val="7AA5F884"/>
    <w:rsid w:val="7AAFFC6A"/>
    <w:rsid w:val="7AB41ED6"/>
    <w:rsid w:val="7ABE9AFC"/>
    <w:rsid w:val="7ACD2D89"/>
    <w:rsid w:val="7AD04FF4"/>
    <w:rsid w:val="7AD3312A"/>
    <w:rsid w:val="7AD7B194"/>
    <w:rsid w:val="7AE3A5A5"/>
    <w:rsid w:val="7AF32ABF"/>
    <w:rsid w:val="7AF88BE1"/>
    <w:rsid w:val="7AFB6F6D"/>
    <w:rsid w:val="7B012115"/>
    <w:rsid w:val="7B012281"/>
    <w:rsid w:val="7B03CDC8"/>
    <w:rsid w:val="7B0E3437"/>
    <w:rsid w:val="7B106056"/>
    <w:rsid w:val="7B13DCAC"/>
    <w:rsid w:val="7B196A21"/>
    <w:rsid w:val="7B19C228"/>
    <w:rsid w:val="7B1E7B39"/>
    <w:rsid w:val="7B2104C1"/>
    <w:rsid w:val="7B3C7378"/>
    <w:rsid w:val="7B401C9C"/>
    <w:rsid w:val="7B59B964"/>
    <w:rsid w:val="7B5F69B5"/>
    <w:rsid w:val="7B788A23"/>
    <w:rsid w:val="7B7B5581"/>
    <w:rsid w:val="7B82409F"/>
    <w:rsid w:val="7B826DC0"/>
    <w:rsid w:val="7B86A724"/>
    <w:rsid w:val="7B8BFD8E"/>
    <w:rsid w:val="7B8D1B0C"/>
    <w:rsid w:val="7B9CE1A1"/>
    <w:rsid w:val="7BAD716E"/>
    <w:rsid w:val="7BDB8785"/>
    <w:rsid w:val="7BE5F5DD"/>
    <w:rsid w:val="7BEF1C30"/>
    <w:rsid w:val="7BF91F96"/>
    <w:rsid w:val="7C0CFE8B"/>
    <w:rsid w:val="7C0F2849"/>
    <w:rsid w:val="7C20CF48"/>
    <w:rsid w:val="7C297452"/>
    <w:rsid w:val="7C2F155A"/>
    <w:rsid w:val="7C356EB7"/>
    <w:rsid w:val="7C388906"/>
    <w:rsid w:val="7C3AA363"/>
    <w:rsid w:val="7C4AB754"/>
    <w:rsid w:val="7C5D4A92"/>
    <w:rsid w:val="7C61C4D5"/>
    <w:rsid w:val="7C669E4B"/>
    <w:rsid w:val="7C6D1144"/>
    <w:rsid w:val="7C6EAED6"/>
    <w:rsid w:val="7C707A7B"/>
    <w:rsid w:val="7C735FC3"/>
    <w:rsid w:val="7C7D7753"/>
    <w:rsid w:val="7C8130F4"/>
    <w:rsid w:val="7C854AC4"/>
    <w:rsid w:val="7C8567BE"/>
    <w:rsid w:val="7C89D00E"/>
    <w:rsid w:val="7C93F87A"/>
    <w:rsid w:val="7CAC9A97"/>
    <w:rsid w:val="7CB6A35B"/>
    <w:rsid w:val="7CC0C708"/>
    <w:rsid w:val="7CC3AD1D"/>
    <w:rsid w:val="7CD957ED"/>
    <w:rsid w:val="7CE9159B"/>
    <w:rsid w:val="7CFB4F1B"/>
    <w:rsid w:val="7D0719F1"/>
    <w:rsid w:val="7D0AB6AF"/>
    <w:rsid w:val="7D0B963D"/>
    <w:rsid w:val="7D1A61A2"/>
    <w:rsid w:val="7D25E11E"/>
    <w:rsid w:val="7D2F0C56"/>
    <w:rsid w:val="7D4245E3"/>
    <w:rsid w:val="7D4B97CC"/>
    <w:rsid w:val="7D784ABF"/>
    <w:rsid w:val="7D837381"/>
    <w:rsid w:val="7D8C6F49"/>
    <w:rsid w:val="7D8E1904"/>
    <w:rsid w:val="7DA4944A"/>
    <w:rsid w:val="7DAA22F0"/>
    <w:rsid w:val="7DAE81F2"/>
    <w:rsid w:val="7DB26322"/>
    <w:rsid w:val="7DC08A3E"/>
    <w:rsid w:val="7DD9384D"/>
    <w:rsid w:val="7DE34D19"/>
    <w:rsid w:val="7DF01938"/>
    <w:rsid w:val="7DF81705"/>
    <w:rsid w:val="7E0B4881"/>
    <w:rsid w:val="7E10EB72"/>
    <w:rsid w:val="7E11B494"/>
    <w:rsid w:val="7E11E143"/>
    <w:rsid w:val="7E30D154"/>
    <w:rsid w:val="7E413036"/>
    <w:rsid w:val="7E452F55"/>
    <w:rsid w:val="7E596D58"/>
    <w:rsid w:val="7E7BD96C"/>
    <w:rsid w:val="7E8CF1FC"/>
    <w:rsid w:val="7E9E5B13"/>
    <w:rsid w:val="7EB37001"/>
    <w:rsid w:val="7EB9E16B"/>
    <w:rsid w:val="7EBC9578"/>
    <w:rsid w:val="7EC4ADAA"/>
    <w:rsid w:val="7ECB2025"/>
    <w:rsid w:val="7ECBF8F0"/>
    <w:rsid w:val="7ECFD082"/>
    <w:rsid w:val="7EF1B5D3"/>
    <w:rsid w:val="7EF1EBC8"/>
    <w:rsid w:val="7EF94D10"/>
    <w:rsid w:val="7EFC0BD8"/>
    <w:rsid w:val="7F065E19"/>
    <w:rsid w:val="7F06F0E0"/>
    <w:rsid w:val="7F10F6F3"/>
    <w:rsid w:val="7F1BEF68"/>
    <w:rsid w:val="7F1D067F"/>
    <w:rsid w:val="7F1FE5AF"/>
    <w:rsid w:val="7F24C275"/>
    <w:rsid w:val="7F2B9C73"/>
    <w:rsid w:val="7F2E02D0"/>
    <w:rsid w:val="7F30EE40"/>
    <w:rsid w:val="7F377C68"/>
    <w:rsid w:val="7F3B02B8"/>
    <w:rsid w:val="7F3CEAEB"/>
    <w:rsid w:val="7F6E6FF2"/>
    <w:rsid w:val="7F74FDD3"/>
    <w:rsid w:val="7F8AE4A3"/>
    <w:rsid w:val="7F9854D7"/>
    <w:rsid w:val="7FA9DA69"/>
    <w:rsid w:val="7FBAA6F8"/>
    <w:rsid w:val="7FBFA1E5"/>
    <w:rsid w:val="7FC78DE7"/>
    <w:rsid w:val="7FEECB02"/>
    <w:rsid w:val="7FF4D3B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F9195"/>
  <w15:chartTrackingRefBased/>
  <w15:docId w15:val="{EC8C0961-0505-4539-9830-B956800E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3AD8"/>
    <w:pPr>
      <w:snapToGrid w:val="0"/>
      <w:spacing w:before="120" w:after="120"/>
      <w:jc w:val="both"/>
      <w:textAlignment w:val="baseline"/>
    </w:pPr>
    <w:rPr>
      <w:rFonts w:ascii="Arial" w:hAnsi="Arial" w:eastAsia="Arial" w:cs="Arial"/>
    </w:rPr>
  </w:style>
  <w:style w:type="paragraph" w:styleId="Heading1">
    <w:name w:val="heading 1"/>
    <w:basedOn w:val="Normal"/>
    <w:next w:val="Normal"/>
    <w:link w:val="Heading1Char"/>
    <w:autoRedefine/>
    <w:uiPriority w:val="9"/>
    <w:qFormat/>
    <w:rsid w:val="00602BDD"/>
    <w:pPr>
      <w:keepNext/>
      <w:keepLines/>
      <w:spacing w:before="240" w:after="0" w:line="240" w:lineRule="auto"/>
      <w:outlineLvl w:val="0"/>
    </w:pPr>
    <w:rPr>
      <w:rFonts w:ascii="Times New Roman" w:hAnsi="Times New Roman" w:cs="Times New Roman" w:eastAsiaTheme="majorEastAsia"/>
      <w:b/>
      <w:bCs/>
      <w:sz w:val="24"/>
      <w:szCs w:val="24"/>
    </w:rPr>
  </w:style>
  <w:style w:type="paragraph" w:styleId="Heading2">
    <w:name w:val="heading 2"/>
    <w:basedOn w:val="Normal"/>
    <w:next w:val="Normal"/>
    <w:link w:val="Heading2Char"/>
    <w:autoRedefine/>
    <w:uiPriority w:val="9"/>
    <w:unhideWhenUsed/>
    <w:qFormat/>
    <w:rsid w:val="00B73B84"/>
    <w:pPr>
      <w:keepNext/>
      <w:keepLines/>
      <w:spacing w:after="0"/>
      <w:outlineLvl w:val="1"/>
    </w:pPr>
    <w:rPr>
      <w:rFonts w:ascii="Times New Roman" w:hAnsi="Times New Roman" w:cs="Times New Roman" w:eastAsiaTheme="majorEastAsia"/>
      <w:b/>
      <w:bCs/>
      <w:sz w:val="24"/>
      <w:szCs w:val="24"/>
    </w:rPr>
  </w:style>
  <w:style w:type="paragraph" w:styleId="Heading3">
    <w:name w:val="heading 3"/>
    <w:basedOn w:val="Normal"/>
    <w:next w:val="Normal"/>
    <w:link w:val="Heading3Char"/>
    <w:autoRedefine/>
    <w:uiPriority w:val="9"/>
    <w:unhideWhenUsed/>
    <w:qFormat/>
    <w:rsid w:val="00D74482"/>
    <w:pPr>
      <w:keepNext/>
      <w:keepLines/>
      <w:spacing w:before="40" w:after="0"/>
      <w:outlineLvl w:val="2"/>
    </w:pPr>
    <w:rPr>
      <w:rFonts w:asciiTheme="majorHAnsi" w:hAnsiTheme="majorHAnsi" w:eastAsiaTheme="majorEastAsia" w:cstheme="majorBidi"/>
      <w:sz w:val="24"/>
      <w:szCs w:val="24"/>
    </w:rPr>
  </w:style>
  <w:style w:type="paragraph" w:styleId="Heading4">
    <w:name w:val="heading 4"/>
    <w:basedOn w:val="Normal"/>
    <w:next w:val="Normal"/>
    <w:link w:val="Heading4Char"/>
    <w:autoRedefine/>
    <w:uiPriority w:val="9"/>
    <w:unhideWhenUsed/>
    <w:qFormat/>
    <w:rsid w:val="00D74482"/>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6">
    <w:name w:val="heading 6"/>
    <w:basedOn w:val="Normal"/>
    <w:next w:val="Normal"/>
    <w:link w:val="Heading6Char"/>
    <w:uiPriority w:val="9"/>
    <w:semiHidden/>
    <w:unhideWhenUsed/>
    <w:qFormat/>
    <w:rsid w:val="001816E1"/>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2BDD"/>
    <w:rPr>
      <w:rFonts w:ascii="Times New Roman" w:hAnsi="Times New Roman" w:cs="Times New Roman" w:eastAsiaTheme="majorEastAsia"/>
      <w:b/>
      <w:bCs/>
      <w:sz w:val="24"/>
      <w:szCs w:val="24"/>
    </w:rPr>
  </w:style>
  <w:style w:type="character" w:styleId="Heading2Char" w:customStyle="1">
    <w:name w:val="Heading 2 Char"/>
    <w:basedOn w:val="DefaultParagraphFont"/>
    <w:link w:val="Heading2"/>
    <w:uiPriority w:val="9"/>
    <w:rsid w:val="00B73B84"/>
    <w:rPr>
      <w:rFonts w:ascii="Times New Roman" w:hAnsi="Times New Roman" w:cs="Times New Roman" w:eastAsiaTheme="majorEastAsia"/>
      <w:b/>
      <w:bCs/>
      <w:sz w:val="24"/>
      <w:szCs w:val="24"/>
    </w:rPr>
  </w:style>
  <w:style w:type="character" w:styleId="Heading3Char" w:customStyle="1">
    <w:name w:val="Heading 3 Char"/>
    <w:basedOn w:val="DefaultParagraphFont"/>
    <w:link w:val="Heading3"/>
    <w:uiPriority w:val="9"/>
    <w:rsid w:val="00D74482"/>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sid w:val="00D74482"/>
    <w:rPr>
      <w:rFonts w:asciiTheme="majorHAnsi" w:hAnsiTheme="majorHAnsi" w:eastAsiaTheme="majorEastAsia" w:cstheme="majorBidi"/>
      <w:i/>
      <w:iCs/>
      <w:color w:val="2E74B5" w:themeColor="accent1" w:themeShade="BF"/>
    </w:rPr>
  </w:style>
  <w:style w:type="character" w:styleId="Heading6Char" w:customStyle="1">
    <w:name w:val="Heading 6 Char"/>
    <w:basedOn w:val="DefaultParagraphFont"/>
    <w:link w:val="Heading6"/>
    <w:rsid w:val="001816E1"/>
    <w:rPr>
      <w:rFonts w:asciiTheme="majorHAnsi" w:hAnsiTheme="majorHAnsi" w:eastAsiaTheme="majorEastAsia" w:cstheme="majorBidi"/>
      <w:color w:val="1F4D78" w:themeColor="accent1" w:themeShade="7F"/>
    </w:rPr>
  </w:style>
  <w:style w:type="table" w:styleId="Style1" w:customStyle="1">
    <w:name w:val="Style1"/>
    <w:basedOn w:val="TableNormal"/>
    <w:uiPriority w:val="99"/>
    <w:rsid w:val="00556667"/>
    <w:pPr>
      <w:spacing w:after="0" w:line="240" w:lineRule="auto"/>
    </w:pPr>
    <w:tblPr/>
  </w:style>
  <w:style w:type="paragraph" w:styleId="208ie" w:customStyle="1">
    <w:name w:val="_208ie"/>
    <w:basedOn w:val="Normal"/>
    <w:rsid w:val="001816E1"/>
    <w:pPr>
      <w:spacing w:before="100" w:beforeAutospacing="1" w:after="100" w:afterAutospacing="1" w:line="240" w:lineRule="auto"/>
    </w:pPr>
    <w:rPr>
      <w:rFonts w:ascii="Times New Roman" w:hAnsi="Times New Roman" w:eastAsia="Times New Roman" w:cs="Times New Roman"/>
      <w:sz w:val="24"/>
      <w:szCs w:val="24"/>
      <w:lang w:bidi="ne-NP"/>
    </w:rPr>
  </w:style>
  <w:style w:type="character" w:styleId="Emphasis">
    <w:name w:val="Emphasis"/>
    <w:basedOn w:val="DefaultParagraphFont"/>
    <w:uiPriority w:val="20"/>
    <w:qFormat/>
    <w:rsid w:val="001816E1"/>
    <w:rPr>
      <w:i/>
      <w:iCs/>
    </w:rPr>
  </w:style>
  <w:style w:type="paragraph" w:styleId="FootnoteText">
    <w:name w:val="footnote text"/>
    <w:basedOn w:val="Normal"/>
    <w:link w:val="FootnoteTextChar"/>
    <w:rsid w:val="001816E1"/>
    <w:pPr>
      <w:tabs>
        <w:tab w:val="left" w:pos="288"/>
      </w:tabs>
      <w:spacing w:line="240" w:lineRule="auto"/>
      <w:ind w:left="288" w:hanging="288"/>
    </w:pPr>
    <w:rPr>
      <w:rFonts w:ascii="Times New Roman" w:hAnsi="Times New Roman" w:eastAsia="Times New Roman" w:cs="Times New Roman"/>
      <w:sz w:val="20"/>
      <w:szCs w:val="20"/>
      <w:lang w:val="en-GB" w:bidi="ne-NP"/>
    </w:rPr>
  </w:style>
  <w:style w:type="character" w:styleId="FootnoteTextChar" w:customStyle="1">
    <w:name w:val="Footnote Text Char"/>
    <w:basedOn w:val="DefaultParagraphFont"/>
    <w:link w:val="FootnoteText"/>
    <w:rsid w:val="001816E1"/>
    <w:rPr>
      <w:rFonts w:ascii="Times New Roman" w:hAnsi="Times New Roman" w:eastAsia="Times New Roman" w:cs="Times New Roman"/>
      <w:sz w:val="20"/>
      <w:szCs w:val="20"/>
      <w:lang w:val="en-GB" w:bidi="ne-NP"/>
    </w:rPr>
  </w:style>
  <w:style w:type="character" w:styleId="FootnoteReference">
    <w:name w:val="footnote reference"/>
    <w:basedOn w:val="DefaultParagraphFont"/>
    <w:rsid w:val="001816E1"/>
    <w:rPr>
      <w:vertAlign w:val="superscript"/>
    </w:rPr>
  </w:style>
  <w:style w:type="character" w:styleId="CommentReference">
    <w:name w:val="annotation reference"/>
    <w:basedOn w:val="DefaultParagraphFont"/>
    <w:uiPriority w:val="99"/>
    <w:semiHidden/>
    <w:unhideWhenUsed/>
    <w:rsid w:val="006900F6"/>
    <w:rPr>
      <w:sz w:val="16"/>
      <w:szCs w:val="16"/>
    </w:rPr>
  </w:style>
  <w:style w:type="paragraph" w:styleId="CommentText">
    <w:name w:val="annotation text"/>
    <w:basedOn w:val="Normal"/>
    <w:link w:val="CommentTextChar"/>
    <w:uiPriority w:val="99"/>
    <w:unhideWhenUsed/>
    <w:rsid w:val="006900F6"/>
    <w:pPr>
      <w:spacing w:line="240" w:lineRule="auto"/>
    </w:pPr>
    <w:rPr>
      <w:sz w:val="20"/>
      <w:szCs w:val="20"/>
    </w:rPr>
  </w:style>
  <w:style w:type="character" w:styleId="CommentTextChar" w:customStyle="1">
    <w:name w:val="Comment Text Char"/>
    <w:basedOn w:val="DefaultParagraphFont"/>
    <w:link w:val="CommentText"/>
    <w:uiPriority w:val="99"/>
    <w:rsid w:val="006900F6"/>
    <w:rPr>
      <w:sz w:val="20"/>
      <w:szCs w:val="20"/>
    </w:rPr>
  </w:style>
  <w:style w:type="paragraph" w:styleId="CommentSubject">
    <w:name w:val="annotation subject"/>
    <w:basedOn w:val="CommentText"/>
    <w:next w:val="CommentText"/>
    <w:link w:val="CommentSubjectChar"/>
    <w:uiPriority w:val="99"/>
    <w:semiHidden/>
    <w:unhideWhenUsed/>
    <w:rsid w:val="006900F6"/>
    <w:rPr>
      <w:b/>
      <w:bCs/>
    </w:rPr>
  </w:style>
  <w:style w:type="character" w:styleId="CommentSubjectChar" w:customStyle="1">
    <w:name w:val="Comment Subject Char"/>
    <w:basedOn w:val="CommentTextChar"/>
    <w:link w:val="CommentSubject"/>
    <w:uiPriority w:val="99"/>
    <w:semiHidden/>
    <w:rsid w:val="006900F6"/>
    <w:rPr>
      <w:b/>
      <w:bCs/>
      <w:sz w:val="20"/>
      <w:szCs w:val="20"/>
    </w:rPr>
  </w:style>
  <w:style w:type="paragraph" w:styleId="BalloonText">
    <w:name w:val="Balloon Text"/>
    <w:basedOn w:val="Normal"/>
    <w:link w:val="BalloonTextChar"/>
    <w:uiPriority w:val="99"/>
    <w:semiHidden/>
    <w:unhideWhenUsed/>
    <w:rsid w:val="006900F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900F6"/>
    <w:rPr>
      <w:rFonts w:ascii="Segoe UI" w:hAnsi="Segoe UI" w:cs="Segoe UI"/>
      <w:sz w:val="18"/>
      <w:szCs w:val="18"/>
    </w:rPr>
  </w:style>
  <w:style w:type="paragraph" w:styleId="Revision">
    <w:name w:val="Revision"/>
    <w:hidden/>
    <w:uiPriority w:val="99"/>
    <w:semiHidden/>
    <w:rsid w:val="003D68F7"/>
    <w:pPr>
      <w:spacing w:after="0" w:line="240" w:lineRule="auto"/>
    </w:pPr>
  </w:style>
  <w:style w:type="table" w:styleId="TableGrid">
    <w:name w:val="Table Grid"/>
    <w:basedOn w:val="TableNormal"/>
    <w:uiPriority w:val="39"/>
    <w:rsid w:val="00A046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basedOn w:val="DefaultParagraphFont"/>
    <w:rsid w:val="006403FE"/>
  </w:style>
  <w:style w:type="paragraph" w:styleId="Header">
    <w:name w:val="header"/>
    <w:basedOn w:val="Normal"/>
    <w:link w:val="HeaderChar"/>
    <w:uiPriority w:val="99"/>
    <w:unhideWhenUsed/>
    <w:rsid w:val="00C007FE"/>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07FE"/>
  </w:style>
  <w:style w:type="paragraph" w:styleId="Footer">
    <w:name w:val="footer"/>
    <w:basedOn w:val="Normal"/>
    <w:link w:val="FooterChar"/>
    <w:uiPriority w:val="99"/>
    <w:unhideWhenUsed/>
    <w:rsid w:val="00C007FE"/>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07FE"/>
  </w:style>
  <w:style w:type="character" w:styleId="normaltextrun" w:customStyle="1">
    <w:name w:val="normaltextrun"/>
    <w:basedOn w:val="DefaultParagraphFont"/>
    <w:rsid w:val="009D5AFD"/>
  </w:style>
  <w:style w:type="character" w:styleId="eop" w:customStyle="1">
    <w:name w:val="eop"/>
    <w:basedOn w:val="DefaultParagraphFont"/>
    <w:rsid w:val="009D5AF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407A4C"/>
    <w:pPr>
      <w:ind w:left="720"/>
      <w:contextualSpacing/>
    </w:pPr>
  </w:style>
  <w:style w:type="paragraph" w:styleId="Caption">
    <w:name w:val="caption"/>
    <w:basedOn w:val="Normal"/>
    <w:next w:val="Normal"/>
    <w:uiPriority w:val="35"/>
    <w:unhideWhenUsed/>
    <w:qFormat/>
    <w:rsid w:val="007C5051"/>
    <w:pPr>
      <w:spacing w:after="200" w:line="240" w:lineRule="auto"/>
    </w:pPr>
    <w:rPr>
      <w:i/>
      <w:iCs/>
      <w:color w:val="44546A" w:themeColor="text2"/>
      <w:sz w:val="18"/>
      <w:szCs w:val="18"/>
    </w:rPr>
  </w:style>
  <w:style w:type="paragraph" w:styleId="NoSpacing">
    <w:name w:val="No Spacing"/>
    <w:uiPriority w:val="1"/>
    <w:qFormat/>
    <w:rsid w:val="004500DD"/>
    <w:pPr>
      <w:spacing w:after="0" w:line="240" w:lineRule="auto"/>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UnresolvedMention" w:customStyle="1">
    <w:name w:val="Unresolved Mention"/>
    <w:basedOn w:val="DefaultParagraphFont"/>
    <w:uiPriority w:val="99"/>
    <w:semiHidden/>
    <w:unhideWhenUsed/>
    <w:rsid w:val="00942970"/>
    <w:rPr>
      <w:color w:val="605E5C"/>
      <w:shd w:val="clear" w:color="auto" w:fill="E1DFDD"/>
    </w:rPr>
  </w:style>
  <w:style w:type="paragraph" w:styleId="paragraph" w:customStyle="1">
    <w:name w:val="paragraph"/>
    <w:basedOn w:val="Normal"/>
    <w:rsid w:val="00122AE1"/>
    <w:pPr>
      <w:snapToGrid/>
      <w:spacing w:before="100" w:beforeAutospacing="1" w:after="100" w:afterAutospacing="1" w:line="240" w:lineRule="auto"/>
      <w:jc w:val="left"/>
      <w:textAlignment w:val="auto"/>
    </w:pPr>
    <w:rPr>
      <w:rFonts w:ascii="Times New Roman" w:hAnsi="Times New Roman" w:eastAsia="Times New Roman" w:cs="Times New Roman"/>
      <w:sz w:val="24"/>
      <w:szCs w:val="24"/>
      <w:lang w:val="en-GB" w:eastAsia="en-GB" w:bidi="ne-NP"/>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D2C2213D-2B04-4953-A4BD-2041A97E754E}">
    <t:Anchor>
      <t:Comment id="268589183"/>
    </t:Anchor>
    <t:History>
      <t:Event id="{F6527C1A-71EE-4817-8691-206D5C9A5C32}" time="2020-11-11T05:33:55.941Z">
        <t:Attribution userId="S::ramshrestha@nset.org.np::30696fbe-2a8b-46a1-bfec-5aee26446644" userProvider="AD" userName="Ram Shrestha"/>
        <t:Anchor>
          <t:Comment id="268589183"/>
        </t:Anchor>
        <t:Create/>
      </t:Event>
      <t:Event id="{658099E2-9582-4520-A9CE-C7018B94D341}" time="2020-11-11T05:33:55.941Z">
        <t:Attribution userId="S::ramshrestha@nset.org.np::30696fbe-2a8b-46a1-bfec-5aee26446644" userProvider="AD" userName="Ram Shrestha"/>
        <t:Anchor>
          <t:Comment id="268589183"/>
        </t:Anchor>
        <t:Assign userId="S::bupadhyay@nset.org.np::9a4352a3-2eff-4fce-9857-194c58845e72" userProvider="AD" userName="Bijay Upadhyay"/>
      </t:Event>
      <t:Event id="{303D9ABE-2965-44D2-8FEC-F35E981DB48E}" time="2020-11-11T05:33:55.941Z">
        <t:Attribution userId="S::ramshrestha@nset.org.np::30696fbe-2a8b-46a1-bfec-5aee26446644" userProvider="AD" userName="Ram Shrestha"/>
        <t:Anchor>
          <t:Comment id="268589183"/>
        </t:Anchor>
        <t:SetTitle title="@Bijay Upadhyay @Sarmila Paudyal The table 4 can be replaced by this chart. So Tble 4 can be now placed in ANNEX of this paper. Interpretation of threats according to different social groups is to be written next to this chart."/>
      </t:Event>
    </t:History>
  </t:Task>
  <t:Task id="{1198C356-492C-4B91-81BE-189999E042BD}">
    <t:Anchor>
      <t:Comment id="683897714"/>
    </t:Anchor>
    <t:History>
      <t:Event id="{52AEEBA6-8C0A-4910-B536-03783361D8FD}" time="2020-11-11T05:36:55.694Z">
        <t:Attribution userId="S::ramshrestha@nset.org.np::30696fbe-2a8b-46a1-bfec-5aee26446644" userProvider="AD" userName="Ram Shrestha"/>
        <t:Anchor>
          <t:Comment id="683897714"/>
        </t:Anchor>
        <t:Create/>
      </t:Event>
      <t:Event id="{27A133B5-5AA4-4BFA-8465-DEE0FF180DF4}" time="2020-11-11T05:36:55.694Z">
        <t:Attribution userId="S::ramshrestha@nset.org.np::30696fbe-2a8b-46a1-bfec-5aee26446644" userProvider="AD" userName="Ram Shrestha"/>
        <t:Anchor>
          <t:Comment id="683897714"/>
        </t:Anchor>
        <t:Assign userId="S::bupadhyay@nset.org.np::9a4352a3-2eff-4fce-9857-194c58845e72" userProvider="AD" userName="Bijay Upadhyay"/>
      </t:Event>
      <t:Event id="{20606B2D-F955-4C6D-A46B-F6A1DBBABB60}" time="2020-11-11T05:36:55.694Z">
        <t:Attribution userId="S::ramshrestha@nset.org.np::30696fbe-2a8b-46a1-bfec-5aee26446644" userProvider="AD" userName="Ram Shrestha"/>
        <t:Anchor>
          <t:Comment id="683897714"/>
        </t:Anchor>
        <t:SetTitle title="@Bijay Upadhyay"/>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793">
      <w:bodyDiv w:val="1"/>
      <w:marLeft w:val="0"/>
      <w:marRight w:val="0"/>
      <w:marTop w:val="0"/>
      <w:marBottom w:val="0"/>
      <w:divBdr>
        <w:top w:val="none" w:sz="0" w:space="0" w:color="auto"/>
        <w:left w:val="none" w:sz="0" w:space="0" w:color="auto"/>
        <w:bottom w:val="none" w:sz="0" w:space="0" w:color="auto"/>
        <w:right w:val="none" w:sz="0" w:space="0" w:color="auto"/>
      </w:divBdr>
    </w:div>
    <w:div w:id="98452579">
      <w:bodyDiv w:val="1"/>
      <w:marLeft w:val="0"/>
      <w:marRight w:val="0"/>
      <w:marTop w:val="0"/>
      <w:marBottom w:val="0"/>
      <w:divBdr>
        <w:top w:val="none" w:sz="0" w:space="0" w:color="auto"/>
        <w:left w:val="none" w:sz="0" w:space="0" w:color="auto"/>
        <w:bottom w:val="none" w:sz="0" w:space="0" w:color="auto"/>
        <w:right w:val="none" w:sz="0" w:space="0" w:color="auto"/>
      </w:divBdr>
    </w:div>
    <w:div w:id="111481601">
      <w:bodyDiv w:val="1"/>
      <w:marLeft w:val="0"/>
      <w:marRight w:val="0"/>
      <w:marTop w:val="0"/>
      <w:marBottom w:val="0"/>
      <w:divBdr>
        <w:top w:val="none" w:sz="0" w:space="0" w:color="auto"/>
        <w:left w:val="none" w:sz="0" w:space="0" w:color="auto"/>
        <w:bottom w:val="none" w:sz="0" w:space="0" w:color="auto"/>
        <w:right w:val="none" w:sz="0" w:space="0" w:color="auto"/>
      </w:divBdr>
    </w:div>
    <w:div w:id="172692978">
      <w:bodyDiv w:val="1"/>
      <w:marLeft w:val="0"/>
      <w:marRight w:val="0"/>
      <w:marTop w:val="0"/>
      <w:marBottom w:val="0"/>
      <w:divBdr>
        <w:top w:val="none" w:sz="0" w:space="0" w:color="auto"/>
        <w:left w:val="none" w:sz="0" w:space="0" w:color="auto"/>
        <w:bottom w:val="none" w:sz="0" w:space="0" w:color="auto"/>
        <w:right w:val="none" w:sz="0" w:space="0" w:color="auto"/>
      </w:divBdr>
      <w:divsChild>
        <w:div w:id="68501823">
          <w:marLeft w:val="0"/>
          <w:marRight w:val="0"/>
          <w:marTop w:val="0"/>
          <w:marBottom w:val="0"/>
          <w:divBdr>
            <w:top w:val="none" w:sz="0" w:space="0" w:color="auto"/>
            <w:left w:val="none" w:sz="0" w:space="0" w:color="auto"/>
            <w:bottom w:val="none" w:sz="0" w:space="0" w:color="auto"/>
            <w:right w:val="none" w:sz="0" w:space="0" w:color="auto"/>
          </w:divBdr>
          <w:divsChild>
            <w:div w:id="1441334693">
              <w:marLeft w:val="-75"/>
              <w:marRight w:val="0"/>
              <w:marTop w:val="30"/>
              <w:marBottom w:val="30"/>
              <w:divBdr>
                <w:top w:val="none" w:sz="0" w:space="0" w:color="auto"/>
                <w:left w:val="none" w:sz="0" w:space="0" w:color="auto"/>
                <w:bottom w:val="none" w:sz="0" w:space="0" w:color="auto"/>
                <w:right w:val="none" w:sz="0" w:space="0" w:color="auto"/>
              </w:divBdr>
              <w:divsChild>
                <w:div w:id="6177483">
                  <w:marLeft w:val="0"/>
                  <w:marRight w:val="0"/>
                  <w:marTop w:val="0"/>
                  <w:marBottom w:val="0"/>
                  <w:divBdr>
                    <w:top w:val="none" w:sz="0" w:space="0" w:color="auto"/>
                    <w:left w:val="none" w:sz="0" w:space="0" w:color="auto"/>
                    <w:bottom w:val="none" w:sz="0" w:space="0" w:color="auto"/>
                    <w:right w:val="none" w:sz="0" w:space="0" w:color="auto"/>
                  </w:divBdr>
                  <w:divsChild>
                    <w:div w:id="562103743">
                      <w:marLeft w:val="0"/>
                      <w:marRight w:val="0"/>
                      <w:marTop w:val="0"/>
                      <w:marBottom w:val="0"/>
                      <w:divBdr>
                        <w:top w:val="none" w:sz="0" w:space="0" w:color="auto"/>
                        <w:left w:val="none" w:sz="0" w:space="0" w:color="auto"/>
                        <w:bottom w:val="none" w:sz="0" w:space="0" w:color="auto"/>
                        <w:right w:val="none" w:sz="0" w:space="0" w:color="auto"/>
                      </w:divBdr>
                    </w:div>
                  </w:divsChild>
                </w:div>
                <w:div w:id="34814116">
                  <w:marLeft w:val="0"/>
                  <w:marRight w:val="0"/>
                  <w:marTop w:val="0"/>
                  <w:marBottom w:val="0"/>
                  <w:divBdr>
                    <w:top w:val="none" w:sz="0" w:space="0" w:color="auto"/>
                    <w:left w:val="none" w:sz="0" w:space="0" w:color="auto"/>
                    <w:bottom w:val="none" w:sz="0" w:space="0" w:color="auto"/>
                    <w:right w:val="none" w:sz="0" w:space="0" w:color="auto"/>
                  </w:divBdr>
                  <w:divsChild>
                    <w:div w:id="576787808">
                      <w:marLeft w:val="0"/>
                      <w:marRight w:val="0"/>
                      <w:marTop w:val="0"/>
                      <w:marBottom w:val="0"/>
                      <w:divBdr>
                        <w:top w:val="none" w:sz="0" w:space="0" w:color="auto"/>
                        <w:left w:val="none" w:sz="0" w:space="0" w:color="auto"/>
                        <w:bottom w:val="none" w:sz="0" w:space="0" w:color="auto"/>
                        <w:right w:val="none" w:sz="0" w:space="0" w:color="auto"/>
                      </w:divBdr>
                    </w:div>
                  </w:divsChild>
                </w:div>
                <w:div w:id="73825296">
                  <w:marLeft w:val="0"/>
                  <w:marRight w:val="0"/>
                  <w:marTop w:val="0"/>
                  <w:marBottom w:val="0"/>
                  <w:divBdr>
                    <w:top w:val="none" w:sz="0" w:space="0" w:color="auto"/>
                    <w:left w:val="none" w:sz="0" w:space="0" w:color="auto"/>
                    <w:bottom w:val="none" w:sz="0" w:space="0" w:color="auto"/>
                    <w:right w:val="none" w:sz="0" w:space="0" w:color="auto"/>
                  </w:divBdr>
                  <w:divsChild>
                    <w:div w:id="1387609199">
                      <w:marLeft w:val="0"/>
                      <w:marRight w:val="0"/>
                      <w:marTop w:val="0"/>
                      <w:marBottom w:val="0"/>
                      <w:divBdr>
                        <w:top w:val="none" w:sz="0" w:space="0" w:color="auto"/>
                        <w:left w:val="none" w:sz="0" w:space="0" w:color="auto"/>
                        <w:bottom w:val="none" w:sz="0" w:space="0" w:color="auto"/>
                        <w:right w:val="none" w:sz="0" w:space="0" w:color="auto"/>
                      </w:divBdr>
                    </w:div>
                  </w:divsChild>
                </w:div>
                <w:div w:id="97913761">
                  <w:marLeft w:val="0"/>
                  <w:marRight w:val="0"/>
                  <w:marTop w:val="0"/>
                  <w:marBottom w:val="0"/>
                  <w:divBdr>
                    <w:top w:val="none" w:sz="0" w:space="0" w:color="auto"/>
                    <w:left w:val="none" w:sz="0" w:space="0" w:color="auto"/>
                    <w:bottom w:val="none" w:sz="0" w:space="0" w:color="auto"/>
                    <w:right w:val="none" w:sz="0" w:space="0" w:color="auto"/>
                  </w:divBdr>
                  <w:divsChild>
                    <w:div w:id="2132743860">
                      <w:marLeft w:val="0"/>
                      <w:marRight w:val="0"/>
                      <w:marTop w:val="0"/>
                      <w:marBottom w:val="0"/>
                      <w:divBdr>
                        <w:top w:val="none" w:sz="0" w:space="0" w:color="auto"/>
                        <w:left w:val="none" w:sz="0" w:space="0" w:color="auto"/>
                        <w:bottom w:val="none" w:sz="0" w:space="0" w:color="auto"/>
                        <w:right w:val="none" w:sz="0" w:space="0" w:color="auto"/>
                      </w:divBdr>
                    </w:div>
                  </w:divsChild>
                </w:div>
                <w:div w:id="130635226">
                  <w:marLeft w:val="0"/>
                  <w:marRight w:val="0"/>
                  <w:marTop w:val="0"/>
                  <w:marBottom w:val="0"/>
                  <w:divBdr>
                    <w:top w:val="none" w:sz="0" w:space="0" w:color="auto"/>
                    <w:left w:val="none" w:sz="0" w:space="0" w:color="auto"/>
                    <w:bottom w:val="none" w:sz="0" w:space="0" w:color="auto"/>
                    <w:right w:val="none" w:sz="0" w:space="0" w:color="auto"/>
                  </w:divBdr>
                  <w:divsChild>
                    <w:div w:id="1092630542">
                      <w:marLeft w:val="0"/>
                      <w:marRight w:val="0"/>
                      <w:marTop w:val="0"/>
                      <w:marBottom w:val="0"/>
                      <w:divBdr>
                        <w:top w:val="none" w:sz="0" w:space="0" w:color="auto"/>
                        <w:left w:val="none" w:sz="0" w:space="0" w:color="auto"/>
                        <w:bottom w:val="none" w:sz="0" w:space="0" w:color="auto"/>
                        <w:right w:val="none" w:sz="0" w:space="0" w:color="auto"/>
                      </w:divBdr>
                    </w:div>
                  </w:divsChild>
                </w:div>
                <w:div w:id="186678634">
                  <w:marLeft w:val="0"/>
                  <w:marRight w:val="0"/>
                  <w:marTop w:val="0"/>
                  <w:marBottom w:val="0"/>
                  <w:divBdr>
                    <w:top w:val="none" w:sz="0" w:space="0" w:color="auto"/>
                    <w:left w:val="none" w:sz="0" w:space="0" w:color="auto"/>
                    <w:bottom w:val="none" w:sz="0" w:space="0" w:color="auto"/>
                    <w:right w:val="none" w:sz="0" w:space="0" w:color="auto"/>
                  </w:divBdr>
                  <w:divsChild>
                    <w:div w:id="2065789136">
                      <w:marLeft w:val="0"/>
                      <w:marRight w:val="0"/>
                      <w:marTop w:val="0"/>
                      <w:marBottom w:val="0"/>
                      <w:divBdr>
                        <w:top w:val="none" w:sz="0" w:space="0" w:color="auto"/>
                        <w:left w:val="none" w:sz="0" w:space="0" w:color="auto"/>
                        <w:bottom w:val="none" w:sz="0" w:space="0" w:color="auto"/>
                        <w:right w:val="none" w:sz="0" w:space="0" w:color="auto"/>
                      </w:divBdr>
                    </w:div>
                  </w:divsChild>
                </w:div>
                <w:div w:id="198662980">
                  <w:marLeft w:val="0"/>
                  <w:marRight w:val="0"/>
                  <w:marTop w:val="0"/>
                  <w:marBottom w:val="0"/>
                  <w:divBdr>
                    <w:top w:val="none" w:sz="0" w:space="0" w:color="auto"/>
                    <w:left w:val="none" w:sz="0" w:space="0" w:color="auto"/>
                    <w:bottom w:val="none" w:sz="0" w:space="0" w:color="auto"/>
                    <w:right w:val="none" w:sz="0" w:space="0" w:color="auto"/>
                  </w:divBdr>
                  <w:divsChild>
                    <w:div w:id="19014141">
                      <w:marLeft w:val="0"/>
                      <w:marRight w:val="0"/>
                      <w:marTop w:val="0"/>
                      <w:marBottom w:val="0"/>
                      <w:divBdr>
                        <w:top w:val="none" w:sz="0" w:space="0" w:color="auto"/>
                        <w:left w:val="none" w:sz="0" w:space="0" w:color="auto"/>
                        <w:bottom w:val="none" w:sz="0" w:space="0" w:color="auto"/>
                        <w:right w:val="none" w:sz="0" w:space="0" w:color="auto"/>
                      </w:divBdr>
                    </w:div>
                  </w:divsChild>
                </w:div>
                <w:div w:id="217716528">
                  <w:marLeft w:val="0"/>
                  <w:marRight w:val="0"/>
                  <w:marTop w:val="0"/>
                  <w:marBottom w:val="0"/>
                  <w:divBdr>
                    <w:top w:val="none" w:sz="0" w:space="0" w:color="auto"/>
                    <w:left w:val="none" w:sz="0" w:space="0" w:color="auto"/>
                    <w:bottom w:val="none" w:sz="0" w:space="0" w:color="auto"/>
                    <w:right w:val="none" w:sz="0" w:space="0" w:color="auto"/>
                  </w:divBdr>
                  <w:divsChild>
                    <w:div w:id="2073236685">
                      <w:marLeft w:val="0"/>
                      <w:marRight w:val="0"/>
                      <w:marTop w:val="0"/>
                      <w:marBottom w:val="0"/>
                      <w:divBdr>
                        <w:top w:val="none" w:sz="0" w:space="0" w:color="auto"/>
                        <w:left w:val="none" w:sz="0" w:space="0" w:color="auto"/>
                        <w:bottom w:val="none" w:sz="0" w:space="0" w:color="auto"/>
                        <w:right w:val="none" w:sz="0" w:space="0" w:color="auto"/>
                      </w:divBdr>
                    </w:div>
                  </w:divsChild>
                </w:div>
                <w:div w:id="222906826">
                  <w:marLeft w:val="0"/>
                  <w:marRight w:val="0"/>
                  <w:marTop w:val="0"/>
                  <w:marBottom w:val="0"/>
                  <w:divBdr>
                    <w:top w:val="none" w:sz="0" w:space="0" w:color="auto"/>
                    <w:left w:val="none" w:sz="0" w:space="0" w:color="auto"/>
                    <w:bottom w:val="none" w:sz="0" w:space="0" w:color="auto"/>
                    <w:right w:val="none" w:sz="0" w:space="0" w:color="auto"/>
                  </w:divBdr>
                  <w:divsChild>
                    <w:div w:id="1091779789">
                      <w:marLeft w:val="0"/>
                      <w:marRight w:val="0"/>
                      <w:marTop w:val="0"/>
                      <w:marBottom w:val="0"/>
                      <w:divBdr>
                        <w:top w:val="none" w:sz="0" w:space="0" w:color="auto"/>
                        <w:left w:val="none" w:sz="0" w:space="0" w:color="auto"/>
                        <w:bottom w:val="none" w:sz="0" w:space="0" w:color="auto"/>
                        <w:right w:val="none" w:sz="0" w:space="0" w:color="auto"/>
                      </w:divBdr>
                    </w:div>
                  </w:divsChild>
                </w:div>
                <w:div w:id="273828200">
                  <w:marLeft w:val="0"/>
                  <w:marRight w:val="0"/>
                  <w:marTop w:val="0"/>
                  <w:marBottom w:val="0"/>
                  <w:divBdr>
                    <w:top w:val="none" w:sz="0" w:space="0" w:color="auto"/>
                    <w:left w:val="none" w:sz="0" w:space="0" w:color="auto"/>
                    <w:bottom w:val="none" w:sz="0" w:space="0" w:color="auto"/>
                    <w:right w:val="none" w:sz="0" w:space="0" w:color="auto"/>
                  </w:divBdr>
                  <w:divsChild>
                    <w:div w:id="1886484769">
                      <w:marLeft w:val="0"/>
                      <w:marRight w:val="0"/>
                      <w:marTop w:val="0"/>
                      <w:marBottom w:val="0"/>
                      <w:divBdr>
                        <w:top w:val="none" w:sz="0" w:space="0" w:color="auto"/>
                        <w:left w:val="none" w:sz="0" w:space="0" w:color="auto"/>
                        <w:bottom w:val="none" w:sz="0" w:space="0" w:color="auto"/>
                        <w:right w:val="none" w:sz="0" w:space="0" w:color="auto"/>
                      </w:divBdr>
                    </w:div>
                  </w:divsChild>
                </w:div>
                <w:div w:id="276378954">
                  <w:marLeft w:val="0"/>
                  <w:marRight w:val="0"/>
                  <w:marTop w:val="0"/>
                  <w:marBottom w:val="0"/>
                  <w:divBdr>
                    <w:top w:val="none" w:sz="0" w:space="0" w:color="auto"/>
                    <w:left w:val="none" w:sz="0" w:space="0" w:color="auto"/>
                    <w:bottom w:val="none" w:sz="0" w:space="0" w:color="auto"/>
                    <w:right w:val="none" w:sz="0" w:space="0" w:color="auto"/>
                  </w:divBdr>
                  <w:divsChild>
                    <w:div w:id="509027254">
                      <w:marLeft w:val="0"/>
                      <w:marRight w:val="0"/>
                      <w:marTop w:val="0"/>
                      <w:marBottom w:val="0"/>
                      <w:divBdr>
                        <w:top w:val="none" w:sz="0" w:space="0" w:color="auto"/>
                        <w:left w:val="none" w:sz="0" w:space="0" w:color="auto"/>
                        <w:bottom w:val="none" w:sz="0" w:space="0" w:color="auto"/>
                        <w:right w:val="none" w:sz="0" w:space="0" w:color="auto"/>
                      </w:divBdr>
                    </w:div>
                  </w:divsChild>
                </w:div>
                <w:div w:id="322582981">
                  <w:marLeft w:val="0"/>
                  <w:marRight w:val="0"/>
                  <w:marTop w:val="0"/>
                  <w:marBottom w:val="0"/>
                  <w:divBdr>
                    <w:top w:val="none" w:sz="0" w:space="0" w:color="auto"/>
                    <w:left w:val="none" w:sz="0" w:space="0" w:color="auto"/>
                    <w:bottom w:val="none" w:sz="0" w:space="0" w:color="auto"/>
                    <w:right w:val="none" w:sz="0" w:space="0" w:color="auto"/>
                  </w:divBdr>
                  <w:divsChild>
                    <w:div w:id="1303731257">
                      <w:marLeft w:val="0"/>
                      <w:marRight w:val="0"/>
                      <w:marTop w:val="0"/>
                      <w:marBottom w:val="0"/>
                      <w:divBdr>
                        <w:top w:val="none" w:sz="0" w:space="0" w:color="auto"/>
                        <w:left w:val="none" w:sz="0" w:space="0" w:color="auto"/>
                        <w:bottom w:val="none" w:sz="0" w:space="0" w:color="auto"/>
                        <w:right w:val="none" w:sz="0" w:space="0" w:color="auto"/>
                      </w:divBdr>
                    </w:div>
                  </w:divsChild>
                </w:div>
                <w:div w:id="395280044">
                  <w:marLeft w:val="0"/>
                  <w:marRight w:val="0"/>
                  <w:marTop w:val="0"/>
                  <w:marBottom w:val="0"/>
                  <w:divBdr>
                    <w:top w:val="none" w:sz="0" w:space="0" w:color="auto"/>
                    <w:left w:val="none" w:sz="0" w:space="0" w:color="auto"/>
                    <w:bottom w:val="none" w:sz="0" w:space="0" w:color="auto"/>
                    <w:right w:val="none" w:sz="0" w:space="0" w:color="auto"/>
                  </w:divBdr>
                  <w:divsChild>
                    <w:div w:id="191580906">
                      <w:marLeft w:val="0"/>
                      <w:marRight w:val="0"/>
                      <w:marTop w:val="0"/>
                      <w:marBottom w:val="0"/>
                      <w:divBdr>
                        <w:top w:val="none" w:sz="0" w:space="0" w:color="auto"/>
                        <w:left w:val="none" w:sz="0" w:space="0" w:color="auto"/>
                        <w:bottom w:val="none" w:sz="0" w:space="0" w:color="auto"/>
                        <w:right w:val="none" w:sz="0" w:space="0" w:color="auto"/>
                      </w:divBdr>
                    </w:div>
                  </w:divsChild>
                </w:div>
                <w:div w:id="456490999">
                  <w:marLeft w:val="0"/>
                  <w:marRight w:val="0"/>
                  <w:marTop w:val="0"/>
                  <w:marBottom w:val="0"/>
                  <w:divBdr>
                    <w:top w:val="none" w:sz="0" w:space="0" w:color="auto"/>
                    <w:left w:val="none" w:sz="0" w:space="0" w:color="auto"/>
                    <w:bottom w:val="none" w:sz="0" w:space="0" w:color="auto"/>
                    <w:right w:val="none" w:sz="0" w:space="0" w:color="auto"/>
                  </w:divBdr>
                  <w:divsChild>
                    <w:div w:id="1621567585">
                      <w:marLeft w:val="0"/>
                      <w:marRight w:val="0"/>
                      <w:marTop w:val="0"/>
                      <w:marBottom w:val="0"/>
                      <w:divBdr>
                        <w:top w:val="none" w:sz="0" w:space="0" w:color="auto"/>
                        <w:left w:val="none" w:sz="0" w:space="0" w:color="auto"/>
                        <w:bottom w:val="none" w:sz="0" w:space="0" w:color="auto"/>
                        <w:right w:val="none" w:sz="0" w:space="0" w:color="auto"/>
                      </w:divBdr>
                    </w:div>
                  </w:divsChild>
                </w:div>
                <w:div w:id="459304038">
                  <w:marLeft w:val="0"/>
                  <w:marRight w:val="0"/>
                  <w:marTop w:val="0"/>
                  <w:marBottom w:val="0"/>
                  <w:divBdr>
                    <w:top w:val="none" w:sz="0" w:space="0" w:color="auto"/>
                    <w:left w:val="none" w:sz="0" w:space="0" w:color="auto"/>
                    <w:bottom w:val="none" w:sz="0" w:space="0" w:color="auto"/>
                    <w:right w:val="none" w:sz="0" w:space="0" w:color="auto"/>
                  </w:divBdr>
                  <w:divsChild>
                    <w:div w:id="110251498">
                      <w:marLeft w:val="0"/>
                      <w:marRight w:val="0"/>
                      <w:marTop w:val="0"/>
                      <w:marBottom w:val="0"/>
                      <w:divBdr>
                        <w:top w:val="none" w:sz="0" w:space="0" w:color="auto"/>
                        <w:left w:val="none" w:sz="0" w:space="0" w:color="auto"/>
                        <w:bottom w:val="none" w:sz="0" w:space="0" w:color="auto"/>
                        <w:right w:val="none" w:sz="0" w:space="0" w:color="auto"/>
                      </w:divBdr>
                    </w:div>
                  </w:divsChild>
                </w:div>
                <w:div w:id="460654405">
                  <w:marLeft w:val="0"/>
                  <w:marRight w:val="0"/>
                  <w:marTop w:val="0"/>
                  <w:marBottom w:val="0"/>
                  <w:divBdr>
                    <w:top w:val="none" w:sz="0" w:space="0" w:color="auto"/>
                    <w:left w:val="none" w:sz="0" w:space="0" w:color="auto"/>
                    <w:bottom w:val="none" w:sz="0" w:space="0" w:color="auto"/>
                    <w:right w:val="none" w:sz="0" w:space="0" w:color="auto"/>
                  </w:divBdr>
                  <w:divsChild>
                    <w:div w:id="1208445833">
                      <w:marLeft w:val="0"/>
                      <w:marRight w:val="0"/>
                      <w:marTop w:val="0"/>
                      <w:marBottom w:val="0"/>
                      <w:divBdr>
                        <w:top w:val="none" w:sz="0" w:space="0" w:color="auto"/>
                        <w:left w:val="none" w:sz="0" w:space="0" w:color="auto"/>
                        <w:bottom w:val="none" w:sz="0" w:space="0" w:color="auto"/>
                        <w:right w:val="none" w:sz="0" w:space="0" w:color="auto"/>
                      </w:divBdr>
                    </w:div>
                  </w:divsChild>
                </w:div>
                <w:div w:id="475073593">
                  <w:marLeft w:val="0"/>
                  <w:marRight w:val="0"/>
                  <w:marTop w:val="0"/>
                  <w:marBottom w:val="0"/>
                  <w:divBdr>
                    <w:top w:val="none" w:sz="0" w:space="0" w:color="auto"/>
                    <w:left w:val="none" w:sz="0" w:space="0" w:color="auto"/>
                    <w:bottom w:val="none" w:sz="0" w:space="0" w:color="auto"/>
                    <w:right w:val="none" w:sz="0" w:space="0" w:color="auto"/>
                  </w:divBdr>
                  <w:divsChild>
                    <w:div w:id="1735396220">
                      <w:marLeft w:val="0"/>
                      <w:marRight w:val="0"/>
                      <w:marTop w:val="0"/>
                      <w:marBottom w:val="0"/>
                      <w:divBdr>
                        <w:top w:val="none" w:sz="0" w:space="0" w:color="auto"/>
                        <w:left w:val="none" w:sz="0" w:space="0" w:color="auto"/>
                        <w:bottom w:val="none" w:sz="0" w:space="0" w:color="auto"/>
                        <w:right w:val="none" w:sz="0" w:space="0" w:color="auto"/>
                      </w:divBdr>
                    </w:div>
                  </w:divsChild>
                </w:div>
                <w:div w:id="495190337">
                  <w:marLeft w:val="0"/>
                  <w:marRight w:val="0"/>
                  <w:marTop w:val="0"/>
                  <w:marBottom w:val="0"/>
                  <w:divBdr>
                    <w:top w:val="none" w:sz="0" w:space="0" w:color="auto"/>
                    <w:left w:val="none" w:sz="0" w:space="0" w:color="auto"/>
                    <w:bottom w:val="none" w:sz="0" w:space="0" w:color="auto"/>
                    <w:right w:val="none" w:sz="0" w:space="0" w:color="auto"/>
                  </w:divBdr>
                  <w:divsChild>
                    <w:div w:id="800881867">
                      <w:marLeft w:val="0"/>
                      <w:marRight w:val="0"/>
                      <w:marTop w:val="0"/>
                      <w:marBottom w:val="0"/>
                      <w:divBdr>
                        <w:top w:val="none" w:sz="0" w:space="0" w:color="auto"/>
                        <w:left w:val="none" w:sz="0" w:space="0" w:color="auto"/>
                        <w:bottom w:val="none" w:sz="0" w:space="0" w:color="auto"/>
                        <w:right w:val="none" w:sz="0" w:space="0" w:color="auto"/>
                      </w:divBdr>
                    </w:div>
                  </w:divsChild>
                </w:div>
                <w:div w:id="540631388">
                  <w:marLeft w:val="0"/>
                  <w:marRight w:val="0"/>
                  <w:marTop w:val="0"/>
                  <w:marBottom w:val="0"/>
                  <w:divBdr>
                    <w:top w:val="none" w:sz="0" w:space="0" w:color="auto"/>
                    <w:left w:val="none" w:sz="0" w:space="0" w:color="auto"/>
                    <w:bottom w:val="none" w:sz="0" w:space="0" w:color="auto"/>
                    <w:right w:val="none" w:sz="0" w:space="0" w:color="auto"/>
                  </w:divBdr>
                  <w:divsChild>
                    <w:div w:id="1031880459">
                      <w:marLeft w:val="0"/>
                      <w:marRight w:val="0"/>
                      <w:marTop w:val="0"/>
                      <w:marBottom w:val="0"/>
                      <w:divBdr>
                        <w:top w:val="none" w:sz="0" w:space="0" w:color="auto"/>
                        <w:left w:val="none" w:sz="0" w:space="0" w:color="auto"/>
                        <w:bottom w:val="none" w:sz="0" w:space="0" w:color="auto"/>
                        <w:right w:val="none" w:sz="0" w:space="0" w:color="auto"/>
                      </w:divBdr>
                    </w:div>
                  </w:divsChild>
                </w:div>
                <w:div w:id="734819299">
                  <w:marLeft w:val="0"/>
                  <w:marRight w:val="0"/>
                  <w:marTop w:val="0"/>
                  <w:marBottom w:val="0"/>
                  <w:divBdr>
                    <w:top w:val="none" w:sz="0" w:space="0" w:color="auto"/>
                    <w:left w:val="none" w:sz="0" w:space="0" w:color="auto"/>
                    <w:bottom w:val="none" w:sz="0" w:space="0" w:color="auto"/>
                    <w:right w:val="none" w:sz="0" w:space="0" w:color="auto"/>
                  </w:divBdr>
                  <w:divsChild>
                    <w:div w:id="1991984374">
                      <w:marLeft w:val="0"/>
                      <w:marRight w:val="0"/>
                      <w:marTop w:val="0"/>
                      <w:marBottom w:val="0"/>
                      <w:divBdr>
                        <w:top w:val="none" w:sz="0" w:space="0" w:color="auto"/>
                        <w:left w:val="none" w:sz="0" w:space="0" w:color="auto"/>
                        <w:bottom w:val="none" w:sz="0" w:space="0" w:color="auto"/>
                        <w:right w:val="none" w:sz="0" w:space="0" w:color="auto"/>
                      </w:divBdr>
                    </w:div>
                  </w:divsChild>
                </w:div>
                <w:div w:id="751507727">
                  <w:marLeft w:val="0"/>
                  <w:marRight w:val="0"/>
                  <w:marTop w:val="0"/>
                  <w:marBottom w:val="0"/>
                  <w:divBdr>
                    <w:top w:val="none" w:sz="0" w:space="0" w:color="auto"/>
                    <w:left w:val="none" w:sz="0" w:space="0" w:color="auto"/>
                    <w:bottom w:val="none" w:sz="0" w:space="0" w:color="auto"/>
                    <w:right w:val="none" w:sz="0" w:space="0" w:color="auto"/>
                  </w:divBdr>
                  <w:divsChild>
                    <w:div w:id="1519200667">
                      <w:marLeft w:val="0"/>
                      <w:marRight w:val="0"/>
                      <w:marTop w:val="0"/>
                      <w:marBottom w:val="0"/>
                      <w:divBdr>
                        <w:top w:val="none" w:sz="0" w:space="0" w:color="auto"/>
                        <w:left w:val="none" w:sz="0" w:space="0" w:color="auto"/>
                        <w:bottom w:val="none" w:sz="0" w:space="0" w:color="auto"/>
                        <w:right w:val="none" w:sz="0" w:space="0" w:color="auto"/>
                      </w:divBdr>
                    </w:div>
                  </w:divsChild>
                </w:div>
                <w:div w:id="765227972">
                  <w:marLeft w:val="0"/>
                  <w:marRight w:val="0"/>
                  <w:marTop w:val="0"/>
                  <w:marBottom w:val="0"/>
                  <w:divBdr>
                    <w:top w:val="none" w:sz="0" w:space="0" w:color="auto"/>
                    <w:left w:val="none" w:sz="0" w:space="0" w:color="auto"/>
                    <w:bottom w:val="none" w:sz="0" w:space="0" w:color="auto"/>
                    <w:right w:val="none" w:sz="0" w:space="0" w:color="auto"/>
                  </w:divBdr>
                  <w:divsChild>
                    <w:div w:id="39285192">
                      <w:marLeft w:val="0"/>
                      <w:marRight w:val="0"/>
                      <w:marTop w:val="0"/>
                      <w:marBottom w:val="0"/>
                      <w:divBdr>
                        <w:top w:val="none" w:sz="0" w:space="0" w:color="auto"/>
                        <w:left w:val="none" w:sz="0" w:space="0" w:color="auto"/>
                        <w:bottom w:val="none" w:sz="0" w:space="0" w:color="auto"/>
                        <w:right w:val="none" w:sz="0" w:space="0" w:color="auto"/>
                      </w:divBdr>
                    </w:div>
                  </w:divsChild>
                </w:div>
                <w:div w:id="767388558">
                  <w:marLeft w:val="0"/>
                  <w:marRight w:val="0"/>
                  <w:marTop w:val="0"/>
                  <w:marBottom w:val="0"/>
                  <w:divBdr>
                    <w:top w:val="none" w:sz="0" w:space="0" w:color="auto"/>
                    <w:left w:val="none" w:sz="0" w:space="0" w:color="auto"/>
                    <w:bottom w:val="none" w:sz="0" w:space="0" w:color="auto"/>
                    <w:right w:val="none" w:sz="0" w:space="0" w:color="auto"/>
                  </w:divBdr>
                  <w:divsChild>
                    <w:div w:id="668677979">
                      <w:marLeft w:val="0"/>
                      <w:marRight w:val="0"/>
                      <w:marTop w:val="0"/>
                      <w:marBottom w:val="0"/>
                      <w:divBdr>
                        <w:top w:val="none" w:sz="0" w:space="0" w:color="auto"/>
                        <w:left w:val="none" w:sz="0" w:space="0" w:color="auto"/>
                        <w:bottom w:val="none" w:sz="0" w:space="0" w:color="auto"/>
                        <w:right w:val="none" w:sz="0" w:space="0" w:color="auto"/>
                      </w:divBdr>
                    </w:div>
                  </w:divsChild>
                </w:div>
                <w:div w:id="841507438">
                  <w:marLeft w:val="0"/>
                  <w:marRight w:val="0"/>
                  <w:marTop w:val="0"/>
                  <w:marBottom w:val="0"/>
                  <w:divBdr>
                    <w:top w:val="none" w:sz="0" w:space="0" w:color="auto"/>
                    <w:left w:val="none" w:sz="0" w:space="0" w:color="auto"/>
                    <w:bottom w:val="none" w:sz="0" w:space="0" w:color="auto"/>
                    <w:right w:val="none" w:sz="0" w:space="0" w:color="auto"/>
                  </w:divBdr>
                  <w:divsChild>
                    <w:div w:id="2144619603">
                      <w:marLeft w:val="0"/>
                      <w:marRight w:val="0"/>
                      <w:marTop w:val="0"/>
                      <w:marBottom w:val="0"/>
                      <w:divBdr>
                        <w:top w:val="none" w:sz="0" w:space="0" w:color="auto"/>
                        <w:left w:val="none" w:sz="0" w:space="0" w:color="auto"/>
                        <w:bottom w:val="none" w:sz="0" w:space="0" w:color="auto"/>
                        <w:right w:val="none" w:sz="0" w:space="0" w:color="auto"/>
                      </w:divBdr>
                    </w:div>
                  </w:divsChild>
                </w:div>
                <w:div w:id="872033734">
                  <w:marLeft w:val="0"/>
                  <w:marRight w:val="0"/>
                  <w:marTop w:val="0"/>
                  <w:marBottom w:val="0"/>
                  <w:divBdr>
                    <w:top w:val="none" w:sz="0" w:space="0" w:color="auto"/>
                    <w:left w:val="none" w:sz="0" w:space="0" w:color="auto"/>
                    <w:bottom w:val="none" w:sz="0" w:space="0" w:color="auto"/>
                    <w:right w:val="none" w:sz="0" w:space="0" w:color="auto"/>
                  </w:divBdr>
                  <w:divsChild>
                    <w:div w:id="1599672606">
                      <w:marLeft w:val="0"/>
                      <w:marRight w:val="0"/>
                      <w:marTop w:val="0"/>
                      <w:marBottom w:val="0"/>
                      <w:divBdr>
                        <w:top w:val="none" w:sz="0" w:space="0" w:color="auto"/>
                        <w:left w:val="none" w:sz="0" w:space="0" w:color="auto"/>
                        <w:bottom w:val="none" w:sz="0" w:space="0" w:color="auto"/>
                        <w:right w:val="none" w:sz="0" w:space="0" w:color="auto"/>
                      </w:divBdr>
                    </w:div>
                  </w:divsChild>
                </w:div>
                <w:div w:id="878974861">
                  <w:marLeft w:val="0"/>
                  <w:marRight w:val="0"/>
                  <w:marTop w:val="0"/>
                  <w:marBottom w:val="0"/>
                  <w:divBdr>
                    <w:top w:val="none" w:sz="0" w:space="0" w:color="auto"/>
                    <w:left w:val="none" w:sz="0" w:space="0" w:color="auto"/>
                    <w:bottom w:val="none" w:sz="0" w:space="0" w:color="auto"/>
                    <w:right w:val="none" w:sz="0" w:space="0" w:color="auto"/>
                  </w:divBdr>
                  <w:divsChild>
                    <w:div w:id="808784625">
                      <w:marLeft w:val="0"/>
                      <w:marRight w:val="0"/>
                      <w:marTop w:val="0"/>
                      <w:marBottom w:val="0"/>
                      <w:divBdr>
                        <w:top w:val="none" w:sz="0" w:space="0" w:color="auto"/>
                        <w:left w:val="none" w:sz="0" w:space="0" w:color="auto"/>
                        <w:bottom w:val="none" w:sz="0" w:space="0" w:color="auto"/>
                        <w:right w:val="none" w:sz="0" w:space="0" w:color="auto"/>
                      </w:divBdr>
                    </w:div>
                  </w:divsChild>
                </w:div>
                <w:div w:id="951398559">
                  <w:marLeft w:val="0"/>
                  <w:marRight w:val="0"/>
                  <w:marTop w:val="0"/>
                  <w:marBottom w:val="0"/>
                  <w:divBdr>
                    <w:top w:val="none" w:sz="0" w:space="0" w:color="auto"/>
                    <w:left w:val="none" w:sz="0" w:space="0" w:color="auto"/>
                    <w:bottom w:val="none" w:sz="0" w:space="0" w:color="auto"/>
                    <w:right w:val="none" w:sz="0" w:space="0" w:color="auto"/>
                  </w:divBdr>
                  <w:divsChild>
                    <w:div w:id="966469352">
                      <w:marLeft w:val="0"/>
                      <w:marRight w:val="0"/>
                      <w:marTop w:val="0"/>
                      <w:marBottom w:val="0"/>
                      <w:divBdr>
                        <w:top w:val="none" w:sz="0" w:space="0" w:color="auto"/>
                        <w:left w:val="none" w:sz="0" w:space="0" w:color="auto"/>
                        <w:bottom w:val="none" w:sz="0" w:space="0" w:color="auto"/>
                        <w:right w:val="none" w:sz="0" w:space="0" w:color="auto"/>
                      </w:divBdr>
                    </w:div>
                  </w:divsChild>
                </w:div>
                <w:div w:id="951670897">
                  <w:marLeft w:val="0"/>
                  <w:marRight w:val="0"/>
                  <w:marTop w:val="0"/>
                  <w:marBottom w:val="0"/>
                  <w:divBdr>
                    <w:top w:val="none" w:sz="0" w:space="0" w:color="auto"/>
                    <w:left w:val="none" w:sz="0" w:space="0" w:color="auto"/>
                    <w:bottom w:val="none" w:sz="0" w:space="0" w:color="auto"/>
                    <w:right w:val="none" w:sz="0" w:space="0" w:color="auto"/>
                  </w:divBdr>
                  <w:divsChild>
                    <w:div w:id="110589882">
                      <w:marLeft w:val="0"/>
                      <w:marRight w:val="0"/>
                      <w:marTop w:val="0"/>
                      <w:marBottom w:val="0"/>
                      <w:divBdr>
                        <w:top w:val="none" w:sz="0" w:space="0" w:color="auto"/>
                        <w:left w:val="none" w:sz="0" w:space="0" w:color="auto"/>
                        <w:bottom w:val="none" w:sz="0" w:space="0" w:color="auto"/>
                        <w:right w:val="none" w:sz="0" w:space="0" w:color="auto"/>
                      </w:divBdr>
                    </w:div>
                  </w:divsChild>
                </w:div>
                <w:div w:id="968827841">
                  <w:marLeft w:val="0"/>
                  <w:marRight w:val="0"/>
                  <w:marTop w:val="0"/>
                  <w:marBottom w:val="0"/>
                  <w:divBdr>
                    <w:top w:val="none" w:sz="0" w:space="0" w:color="auto"/>
                    <w:left w:val="none" w:sz="0" w:space="0" w:color="auto"/>
                    <w:bottom w:val="none" w:sz="0" w:space="0" w:color="auto"/>
                    <w:right w:val="none" w:sz="0" w:space="0" w:color="auto"/>
                  </w:divBdr>
                  <w:divsChild>
                    <w:div w:id="757094017">
                      <w:marLeft w:val="0"/>
                      <w:marRight w:val="0"/>
                      <w:marTop w:val="0"/>
                      <w:marBottom w:val="0"/>
                      <w:divBdr>
                        <w:top w:val="none" w:sz="0" w:space="0" w:color="auto"/>
                        <w:left w:val="none" w:sz="0" w:space="0" w:color="auto"/>
                        <w:bottom w:val="none" w:sz="0" w:space="0" w:color="auto"/>
                        <w:right w:val="none" w:sz="0" w:space="0" w:color="auto"/>
                      </w:divBdr>
                    </w:div>
                  </w:divsChild>
                </w:div>
                <w:div w:id="1024868945">
                  <w:marLeft w:val="0"/>
                  <w:marRight w:val="0"/>
                  <w:marTop w:val="0"/>
                  <w:marBottom w:val="0"/>
                  <w:divBdr>
                    <w:top w:val="none" w:sz="0" w:space="0" w:color="auto"/>
                    <w:left w:val="none" w:sz="0" w:space="0" w:color="auto"/>
                    <w:bottom w:val="none" w:sz="0" w:space="0" w:color="auto"/>
                    <w:right w:val="none" w:sz="0" w:space="0" w:color="auto"/>
                  </w:divBdr>
                  <w:divsChild>
                    <w:div w:id="149299534">
                      <w:marLeft w:val="0"/>
                      <w:marRight w:val="0"/>
                      <w:marTop w:val="0"/>
                      <w:marBottom w:val="0"/>
                      <w:divBdr>
                        <w:top w:val="none" w:sz="0" w:space="0" w:color="auto"/>
                        <w:left w:val="none" w:sz="0" w:space="0" w:color="auto"/>
                        <w:bottom w:val="none" w:sz="0" w:space="0" w:color="auto"/>
                        <w:right w:val="none" w:sz="0" w:space="0" w:color="auto"/>
                      </w:divBdr>
                    </w:div>
                  </w:divsChild>
                </w:div>
                <w:div w:id="1055202030">
                  <w:marLeft w:val="0"/>
                  <w:marRight w:val="0"/>
                  <w:marTop w:val="0"/>
                  <w:marBottom w:val="0"/>
                  <w:divBdr>
                    <w:top w:val="none" w:sz="0" w:space="0" w:color="auto"/>
                    <w:left w:val="none" w:sz="0" w:space="0" w:color="auto"/>
                    <w:bottom w:val="none" w:sz="0" w:space="0" w:color="auto"/>
                    <w:right w:val="none" w:sz="0" w:space="0" w:color="auto"/>
                  </w:divBdr>
                  <w:divsChild>
                    <w:div w:id="1460538734">
                      <w:marLeft w:val="0"/>
                      <w:marRight w:val="0"/>
                      <w:marTop w:val="0"/>
                      <w:marBottom w:val="0"/>
                      <w:divBdr>
                        <w:top w:val="none" w:sz="0" w:space="0" w:color="auto"/>
                        <w:left w:val="none" w:sz="0" w:space="0" w:color="auto"/>
                        <w:bottom w:val="none" w:sz="0" w:space="0" w:color="auto"/>
                        <w:right w:val="none" w:sz="0" w:space="0" w:color="auto"/>
                      </w:divBdr>
                    </w:div>
                  </w:divsChild>
                </w:div>
                <w:div w:id="1092820064">
                  <w:marLeft w:val="0"/>
                  <w:marRight w:val="0"/>
                  <w:marTop w:val="0"/>
                  <w:marBottom w:val="0"/>
                  <w:divBdr>
                    <w:top w:val="none" w:sz="0" w:space="0" w:color="auto"/>
                    <w:left w:val="none" w:sz="0" w:space="0" w:color="auto"/>
                    <w:bottom w:val="none" w:sz="0" w:space="0" w:color="auto"/>
                    <w:right w:val="none" w:sz="0" w:space="0" w:color="auto"/>
                  </w:divBdr>
                  <w:divsChild>
                    <w:div w:id="624771809">
                      <w:marLeft w:val="0"/>
                      <w:marRight w:val="0"/>
                      <w:marTop w:val="0"/>
                      <w:marBottom w:val="0"/>
                      <w:divBdr>
                        <w:top w:val="none" w:sz="0" w:space="0" w:color="auto"/>
                        <w:left w:val="none" w:sz="0" w:space="0" w:color="auto"/>
                        <w:bottom w:val="none" w:sz="0" w:space="0" w:color="auto"/>
                        <w:right w:val="none" w:sz="0" w:space="0" w:color="auto"/>
                      </w:divBdr>
                    </w:div>
                  </w:divsChild>
                </w:div>
                <w:div w:id="1100687253">
                  <w:marLeft w:val="0"/>
                  <w:marRight w:val="0"/>
                  <w:marTop w:val="0"/>
                  <w:marBottom w:val="0"/>
                  <w:divBdr>
                    <w:top w:val="none" w:sz="0" w:space="0" w:color="auto"/>
                    <w:left w:val="none" w:sz="0" w:space="0" w:color="auto"/>
                    <w:bottom w:val="none" w:sz="0" w:space="0" w:color="auto"/>
                    <w:right w:val="none" w:sz="0" w:space="0" w:color="auto"/>
                  </w:divBdr>
                  <w:divsChild>
                    <w:div w:id="670764605">
                      <w:marLeft w:val="0"/>
                      <w:marRight w:val="0"/>
                      <w:marTop w:val="0"/>
                      <w:marBottom w:val="0"/>
                      <w:divBdr>
                        <w:top w:val="none" w:sz="0" w:space="0" w:color="auto"/>
                        <w:left w:val="none" w:sz="0" w:space="0" w:color="auto"/>
                        <w:bottom w:val="none" w:sz="0" w:space="0" w:color="auto"/>
                        <w:right w:val="none" w:sz="0" w:space="0" w:color="auto"/>
                      </w:divBdr>
                    </w:div>
                  </w:divsChild>
                </w:div>
                <w:div w:id="1106345465">
                  <w:marLeft w:val="0"/>
                  <w:marRight w:val="0"/>
                  <w:marTop w:val="0"/>
                  <w:marBottom w:val="0"/>
                  <w:divBdr>
                    <w:top w:val="none" w:sz="0" w:space="0" w:color="auto"/>
                    <w:left w:val="none" w:sz="0" w:space="0" w:color="auto"/>
                    <w:bottom w:val="none" w:sz="0" w:space="0" w:color="auto"/>
                    <w:right w:val="none" w:sz="0" w:space="0" w:color="auto"/>
                  </w:divBdr>
                  <w:divsChild>
                    <w:div w:id="1251157823">
                      <w:marLeft w:val="0"/>
                      <w:marRight w:val="0"/>
                      <w:marTop w:val="0"/>
                      <w:marBottom w:val="0"/>
                      <w:divBdr>
                        <w:top w:val="none" w:sz="0" w:space="0" w:color="auto"/>
                        <w:left w:val="none" w:sz="0" w:space="0" w:color="auto"/>
                        <w:bottom w:val="none" w:sz="0" w:space="0" w:color="auto"/>
                        <w:right w:val="none" w:sz="0" w:space="0" w:color="auto"/>
                      </w:divBdr>
                    </w:div>
                  </w:divsChild>
                </w:div>
                <w:div w:id="1121997399">
                  <w:marLeft w:val="0"/>
                  <w:marRight w:val="0"/>
                  <w:marTop w:val="0"/>
                  <w:marBottom w:val="0"/>
                  <w:divBdr>
                    <w:top w:val="none" w:sz="0" w:space="0" w:color="auto"/>
                    <w:left w:val="none" w:sz="0" w:space="0" w:color="auto"/>
                    <w:bottom w:val="none" w:sz="0" w:space="0" w:color="auto"/>
                    <w:right w:val="none" w:sz="0" w:space="0" w:color="auto"/>
                  </w:divBdr>
                  <w:divsChild>
                    <w:div w:id="1235552759">
                      <w:marLeft w:val="0"/>
                      <w:marRight w:val="0"/>
                      <w:marTop w:val="0"/>
                      <w:marBottom w:val="0"/>
                      <w:divBdr>
                        <w:top w:val="none" w:sz="0" w:space="0" w:color="auto"/>
                        <w:left w:val="none" w:sz="0" w:space="0" w:color="auto"/>
                        <w:bottom w:val="none" w:sz="0" w:space="0" w:color="auto"/>
                        <w:right w:val="none" w:sz="0" w:space="0" w:color="auto"/>
                      </w:divBdr>
                    </w:div>
                  </w:divsChild>
                </w:div>
                <w:div w:id="1165558483">
                  <w:marLeft w:val="0"/>
                  <w:marRight w:val="0"/>
                  <w:marTop w:val="0"/>
                  <w:marBottom w:val="0"/>
                  <w:divBdr>
                    <w:top w:val="none" w:sz="0" w:space="0" w:color="auto"/>
                    <w:left w:val="none" w:sz="0" w:space="0" w:color="auto"/>
                    <w:bottom w:val="none" w:sz="0" w:space="0" w:color="auto"/>
                    <w:right w:val="none" w:sz="0" w:space="0" w:color="auto"/>
                  </w:divBdr>
                  <w:divsChild>
                    <w:div w:id="499545672">
                      <w:marLeft w:val="0"/>
                      <w:marRight w:val="0"/>
                      <w:marTop w:val="0"/>
                      <w:marBottom w:val="0"/>
                      <w:divBdr>
                        <w:top w:val="none" w:sz="0" w:space="0" w:color="auto"/>
                        <w:left w:val="none" w:sz="0" w:space="0" w:color="auto"/>
                        <w:bottom w:val="none" w:sz="0" w:space="0" w:color="auto"/>
                        <w:right w:val="none" w:sz="0" w:space="0" w:color="auto"/>
                      </w:divBdr>
                    </w:div>
                  </w:divsChild>
                </w:div>
                <w:div w:id="1224869521">
                  <w:marLeft w:val="0"/>
                  <w:marRight w:val="0"/>
                  <w:marTop w:val="0"/>
                  <w:marBottom w:val="0"/>
                  <w:divBdr>
                    <w:top w:val="none" w:sz="0" w:space="0" w:color="auto"/>
                    <w:left w:val="none" w:sz="0" w:space="0" w:color="auto"/>
                    <w:bottom w:val="none" w:sz="0" w:space="0" w:color="auto"/>
                    <w:right w:val="none" w:sz="0" w:space="0" w:color="auto"/>
                  </w:divBdr>
                  <w:divsChild>
                    <w:div w:id="508645397">
                      <w:marLeft w:val="0"/>
                      <w:marRight w:val="0"/>
                      <w:marTop w:val="0"/>
                      <w:marBottom w:val="0"/>
                      <w:divBdr>
                        <w:top w:val="none" w:sz="0" w:space="0" w:color="auto"/>
                        <w:left w:val="none" w:sz="0" w:space="0" w:color="auto"/>
                        <w:bottom w:val="none" w:sz="0" w:space="0" w:color="auto"/>
                        <w:right w:val="none" w:sz="0" w:space="0" w:color="auto"/>
                      </w:divBdr>
                    </w:div>
                  </w:divsChild>
                </w:div>
                <w:div w:id="1226063671">
                  <w:marLeft w:val="0"/>
                  <w:marRight w:val="0"/>
                  <w:marTop w:val="0"/>
                  <w:marBottom w:val="0"/>
                  <w:divBdr>
                    <w:top w:val="none" w:sz="0" w:space="0" w:color="auto"/>
                    <w:left w:val="none" w:sz="0" w:space="0" w:color="auto"/>
                    <w:bottom w:val="none" w:sz="0" w:space="0" w:color="auto"/>
                    <w:right w:val="none" w:sz="0" w:space="0" w:color="auto"/>
                  </w:divBdr>
                  <w:divsChild>
                    <w:div w:id="1525708186">
                      <w:marLeft w:val="0"/>
                      <w:marRight w:val="0"/>
                      <w:marTop w:val="0"/>
                      <w:marBottom w:val="0"/>
                      <w:divBdr>
                        <w:top w:val="none" w:sz="0" w:space="0" w:color="auto"/>
                        <w:left w:val="none" w:sz="0" w:space="0" w:color="auto"/>
                        <w:bottom w:val="none" w:sz="0" w:space="0" w:color="auto"/>
                        <w:right w:val="none" w:sz="0" w:space="0" w:color="auto"/>
                      </w:divBdr>
                    </w:div>
                  </w:divsChild>
                </w:div>
                <w:div w:id="1226142333">
                  <w:marLeft w:val="0"/>
                  <w:marRight w:val="0"/>
                  <w:marTop w:val="0"/>
                  <w:marBottom w:val="0"/>
                  <w:divBdr>
                    <w:top w:val="none" w:sz="0" w:space="0" w:color="auto"/>
                    <w:left w:val="none" w:sz="0" w:space="0" w:color="auto"/>
                    <w:bottom w:val="none" w:sz="0" w:space="0" w:color="auto"/>
                    <w:right w:val="none" w:sz="0" w:space="0" w:color="auto"/>
                  </w:divBdr>
                  <w:divsChild>
                    <w:div w:id="1070690520">
                      <w:marLeft w:val="0"/>
                      <w:marRight w:val="0"/>
                      <w:marTop w:val="0"/>
                      <w:marBottom w:val="0"/>
                      <w:divBdr>
                        <w:top w:val="none" w:sz="0" w:space="0" w:color="auto"/>
                        <w:left w:val="none" w:sz="0" w:space="0" w:color="auto"/>
                        <w:bottom w:val="none" w:sz="0" w:space="0" w:color="auto"/>
                        <w:right w:val="none" w:sz="0" w:space="0" w:color="auto"/>
                      </w:divBdr>
                    </w:div>
                  </w:divsChild>
                </w:div>
                <w:div w:id="1316714678">
                  <w:marLeft w:val="0"/>
                  <w:marRight w:val="0"/>
                  <w:marTop w:val="0"/>
                  <w:marBottom w:val="0"/>
                  <w:divBdr>
                    <w:top w:val="none" w:sz="0" w:space="0" w:color="auto"/>
                    <w:left w:val="none" w:sz="0" w:space="0" w:color="auto"/>
                    <w:bottom w:val="none" w:sz="0" w:space="0" w:color="auto"/>
                    <w:right w:val="none" w:sz="0" w:space="0" w:color="auto"/>
                  </w:divBdr>
                  <w:divsChild>
                    <w:div w:id="1192066582">
                      <w:marLeft w:val="0"/>
                      <w:marRight w:val="0"/>
                      <w:marTop w:val="0"/>
                      <w:marBottom w:val="0"/>
                      <w:divBdr>
                        <w:top w:val="none" w:sz="0" w:space="0" w:color="auto"/>
                        <w:left w:val="none" w:sz="0" w:space="0" w:color="auto"/>
                        <w:bottom w:val="none" w:sz="0" w:space="0" w:color="auto"/>
                        <w:right w:val="none" w:sz="0" w:space="0" w:color="auto"/>
                      </w:divBdr>
                    </w:div>
                  </w:divsChild>
                </w:div>
                <w:div w:id="1337728358">
                  <w:marLeft w:val="0"/>
                  <w:marRight w:val="0"/>
                  <w:marTop w:val="0"/>
                  <w:marBottom w:val="0"/>
                  <w:divBdr>
                    <w:top w:val="none" w:sz="0" w:space="0" w:color="auto"/>
                    <w:left w:val="none" w:sz="0" w:space="0" w:color="auto"/>
                    <w:bottom w:val="none" w:sz="0" w:space="0" w:color="auto"/>
                    <w:right w:val="none" w:sz="0" w:space="0" w:color="auto"/>
                  </w:divBdr>
                  <w:divsChild>
                    <w:div w:id="1675644869">
                      <w:marLeft w:val="0"/>
                      <w:marRight w:val="0"/>
                      <w:marTop w:val="0"/>
                      <w:marBottom w:val="0"/>
                      <w:divBdr>
                        <w:top w:val="none" w:sz="0" w:space="0" w:color="auto"/>
                        <w:left w:val="none" w:sz="0" w:space="0" w:color="auto"/>
                        <w:bottom w:val="none" w:sz="0" w:space="0" w:color="auto"/>
                        <w:right w:val="none" w:sz="0" w:space="0" w:color="auto"/>
                      </w:divBdr>
                    </w:div>
                  </w:divsChild>
                </w:div>
                <w:div w:id="1342974455">
                  <w:marLeft w:val="0"/>
                  <w:marRight w:val="0"/>
                  <w:marTop w:val="0"/>
                  <w:marBottom w:val="0"/>
                  <w:divBdr>
                    <w:top w:val="none" w:sz="0" w:space="0" w:color="auto"/>
                    <w:left w:val="none" w:sz="0" w:space="0" w:color="auto"/>
                    <w:bottom w:val="none" w:sz="0" w:space="0" w:color="auto"/>
                    <w:right w:val="none" w:sz="0" w:space="0" w:color="auto"/>
                  </w:divBdr>
                  <w:divsChild>
                    <w:div w:id="1791506708">
                      <w:marLeft w:val="0"/>
                      <w:marRight w:val="0"/>
                      <w:marTop w:val="0"/>
                      <w:marBottom w:val="0"/>
                      <w:divBdr>
                        <w:top w:val="none" w:sz="0" w:space="0" w:color="auto"/>
                        <w:left w:val="none" w:sz="0" w:space="0" w:color="auto"/>
                        <w:bottom w:val="none" w:sz="0" w:space="0" w:color="auto"/>
                        <w:right w:val="none" w:sz="0" w:space="0" w:color="auto"/>
                      </w:divBdr>
                    </w:div>
                  </w:divsChild>
                </w:div>
                <w:div w:id="1345471209">
                  <w:marLeft w:val="0"/>
                  <w:marRight w:val="0"/>
                  <w:marTop w:val="0"/>
                  <w:marBottom w:val="0"/>
                  <w:divBdr>
                    <w:top w:val="none" w:sz="0" w:space="0" w:color="auto"/>
                    <w:left w:val="none" w:sz="0" w:space="0" w:color="auto"/>
                    <w:bottom w:val="none" w:sz="0" w:space="0" w:color="auto"/>
                    <w:right w:val="none" w:sz="0" w:space="0" w:color="auto"/>
                  </w:divBdr>
                  <w:divsChild>
                    <w:div w:id="73673006">
                      <w:marLeft w:val="0"/>
                      <w:marRight w:val="0"/>
                      <w:marTop w:val="0"/>
                      <w:marBottom w:val="0"/>
                      <w:divBdr>
                        <w:top w:val="none" w:sz="0" w:space="0" w:color="auto"/>
                        <w:left w:val="none" w:sz="0" w:space="0" w:color="auto"/>
                        <w:bottom w:val="none" w:sz="0" w:space="0" w:color="auto"/>
                        <w:right w:val="none" w:sz="0" w:space="0" w:color="auto"/>
                      </w:divBdr>
                    </w:div>
                  </w:divsChild>
                </w:div>
                <w:div w:id="1391424507">
                  <w:marLeft w:val="0"/>
                  <w:marRight w:val="0"/>
                  <w:marTop w:val="0"/>
                  <w:marBottom w:val="0"/>
                  <w:divBdr>
                    <w:top w:val="none" w:sz="0" w:space="0" w:color="auto"/>
                    <w:left w:val="none" w:sz="0" w:space="0" w:color="auto"/>
                    <w:bottom w:val="none" w:sz="0" w:space="0" w:color="auto"/>
                    <w:right w:val="none" w:sz="0" w:space="0" w:color="auto"/>
                  </w:divBdr>
                  <w:divsChild>
                    <w:div w:id="113139644">
                      <w:marLeft w:val="0"/>
                      <w:marRight w:val="0"/>
                      <w:marTop w:val="0"/>
                      <w:marBottom w:val="0"/>
                      <w:divBdr>
                        <w:top w:val="none" w:sz="0" w:space="0" w:color="auto"/>
                        <w:left w:val="none" w:sz="0" w:space="0" w:color="auto"/>
                        <w:bottom w:val="none" w:sz="0" w:space="0" w:color="auto"/>
                        <w:right w:val="none" w:sz="0" w:space="0" w:color="auto"/>
                      </w:divBdr>
                    </w:div>
                  </w:divsChild>
                </w:div>
                <w:div w:id="1399285303">
                  <w:marLeft w:val="0"/>
                  <w:marRight w:val="0"/>
                  <w:marTop w:val="0"/>
                  <w:marBottom w:val="0"/>
                  <w:divBdr>
                    <w:top w:val="none" w:sz="0" w:space="0" w:color="auto"/>
                    <w:left w:val="none" w:sz="0" w:space="0" w:color="auto"/>
                    <w:bottom w:val="none" w:sz="0" w:space="0" w:color="auto"/>
                    <w:right w:val="none" w:sz="0" w:space="0" w:color="auto"/>
                  </w:divBdr>
                  <w:divsChild>
                    <w:div w:id="1570077039">
                      <w:marLeft w:val="0"/>
                      <w:marRight w:val="0"/>
                      <w:marTop w:val="0"/>
                      <w:marBottom w:val="0"/>
                      <w:divBdr>
                        <w:top w:val="none" w:sz="0" w:space="0" w:color="auto"/>
                        <w:left w:val="none" w:sz="0" w:space="0" w:color="auto"/>
                        <w:bottom w:val="none" w:sz="0" w:space="0" w:color="auto"/>
                        <w:right w:val="none" w:sz="0" w:space="0" w:color="auto"/>
                      </w:divBdr>
                    </w:div>
                  </w:divsChild>
                </w:div>
                <w:div w:id="1415274079">
                  <w:marLeft w:val="0"/>
                  <w:marRight w:val="0"/>
                  <w:marTop w:val="0"/>
                  <w:marBottom w:val="0"/>
                  <w:divBdr>
                    <w:top w:val="none" w:sz="0" w:space="0" w:color="auto"/>
                    <w:left w:val="none" w:sz="0" w:space="0" w:color="auto"/>
                    <w:bottom w:val="none" w:sz="0" w:space="0" w:color="auto"/>
                    <w:right w:val="none" w:sz="0" w:space="0" w:color="auto"/>
                  </w:divBdr>
                  <w:divsChild>
                    <w:div w:id="1635869635">
                      <w:marLeft w:val="0"/>
                      <w:marRight w:val="0"/>
                      <w:marTop w:val="0"/>
                      <w:marBottom w:val="0"/>
                      <w:divBdr>
                        <w:top w:val="none" w:sz="0" w:space="0" w:color="auto"/>
                        <w:left w:val="none" w:sz="0" w:space="0" w:color="auto"/>
                        <w:bottom w:val="none" w:sz="0" w:space="0" w:color="auto"/>
                        <w:right w:val="none" w:sz="0" w:space="0" w:color="auto"/>
                      </w:divBdr>
                    </w:div>
                  </w:divsChild>
                </w:div>
                <w:div w:id="1440026319">
                  <w:marLeft w:val="0"/>
                  <w:marRight w:val="0"/>
                  <w:marTop w:val="0"/>
                  <w:marBottom w:val="0"/>
                  <w:divBdr>
                    <w:top w:val="none" w:sz="0" w:space="0" w:color="auto"/>
                    <w:left w:val="none" w:sz="0" w:space="0" w:color="auto"/>
                    <w:bottom w:val="none" w:sz="0" w:space="0" w:color="auto"/>
                    <w:right w:val="none" w:sz="0" w:space="0" w:color="auto"/>
                  </w:divBdr>
                  <w:divsChild>
                    <w:div w:id="844243402">
                      <w:marLeft w:val="0"/>
                      <w:marRight w:val="0"/>
                      <w:marTop w:val="0"/>
                      <w:marBottom w:val="0"/>
                      <w:divBdr>
                        <w:top w:val="none" w:sz="0" w:space="0" w:color="auto"/>
                        <w:left w:val="none" w:sz="0" w:space="0" w:color="auto"/>
                        <w:bottom w:val="none" w:sz="0" w:space="0" w:color="auto"/>
                        <w:right w:val="none" w:sz="0" w:space="0" w:color="auto"/>
                      </w:divBdr>
                    </w:div>
                  </w:divsChild>
                </w:div>
                <w:div w:id="1444152642">
                  <w:marLeft w:val="0"/>
                  <w:marRight w:val="0"/>
                  <w:marTop w:val="0"/>
                  <w:marBottom w:val="0"/>
                  <w:divBdr>
                    <w:top w:val="none" w:sz="0" w:space="0" w:color="auto"/>
                    <w:left w:val="none" w:sz="0" w:space="0" w:color="auto"/>
                    <w:bottom w:val="none" w:sz="0" w:space="0" w:color="auto"/>
                    <w:right w:val="none" w:sz="0" w:space="0" w:color="auto"/>
                  </w:divBdr>
                  <w:divsChild>
                    <w:div w:id="1649284727">
                      <w:marLeft w:val="0"/>
                      <w:marRight w:val="0"/>
                      <w:marTop w:val="0"/>
                      <w:marBottom w:val="0"/>
                      <w:divBdr>
                        <w:top w:val="none" w:sz="0" w:space="0" w:color="auto"/>
                        <w:left w:val="none" w:sz="0" w:space="0" w:color="auto"/>
                        <w:bottom w:val="none" w:sz="0" w:space="0" w:color="auto"/>
                        <w:right w:val="none" w:sz="0" w:space="0" w:color="auto"/>
                      </w:divBdr>
                    </w:div>
                  </w:divsChild>
                </w:div>
                <w:div w:id="1466586161">
                  <w:marLeft w:val="0"/>
                  <w:marRight w:val="0"/>
                  <w:marTop w:val="0"/>
                  <w:marBottom w:val="0"/>
                  <w:divBdr>
                    <w:top w:val="none" w:sz="0" w:space="0" w:color="auto"/>
                    <w:left w:val="none" w:sz="0" w:space="0" w:color="auto"/>
                    <w:bottom w:val="none" w:sz="0" w:space="0" w:color="auto"/>
                    <w:right w:val="none" w:sz="0" w:space="0" w:color="auto"/>
                  </w:divBdr>
                  <w:divsChild>
                    <w:div w:id="1319726724">
                      <w:marLeft w:val="0"/>
                      <w:marRight w:val="0"/>
                      <w:marTop w:val="0"/>
                      <w:marBottom w:val="0"/>
                      <w:divBdr>
                        <w:top w:val="none" w:sz="0" w:space="0" w:color="auto"/>
                        <w:left w:val="none" w:sz="0" w:space="0" w:color="auto"/>
                        <w:bottom w:val="none" w:sz="0" w:space="0" w:color="auto"/>
                        <w:right w:val="none" w:sz="0" w:space="0" w:color="auto"/>
                      </w:divBdr>
                    </w:div>
                  </w:divsChild>
                </w:div>
                <w:div w:id="1471481731">
                  <w:marLeft w:val="0"/>
                  <w:marRight w:val="0"/>
                  <w:marTop w:val="0"/>
                  <w:marBottom w:val="0"/>
                  <w:divBdr>
                    <w:top w:val="none" w:sz="0" w:space="0" w:color="auto"/>
                    <w:left w:val="none" w:sz="0" w:space="0" w:color="auto"/>
                    <w:bottom w:val="none" w:sz="0" w:space="0" w:color="auto"/>
                    <w:right w:val="none" w:sz="0" w:space="0" w:color="auto"/>
                  </w:divBdr>
                  <w:divsChild>
                    <w:div w:id="1178235294">
                      <w:marLeft w:val="0"/>
                      <w:marRight w:val="0"/>
                      <w:marTop w:val="0"/>
                      <w:marBottom w:val="0"/>
                      <w:divBdr>
                        <w:top w:val="none" w:sz="0" w:space="0" w:color="auto"/>
                        <w:left w:val="none" w:sz="0" w:space="0" w:color="auto"/>
                        <w:bottom w:val="none" w:sz="0" w:space="0" w:color="auto"/>
                        <w:right w:val="none" w:sz="0" w:space="0" w:color="auto"/>
                      </w:divBdr>
                    </w:div>
                  </w:divsChild>
                </w:div>
                <w:div w:id="1483423853">
                  <w:marLeft w:val="0"/>
                  <w:marRight w:val="0"/>
                  <w:marTop w:val="0"/>
                  <w:marBottom w:val="0"/>
                  <w:divBdr>
                    <w:top w:val="none" w:sz="0" w:space="0" w:color="auto"/>
                    <w:left w:val="none" w:sz="0" w:space="0" w:color="auto"/>
                    <w:bottom w:val="none" w:sz="0" w:space="0" w:color="auto"/>
                    <w:right w:val="none" w:sz="0" w:space="0" w:color="auto"/>
                  </w:divBdr>
                  <w:divsChild>
                    <w:div w:id="428627639">
                      <w:marLeft w:val="0"/>
                      <w:marRight w:val="0"/>
                      <w:marTop w:val="0"/>
                      <w:marBottom w:val="0"/>
                      <w:divBdr>
                        <w:top w:val="none" w:sz="0" w:space="0" w:color="auto"/>
                        <w:left w:val="none" w:sz="0" w:space="0" w:color="auto"/>
                        <w:bottom w:val="none" w:sz="0" w:space="0" w:color="auto"/>
                        <w:right w:val="none" w:sz="0" w:space="0" w:color="auto"/>
                      </w:divBdr>
                    </w:div>
                  </w:divsChild>
                </w:div>
                <w:div w:id="1495487691">
                  <w:marLeft w:val="0"/>
                  <w:marRight w:val="0"/>
                  <w:marTop w:val="0"/>
                  <w:marBottom w:val="0"/>
                  <w:divBdr>
                    <w:top w:val="none" w:sz="0" w:space="0" w:color="auto"/>
                    <w:left w:val="none" w:sz="0" w:space="0" w:color="auto"/>
                    <w:bottom w:val="none" w:sz="0" w:space="0" w:color="auto"/>
                    <w:right w:val="none" w:sz="0" w:space="0" w:color="auto"/>
                  </w:divBdr>
                  <w:divsChild>
                    <w:div w:id="1774663232">
                      <w:marLeft w:val="0"/>
                      <w:marRight w:val="0"/>
                      <w:marTop w:val="0"/>
                      <w:marBottom w:val="0"/>
                      <w:divBdr>
                        <w:top w:val="none" w:sz="0" w:space="0" w:color="auto"/>
                        <w:left w:val="none" w:sz="0" w:space="0" w:color="auto"/>
                        <w:bottom w:val="none" w:sz="0" w:space="0" w:color="auto"/>
                        <w:right w:val="none" w:sz="0" w:space="0" w:color="auto"/>
                      </w:divBdr>
                    </w:div>
                  </w:divsChild>
                </w:div>
                <w:div w:id="1497182734">
                  <w:marLeft w:val="0"/>
                  <w:marRight w:val="0"/>
                  <w:marTop w:val="0"/>
                  <w:marBottom w:val="0"/>
                  <w:divBdr>
                    <w:top w:val="none" w:sz="0" w:space="0" w:color="auto"/>
                    <w:left w:val="none" w:sz="0" w:space="0" w:color="auto"/>
                    <w:bottom w:val="none" w:sz="0" w:space="0" w:color="auto"/>
                    <w:right w:val="none" w:sz="0" w:space="0" w:color="auto"/>
                  </w:divBdr>
                  <w:divsChild>
                    <w:div w:id="1118333084">
                      <w:marLeft w:val="0"/>
                      <w:marRight w:val="0"/>
                      <w:marTop w:val="0"/>
                      <w:marBottom w:val="0"/>
                      <w:divBdr>
                        <w:top w:val="none" w:sz="0" w:space="0" w:color="auto"/>
                        <w:left w:val="none" w:sz="0" w:space="0" w:color="auto"/>
                        <w:bottom w:val="none" w:sz="0" w:space="0" w:color="auto"/>
                        <w:right w:val="none" w:sz="0" w:space="0" w:color="auto"/>
                      </w:divBdr>
                    </w:div>
                  </w:divsChild>
                </w:div>
                <w:div w:id="1540631962">
                  <w:marLeft w:val="0"/>
                  <w:marRight w:val="0"/>
                  <w:marTop w:val="0"/>
                  <w:marBottom w:val="0"/>
                  <w:divBdr>
                    <w:top w:val="none" w:sz="0" w:space="0" w:color="auto"/>
                    <w:left w:val="none" w:sz="0" w:space="0" w:color="auto"/>
                    <w:bottom w:val="none" w:sz="0" w:space="0" w:color="auto"/>
                    <w:right w:val="none" w:sz="0" w:space="0" w:color="auto"/>
                  </w:divBdr>
                  <w:divsChild>
                    <w:div w:id="973172129">
                      <w:marLeft w:val="0"/>
                      <w:marRight w:val="0"/>
                      <w:marTop w:val="0"/>
                      <w:marBottom w:val="0"/>
                      <w:divBdr>
                        <w:top w:val="none" w:sz="0" w:space="0" w:color="auto"/>
                        <w:left w:val="none" w:sz="0" w:space="0" w:color="auto"/>
                        <w:bottom w:val="none" w:sz="0" w:space="0" w:color="auto"/>
                        <w:right w:val="none" w:sz="0" w:space="0" w:color="auto"/>
                      </w:divBdr>
                    </w:div>
                  </w:divsChild>
                </w:div>
                <w:div w:id="1544095162">
                  <w:marLeft w:val="0"/>
                  <w:marRight w:val="0"/>
                  <w:marTop w:val="0"/>
                  <w:marBottom w:val="0"/>
                  <w:divBdr>
                    <w:top w:val="none" w:sz="0" w:space="0" w:color="auto"/>
                    <w:left w:val="none" w:sz="0" w:space="0" w:color="auto"/>
                    <w:bottom w:val="none" w:sz="0" w:space="0" w:color="auto"/>
                    <w:right w:val="none" w:sz="0" w:space="0" w:color="auto"/>
                  </w:divBdr>
                  <w:divsChild>
                    <w:div w:id="1732457912">
                      <w:marLeft w:val="0"/>
                      <w:marRight w:val="0"/>
                      <w:marTop w:val="0"/>
                      <w:marBottom w:val="0"/>
                      <w:divBdr>
                        <w:top w:val="none" w:sz="0" w:space="0" w:color="auto"/>
                        <w:left w:val="none" w:sz="0" w:space="0" w:color="auto"/>
                        <w:bottom w:val="none" w:sz="0" w:space="0" w:color="auto"/>
                        <w:right w:val="none" w:sz="0" w:space="0" w:color="auto"/>
                      </w:divBdr>
                    </w:div>
                  </w:divsChild>
                </w:div>
                <w:div w:id="1549031494">
                  <w:marLeft w:val="0"/>
                  <w:marRight w:val="0"/>
                  <w:marTop w:val="0"/>
                  <w:marBottom w:val="0"/>
                  <w:divBdr>
                    <w:top w:val="none" w:sz="0" w:space="0" w:color="auto"/>
                    <w:left w:val="none" w:sz="0" w:space="0" w:color="auto"/>
                    <w:bottom w:val="none" w:sz="0" w:space="0" w:color="auto"/>
                    <w:right w:val="none" w:sz="0" w:space="0" w:color="auto"/>
                  </w:divBdr>
                  <w:divsChild>
                    <w:div w:id="1312368692">
                      <w:marLeft w:val="0"/>
                      <w:marRight w:val="0"/>
                      <w:marTop w:val="0"/>
                      <w:marBottom w:val="0"/>
                      <w:divBdr>
                        <w:top w:val="none" w:sz="0" w:space="0" w:color="auto"/>
                        <w:left w:val="none" w:sz="0" w:space="0" w:color="auto"/>
                        <w:bottom w:val="none" w:sz="0" w:space="0" w:color="auto"/>
                        <w:right w:val="none" w:sz="0" w:space="0" w:color="auto"/>
                      </w:divBdr>
                    </w:div>
                  </w:divsChild>
                </w:div>
                <w:div w:id="1551186887">
                  <w:marLeft w:val="0"/>
                  <w:marRight w:val="0"/>
                  <w:marTop w:val="0"/>
                  <w:marBottom w:val="0"/>
                  <w:divBdr>
                    <w:top w:val="none" w:sz="0" w:space="0" w:color="auto"/>
                    <w:left w:val="none" w:sz="0" w:space="0" w:color="auto"/>
                    <w:bottom w:val="none" w:sz="0" w:space="0" w:color="auto"/>
                    <w:right w:val="none" w:sz="0" w:space="0" w:color="auto"/>
                  </w:divBdr>
                  <w:divsChild>
                    <w:div w:id="779033514">
                      <w:marLeft w:val="0"/>
                      <w:marRight w:val="0"/>
                      <w:marTop w:val="0"/>
                      <w:marBottom w:val="0"/>
                      <w:divBdr>
                        <w:top w:val="none" w:sz="0" w:space="0" w:color="auto"/>
                        <w:left w:val="none" w:sz="0" w:space="0" w:color="auto"/>
                        <w:bottom w:val="none" w:sz="0" w:space="0" w:color="auto"/>
                        <w:right w:val="none" w:sz="0" w:space="0" w:color="auto"/>
                      </w:divBdr>
                    </w:div>
                  </w:divsChild>
                </w:div>
                <w:div w:id="1575582050">
                  <w:marLeft w:val="0"/>
                  <w:marRight w:val="0"/>
                  <w:marTop w:val="0"/>
                  <w:marBottom w:val="0"/>
                  <w:divBdr>
                    <w:top w:val="none" w:sz="0" w:space="0" w:color="auto"/>
                    <w:left w:val="none" w:sz="0" w:space="0" w:color="auto"/>
                    <w:bottom w:val="none" w:sz="0" w:space="0" w:color="auto"/>
                    <w:right w:val="none" w:sz="0" w:space="0" w:color="auto"/>
                  </w:divBdr>
                  <w:divsChild>
                    <w:div w:id="492181478">
                      <w:marLeft w:val="0"/>
                      <w:marRight w:val="0"/>
                      <w:marTop w:val="0"/>
                      <w:marBottom w:val="0"/>
                      <w:divBdr>
                        <w:top w:val="none" w:sz="0" w:space="0" w:color="auto"/>
                        <w:left w:val="none" w:sz="0" w:space="0" w:color="auto"/>
                        <w:bottom w:val="none" w:sz="0" w:space="0" w:color="auto"/>
                        <w:right w:val="none" w:sz="0" w:space="0" w:color="auto"/>
                      </w:divBdr>
                    </w:div>
                  </w:divsChild>
                </w:div>
                <w:div w:id="1600871932">
                  <w:marLeft w:val="0"/>
                  <w:marRight w:val="0"/>
                  <w:marTop w:val="0"/>
                  <w:marBottom w:val="0"/>
                  <w:divBdr>
                    <w:top w:val="none" w:sz="0" w:space="0" w:color="auto"/>
                    <w:left w:val="none" w:sz="0" w:space="0" w:color="auto"/>
                    <w:bottom w:val="none" w:sz="0" w:space="0" w:color="auto"/>
                    <w:right w:val="none" w:sz="0" w:space="0" w:color="auto"/>
                  </w:divBdr>
                  <w:divsChild>
                    <w:div w:id="533882025">
                      <w:marLeft w:val="0"/>
                      <w:marRight w:val="0"/>
                      <w:marTop w:val="0"/>
                      <w:marBottom w:val="0"/>
                      <w:divBdr>
                        <w:top w:val="none" w:sz="0" w:space="0" w:color="auto"/>
                        <w:left w:val="none" w:sz="0" w:space="0" w:color="auto"/>
                        <w:bottom w:val="none" w:sz="0" w:space="0" w:color="auto"/>
                        <w:right w:val="none" w:sz="0" w:space="0" w:color="auto"/>
                      </w:divBdr>
                    </w:div>
                  </w:divsChild>
                </w:div>
                <w:div w:id="1637104888">
                  <w:marLeft w:val="0"/>
                  <w:marRight w:val="0"/>
                  <w:marTop w:val="0"/>
                  <w:marBottom w:val="0"/>
                  <w:divBdr>
                    <w:top w:val="none" w:sz="0" w:space="0" w:color="auto"/>
                    <w:left w:val="none" w:sz="0" w:space="0" w:color="auto"/>
                    <w:bottom w:val="none" w:sz="0" w:space="0" w:color="auto"/>
                    <w:right w:val="none" w:sz="0" w:space="0" w:color="auto"/>
                  </w:divBdr>
                  <w:divsChild>
                    <w:div w:id="745107379">
                      <w:marLeft w:val="0"/>
                      <w:marRight w:val="0"/>
                      <w:marTop w:val="0"/>
                      <w:marBottom w:val="0"/>
                      <w:divBdr>
                        <w:top w:val="none" w:sz="0" w:space="0" w:color="auto"/>
                        <w:left w:val="none" w:sz="0" w:space="0" w:color="auto"/>
                        <w:bottom w:val="none" w:sz="0" w:space="0" w:color="auto"/>
                        <w:right w:val="none" w:sz="0" w:space="0" w:color="auto"/>
                      </w:divBdr>
                    </w:div>
                  </w:divsChild>
                </w:div>
                <w:div w:id="1640263971">
                  <w:marLeft w:val="0"/>
                  <w:marRight w:val="0"/>
                  <w:marTop w:val="0"/>
                  <w:marBottom w:val="0"/>
                  <w:divBdr>
                    <w:top w:val="none" w:sz="0" w:space="0" w:color="auto"/>
                    <w:left w:val="none" w:sz="0" w:space="0" w:color="auto"/>
                    <w:bottom w:val="none" w:sz="0" w:space="0" w:color="auto"/>
                    <w:right w:val="none" w:sz="0" w:space="0" w:color="auto"/>
                  </w:divBdr>
                  <w:divsChild>
                    <w:div w:id="1492715937">
                      <w:marLeft w:val="0"/>
                      <w:marRight w:val="0"/>
                      <w:marTop w:val="0"/>
                      <w:marBottom w:val="0"/>
                      <w:divBdr>
                        <w:top w:val="none" w:sz="0" w:space="0" w:color="auto"/>
                        <w:left w:val="none" w:sz="0" w:space="0" w:color="auto"/>
                        <w:bottom w:val="none" w:sz="0" w:space="0" w:color="auto"/>
                        <w:right w:val="none" w:sz="0" w:space="0" w:color="auto"/>
                      </w:divBdr>
                    </w:div>
                  </w:divsChild>
                </w:div>
                <w:div w:id="1679624392">
                  <w:marLeft w:val="0"/>
                  <w:marRight w:val="0"/>
                  <w:marTop w:val="0"/>
                  <w:marBottom w:val="0"/>
                  <w:divBdr>
                    <w:top w:val="none" w:sz="0" w:space="0" w:color="auto"/>
                    <w:left w:val="none" w:sz="0" w:space="0" w:color="auto"/>
                    <w:bottom w:val="none" w:sz="0" w:space="0" w:color="auto"/>
                    <w:right w:val="none" w:sz="0" w:space="0" w:color="auto"/>
                  </w:divBdr>
                  <w:divsChild>
                    <w:div w:id="459108996">
                      <w:marLeft w:val="0"/>
                      <w:marRight w:val="0"/>
                      <w:marTop w:val="0"/>
                      <w:marBottom w:val="0"/>
                      <w:divBdr>
                        <w:top w:val="none" w:sz="0" w:space="0" w:color="auto"/>
                        <w:left w:val="none" w:sz="0" w:space="0" w:color="auto"/>
                        <w:bottom w:val="none" w:sz="0" w:space="0" w:color="auto"/>
                        <w:right w:val="none" w:sz="0" w:space="0" w:color="auto"/>
                      </w:divBdr>
                    </w:div>
                  </w:divsChild>
                </w:div>
                <w:div w:id="1705672191">
                  <w:marLeft w:val="0"/>
                  <w:marRight w:val="0"/>
                  <w:marTop w:val="0"/>
                  <w:marBottom w:val="0"/>
                  <w:divBdr>
                    <w:top w:val="none" w:sz="0" w:space="0" w:color="auto"/>
                    <w:left w:val="none" w:sz="0" w:space="0" w:color="auto"/>
                    <w:bottom w:val="none" w:sz="0" w:space="0" w:color="auto"/>
                    <w:right w:val="none" w:sz="0" w:space="0" w:color="auto"/>
                  </w:divBdr>
                  <w:divsChild>
                    <w:div w:id="725836683">
                      <w:marLeft w:val="0"/>
                      <w:marRight w:val="0"/>
                      <w:marTop w:val="0"/>
                      <w:marBottom w:val="0"/>
                      <w:divBdr>
                        <w:top w:val="none" w:sz="0" w:space="0" w:color="auto"/>
                        <w:left w:val="none" w:sz="0" w:space="0" w:color="auto"/>
                        <w:bottom w:val="none" w:sz="0" w:space="0" w:color="auto"/>
                        <w:right w:val="none" w:sz="0" w:space="0" w:color="auto"/>
                      </w:divBdr>
                    </w:div>
                  </w:divsChild>
                </w:div>
                <w:div w:id="1712419806">
                  <w:marLeft w:val="0"/>
                  <w:marRight w:val="0"/>
                  <w:marTop w:val="0"/>
                  <w:marBottom w:val="0"/>
                  <w:divBdr>
                    <w:top w:val="none" w:sz="0" w:space="0" w:color="auto"/>
                    <w:left w:val="none" w:sz="0" w:space="0" w:color="auto"/>
                    <w:bottom w:val="none" w:sz="0" w:space="0" w:color="auto"/>
                    <w:right w:val="none" w:sz="0" w:space="0" w:color="auto"/>
                  </w:divBdr>
                  <w:divsChild>
                    <w:div w:id="42564609">
                      <w:marLeft w:val="0"/>
                      <w:marRight w:val="0"/>
                      <w:marTop w:val="0"/>
                      <w:marBottom w:val="0"/>
                      <w:divBdr>
                        <w:top w:val="none" w:sz="0" w:space="0" w:color="auto"/>
                        <w:left w:val="none" w:sz="0" w:space="0" w:color="auto"/>
                        <w:bottom w:val="none" w:sz="0" w:space="0" w:color="auto"/>
                        <w:right w:val="none" w:sz="0" w:space="0" w:color="auto"/>
                      </w:divBdr>
                    </w:div>
                  </w:divsChild>
                </w:div>
                <w:div w:id="1732993778">
                  <w:marLeft w:val="0"/>
                  <w:marRight w:val="0"/>
                  <w:marTop w:val="0"/>
                  <w:marBottom w:val="0"/>
                  <w:divBdr>
                    <w:top w:val="none" w:sz="0" w:space="0" w:color="auto"/>
                    <w:left w:val="none" w:sz="0" w:space="0" w:color="auto"/>
                    <w:bottom w:val="none" w:sz="0" w:space="0" w:color="auto"/>
                    <w:right w:val="none" w:sz="0" w:space="0" w:color="auto"/>
                  </w:divBdr>
                  <w:divsChild>
                    <w:div w:id="1988628240">
                      <w:marLeft w:val="0"/>
                      <w:marRight w:val="0"/>
                      <w:marTop w:val="0"/>
                      <w:marBottom w:val="0"/>
                      <w:divBdr>
                        <w:top w:val="none" w:sz="0" w:space="0" w:color="auto"/>
                        <w:left w:val="none" w:sz="0" w:space="0" w:color="auto"/>
                        <w:bottom w:val="none" w:sz="0" w:space="0" w:color="auto"/>
                        <w:right w:val="none" w:sz="0" w:space="0" w:color="auto"/>
                      </w:divBdr>
                    </w:div>
                  </w:divsChild>
                </w:div>
                <w:div w:id="1759866326">
                  <w:marLeft w:val="0"/>
                  <w:marRight w:val="0"/>
                  <w:marTop w:val="0"/>
                  <w:marBottom w:val="0"/>
                  <w:divBdr>
                    <w:top w:val="none" w:sz="0" w:space="0" w:color="auto"/>
                    <w:left w:val="none" w:sz="0" w:space="0" w:color="auto"/>
                    <w:bottom w:val="none" w:sz="0" w:space="0" w:color="auto"/>
                    <w:right w:val="none" w:sz="0" w:space="0" w:color="auto"/>
                  </w:divBdr>
                  <w:divsChild>
                    <w:div w:id="1941795804">
                      <w:marLeft w:val="0"/>
                      <w:marRight w:val="0"/>
                      <w:marTop w:val="0"/>
                      <w:marBottom w:val="0"/>
                      <w:divBdr>
                        <w:top w:val="none" w:sz="0" w:space="0" w:color="auto"/>
                        <w:left w:val="none" w:sz="0" w:space="0" w:color="auto"/>
                        <w:bottom w:val="none" w:sz="0" w:space="0" w:color="auto"/>
                        <w:right w:val="none" w:sz="0" w:space="0" w:color="auto"/>
                      </w:divBdr>
                    </w:div>
                  </w:divsChild>
                </w:div>
                <w:div w:id="1791435466">
                  <w:marLeft w:val="0"/>
                  <w:marRight w:val="0"/>
                  <w:marTop w:val="0"/>
                  <w:marBottom w:val="0"/>
                  <w:divBdr>
                    <w:top w:val="none" w:sz="0" w:space="0" w:color="auto"/>
                    <w:left w:val="none" w:sz="0" w:space="0" w:color="auto"/>
                    <w:bottom w:val="none" w:sz="0" w:space="0" w:color="auto"/>
                    <w:right w:val="none" w:sz="0" w:space="0" w:color="auto"/>
                  </w:divBdr>
                  <w:divsChild>
                    <w:div w:id="84494744">
                      <w:marLeft w:val="0"/>
                      <w:marRight w:val="0"/>
                      <w:marTop w:val="0"/>
                      <w:marBottom w:val="0"/>
                      <w:divBdr>
                        <w:top w:val="none" w:sz="0" w:space="0" w:color="auto"/>
                        <w:left w:val="none" w:sz="0" w:space="0" w:color="auto"/>
                        <w:bottom w:val="none" w:sz="0" w:space="0" w:color="auto"/>
                        <w:right w:val="none" w:sz="0" w:space="0" w:color="auto"/>
                      </w:divBdr>
                    </w:div>
                  </w:divsChild>
                </w:div>
                <w:div w:id="1807042873">
                  <w:marLeft w:val="0"/>
                  <w:marRight w:val="0"/>
                  <w:marTop w:val="0"/>
                  <w:marBottom w:val="0"/>
                  <w:divBdr>
                    <w:top w:val="none" w:sz="0" w:space="0" w:color="auto"/>
                    <w:left w:val="none" w:sz="0" w:space="0" w:color="auto"/>
                    <w:bottom w:val="none" w:sz="0" w:space="0" w:color="auto"/>
                    <w:right w:val="none" w:sz="0" w:space="0" w:color="auto"/>
                  </w:divBdr>
                  <w:divsChild>
                    <w:div w:id="2061780052">
                      <w:marLeft w:val="0"/>
                      <w:marRight w:val="0"/>
                      <w:marTop w:val="0"/>
                      <w:marBottom w:val="0"/>
                      <w:divBdr>
                        <w:top w:val="none" w:sz="0" w:space="0" w:color="auto"/>
                        <w:left w:val="none" w:sz="0" w:space="0" w:color="auto"/>
                        <w:bottom w:val="none" w:sz="0" w:space="0" w:color="auto"/>
                        <w:right w:val="none" w:sz="0" w:space="0" w:color="auto"/>
                      </w:divBdr>
                    </w:div>
                  </w:divsChild>
                </w:div>
                <w:div w:id="1827087261">
                  <w:marLeft w:val="0"/>
                  <w:marRight w:val="0"/>
                  <w:marTop w:val="0"/>
                  <w:marBottom w:val="0"/>
                  <w:divBdr>
                    <w:top w:val="none" w:sz="0" w:space="0" w:color="auto"/>
                    <w:left w:val="none" w:sz="0" w:space="0" w:color="auto"/>
                    <w:bottom w:val="none" w:sz="0" w:space="0" w:color="auto"/>
                    <w:right w:val="none" w:sz="0" w:space="0" w:color="auto"/>
                  </w:divBdr>
                  <w:divsChild>
                    <w:div w:id="932084631">
                      <w:marLeft w:val="0"/>
                      <w:marRight w:val="0"/>
                      <w:marTop w:val="0"/>
                      <w:marBottom w:val="0"/>
                      <w:divBdr>
                        <w:top w:val="none" w:sz="0" w:space="0" w:color="auto"/>
                        <w:left w:val="none" w:sz="0" w:space="0" w:color="auto"/>
                        <w:bottom w:val="none" w:sz="0" w:space="0" w:color="auto"/>
                        <w:right w:val="none" w:sz="0" w:space="0" w:color="auto"/>
                      </w:divBdr>
                    </w:div>
                  </w:divsChild>
                </w:div>
                <w:div w:id="1831868356">
                  <w:marLeft w:val="0"/>
                  <w:marRight w:val="0"/>
                  <w:marTop w:val="0"/>
                  <w:marBottom w:val="0"/>
                  <w:divBdr>
                    <w:top w:val="none" w:sz="0" w:space="0" w:color="auto"/>
                    <w:left w:val="none" w:sz="0" w:space="0" w:color="auto"/>
                    <w:bottom w:val="none" w:sz="0" w:space="0" w:color="auto"/>
                    <w:right w:val="none" w:sz="0" w:space="0" w:color="auto"/>
                  </w:divBdr>
                  <w:divsChild>
                    <w:div w:id="960841012">
                      <w:marLeft w:val="0"/>
                      <w:marRight w:val="0"/>
                      <w:marTop w:val="0"/>
                      <w:marBottom w:val="0"/>
                      <w:divBdr>
                        <w:top w:val="none" w:sz="0" w:space="0" w:color="auto"/>
                        <w:left w:val="none" w:sz="0" w:space="0" w:color="auto"/>
                        <w:bottom w:val="none" w:sz="0" w:space="0" w:color="auto"/>
                        <w:right w:val="none" w:sz="0" w:space="0" w:color="auto"/>
                      </w:divBdr>
                    </w:div>
                  </w:divsChild>
                </w:div>
                <w:div w:id="1844661285">
                  <w:marLeft w:val="0"/>
                  <w:marRight w:val="0"/>
                  <w:marTop w:val="0"/>
                  <w:marBottom w:val="0"/>
                  <w:divBdr>
                    <w:top w:val="none" w:sz="0" w:space="0" w:color="auto"/>
                    <w:left w:val="none" w:sz="0" w:space="0" w:color="auto"/>
                    <w:bottom w:val="none" w:sz="0" w:space="0" w:color="auto"/>
                    <w:right w:val="none" w:sz="0" w:space="0" w:color="auto"/>
                  </w:divBdr>
                  <w:divsChild>
                    <w:div w:id="1605960697">
                      <w:marLeft w:val="0"/>
                      <w:marRight w:val="0"/>
                      <w:marTop w:val="0"/>
                      <w:marBottom w:val="0"/>
                      <w:divBdr>
                        <w:top w:val="none" w:sz="0" w:space="0" w:color="auto"/>
                        <w:left w:val="none" w:sz="0" w:space="0" w:color="auto"/>
                        <w:bottom w:val="none" w:sz="0" w:space="0" w:color="auto"/>
                        <w:right w:val="none" w:sz="0" w:space="0" w:color="auto"/>
                      </w:divBdr>
                    </w:div>
                  </w:divsChild>
                </w:div>
                <w:div w:id="1863012152">
                  <w:marLeft w:val="0"/>
                  <w:marRight w:val="0"/>
                  <w:marTop w:val="0"/>
                  <w:marBottom w:val="0"/>
                  <w:divBdr>
                    <w:top w:val="none" w:sz="0" w:space="0" w:color="auto"/>
                    <w:left w:val="none" w:sz="0" w:space="0" w:color="auto"/>
                    <w:bottom w:val="none" w:sz="0" w:space="0" w:color="auto"/>
                    <w:right w:val="none" w:sz="0" w:space="0" w:color="auto"/>
                  </w:divBdr>
                  <w:divsChild>
                    <w:div w:id="274217183">
                      <w:marLeft w:val="0"/>
                      <w:marRight w:val="0"/>
                      <w:marTop w:val="0"/>
                      <w:marBottom w:val="0"/>
                      <w:divBdr>
                        <w:top w:val="none" w:sz="0" w:space="0" w:color="auto"/>
                        <w:left w:val="none" w:sz="0" w:space="0" w:color="auto"/>
                        <w:bottom w:val="none" w:sz="0" w:space="0" w:color="auto"/>
                        <w:right w:val="none" w:sz="0" w:space="0" w:color="auto"/>
                      </w:divBdr>
                    </w:div>
                  </w:divsChild>
                </w:div>
                <w:div w:id="1868129977">
                  <w:marLeft w:val="0"/>
                  <w:marRight w:val="0"/>
                  <w:marTop w:val="0"/>
                  <w:marBottom w:val="0"/>
                  <w:divBdr>
                    <w:top w:val="none" w:sz="0" w:space="0" w:color="auto"/>
                    <w:left w:val="none" w:sz="0" w:space="0" w:color="auto"/>
                    <w:bottom w:val="none" w:sz="0" w:space="0" w:color="auto"/>
                    <w:right w:val="none" w:sz="0" w:space="0" w:color="auto"/>
                  </w:divBdr>
                  <w:divsChild>
                    <w:div w:id="942692681">
                      <w:marLeft w:val="0"/>
                      <w:marRight w:val="0"/>
                      <w:marTop w:val="0"/>
                      <w:marBottom w:val="0"/>
                      <w:divBdr>
                        <w:top w:val="none" w:sz="0" w:space="0" w:color="auto"/>
                        <w:left w:val="none" w:sz="0" w:space="0" w:color="auto"/>
                        <w:bottom w:val="none" w:sz="0" w:space="0" w:color="auto"/>
                        <w:right w:val="none" w:sz="0" w:space="0" w:color="auto"/>
                      </w:divBdr>
                    </w:div>
                  </w:divsChild>
                </w:div>
                <w:div w:id="1870680109">
                  <w:marLeft w:val="0"/>
                  <w:marRight w:val="0"/>
                  <w:marTop w:val="0"/>
                  <w:marBottom w:val="0"/>
                  <w:divBdr>
                    <w:top w:val="none" w:sz="0" w:space="0" w:color="auto"/>
                    <w:left w:val="none" w:sz="0" w:space="0" w:color="auto"/>
                    <w:bottom w:val="none" w:sz="0" w:space="0" w:color="auto"/>
                    <w:right w:val="none" w:sz="0" w:space="0" w:color="auto"/>
                  </w:divBdr>
                  <w:divsChild>
                    <w:div w:id="1946571705">
                      <w:marLeft w:val="0"/>
                      <w:marRight w:val="0"/>
                      <w:marTop w:val="0"/>
                      <w:marBottom w:val="0"/>
                      <w:divBdr>
                        <w:top w:val="none" w:sz="0" w:space="0" w:color="auto"/>
                        <w:left w:val="none" w:sz="0" w:space="0" w:color="auto"/>
                        <w:bottom w:val="none" w:sz="0" w:space="0" w:color="auto"/>
                        <w:right w:val="none" w:sz="0" w:space="0" w:color="auto"/>
                      </w:divBdr>
                    </w:div>
                  </w:divsChild>
                </w:div>
                <w:div w:id="1918664196">
                  <w:marLeft w:val="0"/>
                  <w:marRight w:val="0"/>
                  <w:marTop w:val="0"/>
                  <w:marBottom w:val="0"/>
                  <w:divBdr>
                    <w:top w:val="none" w:sz="0" w:space="0" w:color="auto"/>
                    <w:left w:val="none" w:sz="0" w:space="0" w:color="auto"/>
                    <w:bottom w:val="none" w:sz="0" w:space="0" w:color="auto"/>
                    <w:right w:val="none" w:sz="0" w:space="0" w:color="auto"/>
                  </w:divBdr>
                  <w:divsChild>
                    <w:div w:id="517039751">
                      <w:marLeft w:val="0"/>
                      <w:marRight w:val="0"/>
                      <w:marTop w:val="0"/>
                      <w:marBottom w:val="0"/>
                      <w:divBdr>
                        <w:top w:val="none" w:sz="0" w:space="0" w:color="auto"/>
                        <w:left w:val="none" w:sz="0" w:space="0" w:color="auto"/>
                        <w:bottom w:val="none" w:sz="0" w:space="0" w:color="auto"/>
                        <w:right w:val="none" w:sz="0" w:space="0" w:color="auto"/>
                      </w:divBdr>
                    </w:div>
                  </w:divsChild>
                </w:div>
                <w:div w:id="1995180075">
                  <w:marLeft w:val="0"/>
                  <w:marRight w:val="0"/>
                  <w:marTop w:val="0"/>
                  <w:marBottom w:val="0"/>
                  <w:divBdr>
                    <w:top w:val="none" w:sz="0" w:space="0" w:color="auto"/>
                    <w:left w:val="none" w:sz="0" w:space="0" w:color="auto"/>
                    <w:bottom w:val="none" w:sz="0" w:space="0" w:color="auto"/>
                    <w:right w:val="none" w:sz="0" w:space="0" w:color="auto"/>
                  </w:divBdr>
                  <w:divsChild>
                    <w:div w:id="1533961793">
                      <w:marLeft w:val="0"/>
                      <w:marRight w:val="0"/>
                      <w:marTop w:val="0"/>
                      <w:marBottom w:val="0"/>
                      <w:divBdr>
                        <w:top w:val="none" w:sz="0" w:space="0" w:color="auto"/>
                        <w:left w:val="none" w:sz="0" w:space="0" w:color="auto"/>
                        <w:bottom w:val="none" w:sz="0" w:space="0" w:color="auto"/>
                        <w:right w:val="none" w:sz="0" w:space="0" w:color="auto"/>
                      </w:divBdr>
                    </w:div>
                  </w:divsChild>
                </w:div>
                <w:div w:id="2027319753">
                  <w:marLeft w:val="0"/>
                  <w:marRight w:val="0"/>
                  <w:marTop w:val="0"/>
                  <w:marBottom w:val="0"/>
                  <w:divBdr>
                    <w:top w:val="none" w:sz="0" w:space="0" w:color="auto"/>
                    <w:left w:val="none" w:sz="0" w:space="0" w:color="auto"/>
                    <w:bottom w:val="none" w:sz="0" w:space="0" w:color="auto"/>
                    <w:right w:val="none" w:sz="0" w:space="0" w:color="auto"/>
                  </w:divBdr>
                  <w:divsChild>
                    <w:div w:id="2098548805">
                      <w:marLeft w:val="0"/>
                      <w:marRight w:val="0"/>
                      <w:marTop w:val="0"/>
                      <w:marBottom w:val="0"/>
                      <w:divBdr>
                        <w:top w:val="none" w:sz="0" w:space="0" w:color="auto"/>
                        <w:left w:val="none" w:sz="0" w:space="0" w:color="auto"/>
                        <w:bottom w:val="none" w:sz="0" w:space="0" w:color="auto"/>
                        <w:right w:val="none" w:sz="0" w:space="0" w:color="auto"/>
                      </w:divBdr>
                    </w:div>
                  </w:divsChild>
                </w:div>
                <w:div w:id="2033845022">
                  <w:marLeft w:val="0"/>
                  <w:marRight w:val="0"/>
                  <w:marTop w:val="0"/>
                  <w:marBottom w:val="0"/>
                  <w:divBdr>
                    <w:top w:val="none" w:sz="0" w:space="0" w:color="auto"/>
                    <w:left w:val="none" w:sz="0" w:space="0" w:color="auto"/>
                    <w:bottom w:val="none" w:sz="0" w:space="0" w:color="auto"/>
                    <w:right w:val="none" w:sz="0" w:space="0" w:color="auto"/>
                  </w:divBdr>
                  <w:divsChild>
                    <w:div w:id="281764040">
                      <w:marLeft w:val="0"/>
                      <w:marRight w:val="0"/>
                      <w:marTop w:val="0"/>
                      <w:marBottom w:val="0"/>
                      <w:divBdr>
                        <w:top w:val="none" w:sz="0" w:space="0" w:color="auto"/>
                        <w:left w:val="none" w:sz="0" w:space="0" w:color="auto"/>
                        <w:bottom w:val="none" w:sz="0" w:space="0" w:color="auto"/>
                        <w:right w:val="none" w:sz="0" w:space="0" w:color="auto"/>
                      </w:divBdr>
                    </w:div>
                  </w:divsChild>
                </w:div>
                <w:div w:id="2046826613">
                  <w:marLeft w:val="0"/>
                  <w:marRight w:val="0"/>
                  <w:marTop w:val="0"/>
                  <w:marBottom w:val="0"/>
                  <w:divBdr>
                    <w:top w:val="none" w:sz="0" w:space="0" w:color="auto"/>
                    <w:left w:val="none" w:sz="0" w:space="0" w:color="auto"/>
                    <w:bottom w:val="none" w:sz="0" w:space="0" w:color="auto"/>
                    <w:right w:val="none" w:sz="0" w:space="0" w:color="auto"/>
                  </w:divBdr>
                  <w:divsChild>
                    <w:div w:id="121770178">
                      <w:marLeft w:val="0"/>
                      <w:marRight w:val="0"/>
                      <w:marTop w:val="0"/>
                      <w:marBottom w:val="0"/>
                      <w:divBdr>
                        <w:top w:val="none" w:sz="0" w:space="0" w:color="auto"/>
                        <w:left w:val="none" w:sz="0" w:space="0" w:color="auto"/>
                        <w:bottom w:val="none" w:sz="0" w:space="0" w:color="auto"/>
                        <w:right w:val="none" w:sz="0" w:space="0" w:color="auto"/>
                      </w:divBdr>
                    </w:div>
                  </w:divsChild>
                </w:div>
                <w:div w:id="2106687318">
                  <w:marLeft w:val="0"/>
                  <w:marRight w:val="0"/>
                  <w:marTop w:val="0"/>
                  <w:marBottom w:val="0"/>
                  <w:divBdr>
                    <w:top w:val="none" w:sz="0" w:space="0" w:color="auto"/>
                    <w:left w:val="none" w:sz="0" w:space="0" w:color="auto"/>
                    <w:bottom w:val="none" w:sz="0" w:space="0" w:color="auto"/>
                    <w:right w:val="none" w:sz="0" w:space="0" w:color="auto"/>
                  </w:divBdr>
                  <w:divsChild>
                    <w:div w:id="5146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4170">
          <w:marLeft w:val="0"/>
          <w:marRight w:val="0"/>
          <w:marTop w:val="0"/>
          <w:marBottom w:val="0"/>
          <w:divBdr>
            <w:top w:val="none" w:sz="0" w:space="0" w:color="auto"/>
            <w:left w:val="none" w:sz="0" w:space="0" w:color="auto"/>
            <w:bottom w:val="none" w:sz="0" w:space="0" w:color="auto"/>
            <w:right w:val="none" w:sz="0" w:space="0" w:color="auto"/>
          </w:divBdr>
        </w:div>
        <w:div w:id="1701475136">
          <w:marLeft w:val="0"/>
          <w:marRight w:val="0"/>
          <w:marTop w:val="0"/>
          <w:marBottom w:val="0"/>
          <w:divBdr>
            <w:top w:val="none" w:sz="0" w:space="0" w:color="auto"/>
            <w:left w:val="none" w:sz="0" w:space="0" w:color="auto"/>
            <w:bottom w:val="none" w:sz="0" w:space="0" w:color="auto"/>
            <w:right w:val="none" w:sz="0" w:space="0" w:color="auto"/>
          </w:divBdr>
        </w:div>
      </w:divsChild>
    </w:div>
    <w:div w:id="259333922">
      <w:bodyDiv w:val="1"/>
      <w:marLeft w:val="0"/>
      <w:marRight w:val="0"/>
      <w:marTop w:val="0"/>
      <w:marBottom w:val="0"/>
      <w:divBdr>
        <w:top w:val="none" w:sz="0" w:space="0" w:color="auto"/>
        <w:left w:val="none" w:sz="0" w:space="0" w:color="auto"/>
        <w:bottom w:val="none" w:sz="0" w:space="0" w:color="auto"/>
        <w:right w:val="none" w:sz="0" w:space="0" w:color="auto"/>
      </w:divBdr>
    </w:div>
    <w:div w:id="261228058">
      <w:bodyDiv w:val="1"/>
      <w:marLeft w:val="0"/>
      <w:marRight w:val="0"/>
      <w:marTop w:val="0"/>
      <w:marBottom w:val="0"/>
      <w:divBdr>
        <w:top w:val="none" w:sz="0" w:space="0" w:color="auto"/>
        <w:left w:val="none" w:sz="0" w:space="0" w:color="auto"/>
        <w:bottom w:val="none" w:sz="0" w:space="0" w:color="auto"/>
        <w:right w:val="none" w:sz="0" w:space="0" w:color="auto"/>
      </w:divBdr>
    </w:div>
    <w:div w:id="377585280">
      <w:bodyDiv w:val="1"/>
      <w:marLeft w:val="0"/>
      <w:marRight w:val="0"/>
      <w:marTop w:val="0"/>
      <w:marBottom w:val="0"/>
      <w:divBdr>
        <w:top w:val="none" w:sz="0" w:space="0" w:color="auto"/>
        <w:left w:val="none" w:sz="0" w:space="0" w:color="auto"/>
        <w:bottom w:val="none" w:sz="0" w:space="0" w:color="auto"/>
        <w:right w:val="none" w:sz="0" w:space="0" w:color="auto"/>
      </w:divBdr>
    </w:div>
    <w:div w:id="400832440">
      <w:bodyDiv w:val="1"/>
      <w:marLeft w:val="0"/>
      <w:marRight w:val="0"/>
      <w:marTop w:val="0"/>
      <w:marBottom w:val="0"/>
      <w:divBdr>
        <w:top w:val="none" w:sz="0" w:space="0" w:color="auto"/>
        <w:left w:val="none" w:sz="0" w:space="0" w:color="auto"/>
        <w:bottom w:val="none" w:sz="0" w:space="0" w:color="auto"/>
        <w:right w:val="none" w:sz="0" w:space="0" w:color="auto"/>
      </w:divBdr>
    </w:div>
    <w:div w:id="462433327">
      <w:bodyDiv w:val="1"/>
      <w:marLeft w:val="0"/>
      <w:marRight w:val="0"/>
      <w:marTop w:val="0"/>
      <w:marBottom w:val="0"/>
      <w:divBdr>
        <w:top w:val="none" w:sz="0" w:space="0" w:color="auto"/>
        <w:left w:val="none" w:sz="0" w:space="0" w:color="auto"/>
        <w:bottom w:val="none" w:sz="0" w:space="0" w:color="auto"/>
        <w:right w:val="none" w:sz="0" w:space="0" w:color="auto"/>
      </w:divBdr>
    </w:div>
    <w:div w:id="553198256">
      <w:bodyDiv w:val="1"/>
      <w:marLeft w:val="0"/>
      <w:marRight w:val="0"/>
      <w:marTop w:val="0"/>
      <w:marBottom w:val="0"/>
      <w:divBdr>
        <w:top w:val="none" w:sz="0" w:space="0" w:color="auto"/>
        <w:left w:val="none" w:sz="0" w:space="0" w:color="auto"/>
        <w:bottom w:val="none" w:sz="0" w:space="0" w:color="auto"/>
        <w:right w:val="none" w:sz="0" w:space="0" w:color="auto"/>
      </w:divBdr>
    </w:div>
    <w:div w:id="665784982">
      <w:bodyDiv w:val="1"/>
      <w:marLeft w:val="0"/>
      <w:marRight w:val="0"/>
      <w:marTop w:val="0"/>
      <w:marBottom w:val="0"/>
      <w:divBdr>
        <w:top w:val="none" w:sz="0" w:space="0" w:color="auto"/>
        <w:left w:val="none" w:sz="0" w:space="0" w:color="auto"/>
        <w:bottom w:val="none" w:sz="0" w:space="0" w:color="auto"/>
        <w:right w:val="none" w:sz="0" w:space="0" w:color="auto"/>
      </w:divBdr>
    </w:div>
    <w:div w:id="686757513">
      <w:bodyDiv w:val="1"/>
      <w:marLeft w:val="0"/>
      <w:marRight w:val="0"/>
      <w:marTop w:val="0"/>
      <w:marBottom w:val="0"/>
      <w:divBdr>
        <w:top w:val="none" w:sz="0" w:space="0" w:color="auto"/>
        <w:left w:val="none" w:sz="0" w:space="0" w:color="auto"/>
        <w:bottom w:val="none" w:sz="0" w:space="0" w:color="auto"/>
        <w:right w:val="none" w:sz="0" w:space="0" w:color="auto"/>
      </w:divBdr>
    </w:div>
    <w:div w:id="726882512">
      <w:bodyDiv w:val="1"/>
      <w:marLeft w:val="0"/>
      <w:marRight w:val="0"/>
      <w:marTop w:val="0"/>
      <w:marBottom w:val="0"/>
      <w:divBdr>
        <w:top w:val="none" w:sz="0" w:space="0" w:color="auto"/>
        <w:left w:val="none" w:sz="0" w:space="0" w:color="auto"/>
        <w:bottom w:val="none" w:sz="0" w:space="0" w:color="auto"/>
        <w:right w:val="none" w:sz="0" w:space="0" w:color="auto"/>
      </w:divBdr>
    </w:div>
    <w:div w:id="801582772">
      <w:bodyDiv w:val="1"/>
      <w:marLeft w:val="0"/>
      <w:marRight w:val="0"/>
      <w:marTop w:val="0"/>
      <w:marBottom w:val="0"/>
      <w:divBdr>
        <w:top w:val="none" w:sz="0" w:space="0" w:color="auto"/>
        <w:left w:val="none" w:sz="0" w:space="0" w:color="auto"/>
        <w:bottom w:val="none" w:sz="0" w:space="0" w:color="auto"/>
        <w:right w:val="none" w:sz="0" w:space="0" w:color="auto"/>
      </w:divBdr>
    </w:div>
    <w:div w:id="812992142">
      <w:bodyDiv w:val="1"/>
      <w:marLeft w:val="0"/>
      <w:marRight w:val="0"/>
      <w:marTop w:val="0"/>
      <w:marBottom w:val="0"/>
      <w:divBdr>
        <w:top w:val="none" w:sz="0" w:space="0" w:color="auto"/>
        <w:left w:val="none" w:sz="0" w:space="0" w:color="auto"/>
        <w:bottom w:val="none" w:sz="0" w:space="0" w:color="auto"/>
        <w:right w:val="none" w:sz="0" w:space="0" w:color="auto"/>
      </w:divBdr>
    </w:div>
    <w:div w:id="853307279">
      <w:bodyDiv w:val="1"/>
      <w:marLeft w:val="0"/>
      <w:marRight w:val="0"/>
      <w:marTop w:val="0"/>
      <w:marBottom w:val="0"/>
      <w:divBdr>
        <w:top w:val="none" w:sz="0" w:space="0" w:color="auto"/>
        <w:left w:val="none" w:sz="0" w:space="0" w:color="auto"/>
        <w:bottom w:val="none" w:sz="0" w:space="0" w:color="auto"/>
        <w:right w:val="none" w:sz="0" w:space="0" w:color="auto"/>
      </w:divBdr>
    </w:div>
    <w:div w:id="904335109">
      <w:bodyDiv w:val="1"/>
      <w:marLeft w:val="0"/>
      <w:marRight w:val="0"/>
      <w:marTop w:val="0"/>
      <w:marBottom w:val="0"/>
      <w:divBdr>
        <w:top w:val="none" w:sz="0" w:space="0" w:color="auto"/>
        <w:left w:val="none" w:sz="0" w:space="0" w:color="auto"/>
        <w:bottom w:val="none" w:sz="0" w:space="0" w:color="auto"/>
        <w:right w:val="none" w:sz="0" w:space="0" w:color="auto"/>
      </w:divBdr>
    </w:div>
    <w:div w:id="911114083">
      <w:bodyDiv w:val="1"/>
      <w:marLeft w:val="0"/>
      <w:marRight w:val="0"/>
      <w:marTop w:val="0"/>
      <w:marBottom w:val="0"/>
      <w:divBdr>
        <w:top w:val="none" w:sz="0" w:space="0" w:color="auto"/>
        <w:left w:val="none" w:sz="0" w:space="0" w:color="auto"/>
        <w:bottom w:val="none" w:sz="0" w:space="0" w:color="auto"/>
        <w:right w:val="none" w:sz="0" w:space="0" w:color="auto"/>
      </w:divBdr>
    </w:div>
    <w:div w:id="943150035">
      <w:bodyDiv w:val="1"/>
      <w:marLeft w:val="0"/>
      <w:marRight w:val="0"/>
      <w:marTop w:val="0"/>
      <w:marBottom w:val="0"/>
      <w:divBdr>
        <w:top w:val="none" w:sz="0" w:space="0" w:color="auto"/>
        <w:left w:val="none" w:sz="0" w:space="0" w:color="auto"/>
        <w:bottom w:val="none" w:sz="0" w:space="0" w:color="auto"/>
        <w:right w:val="none" w:sz="0" w:space="0" w:color="auto"/>
      </w:divBdr>
    </w:div>
    <w:div w:id="978878235">
      <w:bodyDiv w:val="1"/>
      <w:marLeft w:val="0"/>
      <w:marRight w:val="0"/>
      <w:marTop w:val="0"/>
      <w:marBottom w:val="0"/>
      <w:divBdr>
        <w:top w:val="none" w:sz="0" w:space="0" w:color="auto"/>
        <w:left w:val="none" w:sz="0" w:space="0" w:color="auto"/>
        <w:bottom w:val="none" w:sz="0" w:space="0" w:color="auto"/>
        <w:right w:val="none" w:sz="0" w:space="0" w:color="auto"/>
      </w:divBdr>
    </w:div>
    <w:div w:id="1007319684">
      <w:bodyDiv w:val="1"/>
      <w:marLeft w:val="0"/>
      <w:marRight w:val="0"/>
      <w:marTop w:val="0"/>
      <w:marBottom w:val="0"/>
      <w:divBdr>
        <w:top w:val="none" w:sz="0" w:space="0" w:color="auto"/>
        <w:left w:val="none" w:sz="0" w:space="0" w:color="auto"/>
        <w:bottom w:val="none" w:sz="0" w:space="0" w:color="auto"/>
        <w:right w:val="none" w:sz="0" w:space="0" w:color="auto"/>
      </w:divBdr>
    </w:div>
    <w:div w:id="1225607496">
      <w:bodyDiv w:val="1"/>
      <w:marLeft w:val="0"/>
      <w:marRight w:val="0"/>
      <w:marTop w:val="0"/>
      <w:marBottom w:val="0"/>
      <w:divBdr>
        <w:top w:val="none" w:sz="0" w:space="0" w:color="auto"/>
        <w:left w:val="none" w:sz="0" w:space="0" w:color="auto"/>
        <w:bottom w:val="none" w:sz="0" w:space="0" w:color="auto"/>
        <w:right w:val="none" w:sz="0" w:space="0" w:color="auto"/>
      </w:divBdr>
    </w:div>
    <w:div w:id="1226137077">
      <w:bodyDiv w:val="1"/>
      <w:marLeft w:val="0"/>
      <w:marRight w:val="0"/>
      <w:marTop w:val="0"/>
      <w:marBottom w:val="0"/>
      <w:divBdr>
        <w:top w:val="none" w:sz="0" w:space="0" w:color="auto"/>
        <w:left w:val="none" w:sz="0" w:space="0" w:color="auto"/>
        <w:bottom w:val="none" w:sz="0" w:space="0" w:color="auto"/>
        <w:right w:val="none" w:sz="0" w:space="0" w:color="auto"/>
      </w:divBdr>
    </w:div>
    <w:div w:id="1247306560">
      <w:bodyDiv w:val="1"/>
      <w:marLeft w:val="0"/>
      <w:marRight w:val="0"/>
      <w:marTop w:val="0"/>
      <w:marBottom w:val="0"/>
      <w:divBdr>
        <w:top w:val="none" w:sz="0" w:space="0" w:color="auto"/>
        <w:left w:val="none" w:sz="0" w:space="0" w:color="auto"/>
        <w:bottom w:val="none" w:sz="0" w:space="0" w:color="auto"/>
        <w:right w:val="none" w:sz="0" w:space="0" w:color="auto"/>
      </w:divBdr>
    </w:div>
    <w:div w:id="1315182858">
      <w:bodyDiv w:val="1"/>
      <w:marLeft w:val="0"/>
      <w:marRight w:val="0"/>
      <w:marTop w:val="0"/>
      <w:marBottom w:val="0"/>
      <w:divBdr>
        <w:top w:val="none" w:sz="0" w:space="0" w:color="auto"/>
        <w:left w:val="none" w:sz="0" w:space="0" w:color="auto"/>
        <w:bottom w:val="none" w:sz="0" w:space="0" w:color="auto"/>
        <w:right w:val="none" w:sz="0" w:space="0" w:color="auto"/>
      </w:divBdr>
    </w:div>
    <w:div w:id="1344240464">
      <w:bodyDiv w:val="1"/>
      <w:marLeft w:val="0"/>
      <w:marRight w:val="0"/>
      <w:marTop w:val="0"/>
      <w:marBottom w:val="0"/>
      <w:divBdr>
        <w:top w:val="none" w:sz="0" w:space="0" w:color="auto"/>
        <w:left w:val="none" w:sz="0" w:space="0" w:color="auto"/>
        <w:bottom w:val="none" w:sz="0" w:space="0" w:color="auto"/>
        <w:right w:val="none" w:sz="0" w:space="0" w:color="auto"/>
      </w:divBdr>
    </w:div>
    <w:div w:id="1478451083">
      <w:bodyDiv w:val="1"/>
      <w:marLeft w:val="0"/>
      <w:marRight w:val="0"/>
      <w:marTop w:val="0"/>
      <w:marBottom w:val="0"/>
      <w:divBdr>
        <w:top w:val="none" w:sz="0" w:space="0" w:color="auto"/>
        <w:left w:val="none" w:sz="0" w:space="0" w:color="auto"/>
        <w:bottom w:val="none" w:sz="0" w:space="0" w:color="auto"/>
        <w:right w:val="none" w:sz="0" w:space="0" w:color="auto"/>
      </w:divBdr>
    </w:div>
    <w:div w:id="1567568825">
      <w:bodyDiv w:val="1"/>
      <w:marLeft w:val="0"/>
      <w:marRight w:val="0"/>
      <w:marTop w:val="0"/>
      <w:marBottom w:val="0"/>
      <w:divBdr>
        <w:top w:val="none" w:sz="0" w:space="0" w:color="auto"/>
        <w:left w:val="none" w:sz="0" w:space="0" w:color="auto"/>
        <w:bottom w:val="none" w:sz="0" w:space="0" w:color="auto"/>
        <w:right w:val="none" w:sz="0" w:space="0" w:color="auto"/>
      </w:divBdr>
    </w:div>
    <w:div w:id="1582568642">
      <w:bodyDiv w:val="1"/>
      <w:marLeft w:val="0"/>
      <w:marRight w:val="0"/>
      <w:marTop w:val="0"/>
      <w:marBottom w:val="0"/>
      <w:divBdr>
        <w:top w:val="none" w:sz="0" w:space="0" w:color="auto"/>
        <w:left w:val="none" w:sz="0" w:space="0" w:color="auto"/>
        <w:bottom w:val="none" w:sz="0" w:space="0" w:color="auto"/>
        <w:right w:val="none" w:sz="0" w:space="0" w:color="auto"/>
      </w:divBdr>
    </w:div>
    <w:div w:id="1650356488">
      <w:bodyDiv w:val="1"/>
      <w:marLeft w:val="0"/>
      <w:marRight w:val="0"/>
      <w:marTop w:val="0"/>
      <w:marBottom w:val="0"/>
      <w:divBdr>
        <w:top w:val="none" w:sz="0" w:space="0" w:color="auto"/>
        <w:left w:val="none" w:sz="0" w:space="0" w:color="auto"/>
        <w:bottom w:val="none" w:sz="0" w:space="0" w:color="auto"/>
        <w:right w:val="none" w:sz="0" w:space="0" w:color="auto"/>
      </w:divBdr>
    </w:div>
    <w:div w:id="1667661623">
      <w:bodyDiv w:val="1"/>
      <w:marLeft w:val="0"/>
      <w:marRight w:val="0"/>
      <w:marTop w:val="0"/>
      <w:marBottom w:val="0"/>
      <w:divBdr>
        <w:top w:val="none" w:sz="0" w:space="0" w:color="auto"/>
        <w:left w:val="none" w:sz="0" w:space="0" w:color="auto"/>
        <w:bottom w:val="none" w:sz="0" w:space="0" w:color="auto"/>
        <w:right w:val="none" w:sz="0" w:space="0" w:color="auto"/>
      </w:divBdr>
    </w:div>
    <w:div w:id="1674725299">
      <w:bodyDiv w:val="1"/>
      <w:marLeft w:val="0"/>
      <w:marRight w:val="0"/>
      <w:marTop w:val="0"/>
      <w:marBottom w:val="0"/>
      <w:divBdr>
        <w:top w:val="none" w:sz="0" w:space="0" w:color="auto"/>
        <w:left w:val="none" w:sz="0" w:space="0" w:color="auto"/>
        <w:bottom w:val="none" w:sz="0" w:space="0" w:color="auto"/>
        <w:right w:val="none" w:sz="0" w:space="0" w:color="auto"/>
      </w:divBdr>
    </w:div>
    <w:div w:id="1687755544">
      <w:bodyDiv w:val="1"/>
      <w:marLeft w:val="0"/>
      <w:marRight w:val="0"/>
      <w:marTop w:val="0"/>
      <w:marBottom w:val="0"/>
      <w:divBdr>
        <w:top w:val="none" w:sz="0" w:space="0" w:color="auto"/>
        <w:left w:val="none" w:sz="0" w:space="0" w:color="auto"/>
        <w:bottom w:val="none" w:sz="0" w:space="0" w:color="auto"/>
        <w:right w:val="none" w:sz="0" w:space="0" w:color="auto"/>
      </w:divBdr>
    </w:div>
    <w:div w:id="1757555888">
      <w:bodyDiv w:val="1"/>
      <w:marLeft w:val="0"/>
      <w:marRight w:val="0"/>
      <w:marTop w:val="0"/>
      <w:marBottom w:val="0"/>
      <w:divBdr>
        <w:top w:val="none" w:sz="0" w:space="0" w:color="auto"/>
        <w:left w:val="none" w:sz="0" w:space="0" w:color="auto"/>
        <w:bottom w:val="none" w:sz="0" w:space="0" w:color="auto"/>
        <w:right w:val="none" w:sz="0" w:space="0" w:color="auto"/>
      </w:divBdr>
    </w:div>
    <w:div w:id="1856070366">
      <w:bodyDiv w:val="1"/>
      <w:marLeft w:val="0"/>
      <w:marRight w:val="0"/>
      <w:marTop w:val="0"/>
      <w:marBottom w:val="0"/>
      <w:divBdr>
        <w:top w:val="none" w:sz="0" w:space="0" w:color="auto"/>
        <w:left w:val="none" w:sz="0" w:space="0" w:color="auto"/>
        <w:bottom w:val="none" w:sz="0" w:space="0" w:color="auto"/>
        <w:right w:val="none" w:sz="0" w:space="0" w:color="auto"/>
      </w:divBdr>
      <w:divsChild>
        <w:div w:id="166094674">
          <w:marLeft w:val="0"/>
          <w:marRight w:val="0"/>
          <w:marTop w:val="0"/>
          <w:marBottom w:val="0"/>
          <w:divBdr>
            <w:top w:val="none" w:sz="0" w:space="0" w:color="auto"/>
            <w:left w:val="none" w:sz="0" w:space="0" w:color="auto"/>
            <w:bottom w:val="none" w:sz="0" w:space="0" w:color="auto"/>
            <w:right w:val="none" w:sz="0" w:space="0" w:color="auto"/>
          </w:divBdr>
          <w:divsChild>
            <w:div w:id="1929654642">
              <w:marLeft w:val="0"/>
              <w:marRight w:val="0"/>
              <w:marTop w:val="0"/>
              <w:marBottom w:val="0"/>
              <w:divBdr>
                <w:top w:val="none" w:sz="0" w:space="0" w:color="auto"/>
                <w:left w:val="none" w:sz="0" w:space="0" w:color="auto"/>
                <w:bottom w:val="none" w:sz="0" w:space="0" w:color="auto"/>
                <w:right w:val="none" w:sz="0" w:space="0" w:color="auto"/>
              </w:divBdr>
            </w:div>
          </w:divsChild>
        </w:div>
        <w:div w:id="311951628">
          <w:marLeft w:val="0"/>
          <w:marRight w:val="0"/>
          <w:marTop w:val="0"/>
          <w:marBottom w:val="0"/>
          <w:divBdr>
            <w:top w:val="none" w:sz="0" w:space="0" w:color="auto"/>
            <w:left w:val="none" w:sz="0" w:space="0" w:color="auto"/>
            <w:bottom w:val="none" w:sz="0" w:space="0" w:color="auto"/>
            <w:right w:val="none" w:sz="0" w:space="0" w:color="auto"/>
          </w:divBdr>
          <w:divsChild>
            <w:div w:id="1481463057">
              <w:marLeft w:val="0"/>
              <w:marRight w:val="0"/>
              <w:marTop w:val="0"/>
              <w:marBottom w:val="0"/>
              <w:divBdr>
                <w:top w:val="none" w:sz="0" w:space="0" w:color="auto"/>
                <w:left w:val="none" w:sz="0" w:space="0" w:color="auto"/>
                <w:bottom w:val="none" w:sz="0" w:space="0" w:color="auto"/>
                <w:right w:val="none" w:sz="0" w:space="0" w:color="auto"/>
              </w:divBdr>
            </w:div>
          </w:divsChild>
        </w:div>
        <w:div w:id="487792341">
          <w:marLeft w:val="0"/>
          <w:marRight w:val="0"/>
          <w:marTop w:val="0"/>
          <w:marBottom w:val="0"/>
          <w:divBdr>
            <w:top w:val="none" w:sz="0" w:space="0" w:color="auto"/>
            <w:left w:val="none" w:sz="0" w:space="0" w:color="auto"/>
            <w:bottom w:val="none" w:sz="0" w:space="0" w:color="auto"/>
            <w:right w:val="none" w:sz="0" w:space="0" w:color="auto"/>
          </w:divBdr>
          <w:divsChild>
            <w:div w:id="286161639">
              <w:marLeft w:val="0"/>
              <w:marRight w:val="0"/>
              <w:marTop w:val="0"/>
              <w:marBottom w:val="0"/>
              <w:divBdr>
                <w:top w:val="none" w:sz="0" w:space="0" w:color="auto"/>
                <w:left w:val="none" w:sz="0" w:space="0" w:color="auto"/>
                <w:bottom w:val="none" w:sz="0" w:space="0" w:color="auto"/>
                <w:right w:val="none" w:sz="0" w:space="0" w:color="auto"/>
              </w:divBdr>
            </w:div>
          </w:divsChild>
        </w:div>
        <w:div w:id="699277607">
          <w:marLeft w:val="0"/>
          <w:marRight w:val="0"/>
          <w:marTop w:val="0"/>
          <w:marBottom w:val="0"/>
          <w:divBdr>
            <w:top w:val="none" w:sz="0" w:space="0" w:color="auto"/>
            <w:left w:val="none" w:sz="0" w:space="0" w:color="auto"/>
            <w:bottom w:val="none" w:sz="0" w:space="0" w:color="auto"/>
            <w:right w:val="none" w:sz="0" w:space="0" w:color="auto"/>
          </w:divBdr>
          <w:divsChild>
            <w:div w:id="2138450307">
              <w:marLeft w:val="0"/>
              <w:marRight w:val="0"/>
              <w:marTop w:val="0"/>
              <w:marBottom w:val="0"/>
              <w:divBdr>
                <w:top w:val="none" w:sz="0" w:space="0" w:color="auto"/>
                <w:left w:val="none" w:sz="0" w:space="0" w:color="auto"/>
                <w:bottom w:val="none" w:sz="0" w:space="0" w:color="auto"/>
                <w:right w:val="none" w:sz="0" w:space="0" w:color="auto"/>
              </w:divBdr>
            </w:div>
          </w:divsChild>
        </w:div>
        <w:div w:id="821242166">
          <w:marLeft w:val="0"/>
          <w:marRight w:val="0"/>
          <w:marTop w:val="0"/>
          <w:marBottom w:val="0"/>
          <w:divBdr>
            <w:top w:val="none" w:sz="0" w:space="0" w:color="auto"/>
            <w:left w:val="none" w:sz="0" w:space="0" w:color="auto"/>
            <w:bottom w:val="none" w:sz="0" w:space="0" w:color="auto"/>
            <w:right w:val="none" w:sz="0" w:space="0" w:color="auto"/>
          </w:divBdr>
          <w:divsChild>
            <w:div w:id="1747729800">
              <w:marLeft w:val="0"/>
              <w:marRight w:val="0"/>
              <w:marTop w:val="0"/>
              <w:marBottom w:val="0"/>
              <w:divBdr>
                <w:top w:val="none" w:sz="0" w:space="0" w:color="auto"/>
                <w:left w:val="none" w:sz="0" w:space="0" w:color="auto"/>
                <w:bottom w:val="none" w:sz="0" w:space="0" w:color="auto"/>
                <w:right w:val="none" w:sz="0" w:space="0" w:color="auto"/>
              </w:divBdr>
            </w:div>
          </w:divsChild>
        </w:div>
        <w:div w:id="1111051846">
          <w:marLeft w:val="0"/>
          <w:marRight w:val="0"/>
          <w:marTop w:val="0"/>
          <w:marBottom w:val="0"/>
          <w:divBdr>
            <w:top w:val="none" w:sz="0" w:space="0" w:color="auto"/>
            <w:left w:val="none" w:sz="0" w:space="0" w:color="auto"/>
            <w:bottom w:val="none" w:sz="0" w:space="0" w:color="auto"/>
            <w:right w:val="none" w:sz="0" w:space="0" w:color="auto"/>
          </w:divBdr>
          <w:divsChild>
            <w:div w:id="33429027">
              <w:marLeft w:val="0"/>
              <w:marRight w:val="0"/>
              <w:marTop w:val="0"/>
              <w:marBottom w:val="0"/>
              <w:divBdr>
                <w:top w:val="none" w:sz="0" w:space="0" w:color="auto"/>
                <w:left w:val="none" w:sz="0" w:space="0" w:color="auto"/>
                <w:bottom w:val="none" w:sz="0" w:space="0" w:color="auto"/>
                <w:right w:val="none" w:sz="0" w:space="0" w:color="auto"/>
              </w:divBdr>
            </w:div>
          </w:divsChild>
        </w:div>
        <w:div w:id="1207987767">
          <w:marLeft w:val="0"/>
          <w:marRight w:val="0"/>
          <w:marTop w:val="0"/>
          <w:marBottom w:val="0"/>
          <w:divBdr>
            <w:top w:val="none" w:sz="0" w:space="0" w:color="auto"/>
            <w:left w:val="none" w:sz="0" w:space="0" w:color="auto"/>
            <w:bottom w:val="none" w:sz="0" w:space="0" w:color="auto"/>
            <w:right w:val="none" w:sz="0" w:space="0" w:color="auto"/>
          </w:divBdr>
          <w:divsChild>
            <w:div w:id="11227724">
              <w:marLeft w:val="0"/>
              <w:marRight w:val="0"/>
              <w:marTop w:val="0"/>
              <w:marBottom w:val="0"/>
              <w:divBdr>
                <w:top w:val="none" w:sz="0" w:space="0" w:color="auto"/>
                <w:left w:val="none" w:sz="0" w:space="0" w:color="auto"/>
                <w:bottom w:val="none" w:sz="0" w:space="0" w:color="auto"/>
                <w:right w:val="none" w:sz="0" w:space="0" w:color="auto"/>
              </w:divBdr>
            </w:div>
          </w:divsChild>
        </w:div>
        <w:div w:id="1265964662">
          <w:marLeft w:val="0"/>
          <w:marRight w:val="0"/>
          <w:marTop w:val="0"/>
          <w:marBottom w:val="0"/>
          <w:divBdr>
            <w:top w:val="none" w:sz="0" w:space="0" w:color="auto"/>
            <w:left w:val="none" w:sz="0" w:space="0" w:color="auto"/>
            <w:bottom w:val="none" w:sz="0" w:space="0" w:color="auto"/>
            <w:right w:val="none" w:sz="0" w:space="0" w:color="auto"/>
          </w:divBdr>
          <w:divsChild>
            <w:div w:id="1756432847">
              <w:marLeft w:val="0"/>
              <w:marRight w:val="0"/>
              <w:marTop w:val="0"/>
              <w:marBottom w:val="0"/>
              <w:divBdr>
                <w:top w:val="none" w:sz="0" w:space="0" w:color="auto"/>
                <w:left w:val="none" w:sz="0" w:space="0" w:color="auto"/>
                <w:bottom w:val="none" w:sz="0" w:space="0" w:color="auto"/>
                <w:right w:val="none" w:sz="0" w:space="0" w:color="auto"/>
              </w:divBdr>
            </w:div>
          </w:divsChild>
        </w:div>
        <w:div w:id="1284507681">
          <w:marLeft w:val="0"/>
          <w:marRight w:val="0"/>
          <w:marTop w:val="0"/>
          <w:marBottom w:val="0"/>
          <w:divBdr>
            <w:top w:val="none" w:sz="0" w:space="0" w:color="auto"/>
            <w:left w:val="none" w:sz="0" w:space="0" w:color="auto"/>
            <w:bottom w:val="none" w:sz="0" w:space="0" w:color="auto"/>
            <w:right w:val="none" w:sz="0" w:space="0" w:color="auto"/>
          </w:divBdr>
          <w:divsChild>
            <w:div w:id="1972442215">
              <w:marLeft w:val="0"/>
              <w:marRight w:val="0"/>
              <w:marTop w:val="0"/>
              <w:marBottom w:val="0"/>
              <w:divBdr>
                <w:top w:val="none" w:sz="0" w:space="0" w:color="auto"/>
                <w:left w:val="none" w:sz="0" w:space="0" w:color="auto"/>
                <w:bottom w:val="none" w:sz="0" w:space="0" w:color="auto"/>
                <w:right w:val="none" w:sz="0" w:space="0" w:color="auto"/>
              </w:divBdr>
            </w:div>
          </w:divsChild>
        </w:div>
        <w:div w:id="1286892528">
          <w:marLeft w:val="0"/>
          <w:marRight w:val="0"/>
          <w:marTop w:val="0"/>
          <w:marBottom w:val="0"/>
          <w:divBdr>
            <w:top w:val="none" w:sz="0" w:space="0" w:color="auto"/>
            <w:left w:val="none" w:sz="0" w:space="0" w:color="auto"/>
            <w:bottom w:val="none" w:sz="0" w:space="0" w:color="auto"/>
            <w:right w:val="none" w:sz="0" w:space="0" w:color="auto"/>
          </w:divBdr>
          <w:divsChild>
            <w:div w:id="1222404055">
              <w:marLeft w:val="0"/>
              <w:marRight w:val="0"/>
              <w:marTop w:val="0"/>
              <w:marBottom w:val="0"/>
              <w:divBdr>
                <w:top w:val="none" w:sz="0" w:space="0" w:color="auto"/>
                <w:left w:val="none" w:sz="0" w:space="0" w:color="auto"/>
                <w:bottom w:val="none" w:sz="0" w:space="0" w:color="auto"/>
                <w:right w:val="none" w:sz="0" w:space="0" w:color="auto"/>
              </w:divBdr>
            </w:div>
          </w:divsChild>
        </w:div>
        <w:div w:id="1382241653">
          <w:marLeft w:val="0"/>
          <w:marRight w:val="0"/>
          <w:marTop w:val="0"/>
          <w:marBottom w:val="0"/>
          <w:divBdr>
            <w:top w:val="none" w:sz="0" w:space="0" w:color="auto"/>
            <w:left w:val="none" w:sz="0" w:space="0" w:color="auto"/>
            <w:bottom w:val="none" w:sz="0" w:space="0" w:color="auto"/>
            <w:right w:val="none" w:sz="0" w:space="0" w:color="auto"/>
          </w:divBdr>
          <w:divsChild>
            <w:div w:id="760419031">
              <w:marLeft w:val="0"/>
              <w:marRight w:val="0"/>
              <w:marTop w:val="0"/>
              <w:marBottom w:val="0"/>
              <w:divBdr>
                <w:top w:val="none" w:sz="0" w:space="0" w:color="auto"/>
                <w:left w:val="none" w:sz="0" w:space="0" w:color="auto"/>
                <w:bottom w:val="none" w:sz="0" w:space="0" w:color="auto"/>
                <w:right w:val="none" w:sz="0" w:space="0" w:color="auto"/>
              </w:divBdr>
            </w:div>
          </w:divsChild>
        </w:div>
        <w:div w:id="1400327134">
          <w:marLeft w:val="0"/>
          <w:marRight w:val="0"/>
          <w:marTop w:val="0"/>
          <w:marBottom w:val="0"/>
          <w:divBdr>
            <w:top w:val="none" w:sz="0" w:space="0" w:color="auto"/>
            <w:left w:val="none" w:sz="0" w:space="0" w:color="auto"/>
            <w:bottom w:val="none" w:sz="0" w:space="0" w:color="auto"/>
            <w:right w:val="none" w:sz="0" w:space="0" w:color="auto"/>
          </w:divBdr>
          <w:divsChild>
            <w:div w:id="1701586178">
              <w:marLeft w:val="0"/>
              <w:marRight w:val="0"/>
              <w:marTop w:val="0"/>
              <w:marBottom w:val="0"/>
              <w:divBdr>
                <w:top w:val="none" w:sz="0" w:space="0" w:color="auto"/>
                <w:left w:val="none" w:sz="0" w:space="0" w:color="auto"/>
                <w:bottom w:val="none" w:sz="0" w:space="0" w:color="auto"/>
                <w:right w:val="none" w:sz="0" w:space="0" w:color="auto"/>
              </w:divBdr>
            </w:div>
          </w:divsChild>
        </w:div>
        <w:div w:id="1603103933">
          <w:marLeft w:val="0"/>
          <w:marRight w:val="0"/>
          <w:marTop w:val="0"/>
          <w:marBottom w:val="0"/>
          <w:divBdr>
            <w:top w:val="none" w:sz="0" w:space="0" w:color="auto"/>
            <w:left w:val="none" w:sz="0" w:space="0" w:color="auto"/>
            <w:bottom w:val="none" w:sz="0" w:space="0" w:color="auto"/>
            <w:right w:val="none" w:sz="0" w:space="0" w:color="auto"/>
          </w:divBdr>
          <w:divsChild>
            <w:div w:id="1477457699">
              <w:marLeft w:val="0"/>
              <w:marRight w:val="0"/>
              <w:marTop w:val="0"/>
              <w:marBottom w:val="0"/>
              <w:divBdr>
                <w:top w:val="none" w:sz="0" w:space="0" w:color="auto"/>
                <w:left w:val="none" w:sz="0" w:space="0" w:color="auto"/>
                <w:bottom w:val="none" w:sz="0" w:space="0" w:color="auto"/>
                <w:right w:val="none" w:sz="0" w:space="0" w:color="auto"/>
              </w:divBdr>
            </w:div>
          </w:divsChild>
        </w:div>
        <w:div w:id="1691952303">
          <w:marLeft w:val="0"/>
          <w:marRight w:val="0"/>
          <w:marTop w:val="0"/>
          <w:marBottom w:val="0"/>
          <w:divBdr>
            <w:top w:val="none" w:sz="0" w:space="0" w:color="auto"/>
            <w:left w:val="none" w:sz="0" w:space="0" w:color="auto"/>
            <w:bottom w:val="none" w:sz="0" w:space="0" w:color="auto"/>
            <w:right w:val="none" w:sz="0" w:space="0" w:color="auto"/>
          </w:divBdr>
          <w:divsChild>
            <w:div w:id="258026872">
              <w:marLeft w:val="0"/>
              <w:marRight w:val="0"/>
              <w:marTop w:val="0"/>
              <w:marBottom w:val="0"/>
              <w:divBdr>
                <w:top w:val="none" w:sz="0" w:space="0" w:color="auto"/>
                <w:left w:val="none" w:sz="0" w:space="0" w:color="auto"/>
                <w:bottom w:val="none" w:sz="0" w:space="0" w:color="auto"/>
                <w:right w:val="none" w:sz="0" w:space="0" w:color="auto"/>
              </w:divBdr>
            </w:div>
          </w:divsChild>
        </w:div>
        <w:div w:id="2042240595">
          <w:marLeft w:val="0"/>
          <w:marRight w:val="0"/>
          <w:marTop w:val="0"/>
          <w:marBottom w:val="0"/>
          <w:divBdr>
            <w:top w:val="none" w:sz="0" w:space="0" w:color="auto"/>
            <w:left w:val="none" w:sz="0" w:space="0" w:color="auto"/>
            <w:bottom w:val="none" w:sz="0" w:space="0" w:color="auto"/>
            <w:right w:val="none" w:sz="0" w:space="0" w:color="auto"/>
          </w:divBdr>
          <w:divsChild>
            <w:div w:id="9941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1435">
      <w:bodyDiv w:val="1"/>
      <w:marLeft w:val="0"/>
      <w:marRight w:val="0"/>
      <w:marTop w:val="0"/>
      <w:marBottom w:val="0"/>
      <w:divBdr>
        <w:top w:val="none" w:sz="0" w:space="0" w:color="auto"/>
        <w:left w:val="none" w:sz="0" w:space="0" w:color="auto"/>
        <w:bottom w:val="none" w:sz="0" w:space="0" w:color="auto"/>
        <w:right w:val="none" w:sz="0" w:space="0" w:color="auto"/>
      </w:divBdr>
    </w:div>
    <w:div w:id="1975484168">
      <w:bodyDiv w:val="1"/>
      <w:marLeft w:val="0"/>
      <w:marRight w:val="0"/>
      <w:marTop w:val="0"/>
      <w:marBottom w:val="0"/>
      <w:divBdr>
        <w:top w:val="none" w:sz="0" w:space="0" w:color="auto"/>
        <w:left w:val="none" w:sz="0" w:space="0" w:color="auto"/>
        <w:bottom w:val="none" w:sz="0" w:space="0" w:color="auto"/>
        <w:right w:val="none" w:sz="0" w:space="0" w:color="auto"/>
      </w:divBdr>
    </w:div>
    <w:div w:id="19759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preventionweb.net/files/1502_bn050326tsunamiwomen.pdf" TargetMode="External" Id="rId1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hyperlink" Target="http://www.preventionweb.net/files/7817_UNISDRTerminologyEnglish.pdf" TargetMode="External" Id="rId21" /><Relationship Type="http://schemas.openxmlformats.org/officeDocument/2006/relationships/settings" Target="settings.xml" Id="rId7" /><Relationship Type="http://schemas.openxmlformats.org/officeDocument/2006/relationships/hyperlink" Target="http://www.helpage.org"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hyperlink" Target="https://www.undrr.org/publication/words-action-guideline-man-made/technological-hazard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comments" Target="comments.xml"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hyperlink" Target="https://doi.org/10.1155/2016/8963214"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hart" Target="charts/chart3.xml" Id="rId14" /><Relationship Type="http://schemas.openxmlformats.org/officeDocument/2006/relationships/hyperlink" Target="https://www.gndr.org/programmes/views-from-the-frontline.html" TargetMode="External" Id="rId22" /><Relationship Type="http://schemas.openxmlformats.org/officeDocument/2006/relationships/theme" Target="theme/theme1.xml" Id="rId27" /><Relationship Type="http://schemas.microsoft.com/office/2016/09/relationships/commentsIds" Target="/word/commentsIds.xml" Id="R1ee3771247b4408f" /><Relationship Type="http://schemas.microsoft.com/office/2018/08/relationships/commentsExtensible" Target="/word/commentsExtensible.xml" Id="R056839431c0844de" /><Relationship Type="http://schemas.microsoft.com/office/2019/05/relationships/documenttasks" Target="/word/tasks.xml" Id="R82eaf17c1eeb44d7" /><Relationship Type="http://schemas.openxmlformats.org/officeDocument/2006/relationships/image" Target="/media/image2.jpg" Id="Rad5b16ead6d54f0f" /><Relationship Type="http://schemas.openxmlformats.org/officeDocument/2006/relationships/image" Target="/media/image9.png" Id="R8ec947f24de543f6" /><Relationship Type="http://schemas.openxmlformats.org/officeDocument/2006/relationships/image" Target="/media/imagea.png" Id="Rd1d5294785364e14" /><Relationship Type="http://schemas.openxmlformats.org/officeDocument/2006/relationships/image" Target="/media/imageb.png" Id="R2ad344d8a2b2457b" /><Relationship Type="http://schemas.openxmlformats.org/officeDocument/2006/relationships/image" Target="/media/imagec.png" Id="Rad2e6bbd11db4126" /><Relationship Type="http://schemas.openxmlformats.org/officeDocument/2006/relationships/image" Target="/media/imaged.png" Id="R94aef59212f14891" /></Relationships>
</file>

<file path=word/charts/_rels/chart3.xml.rels><?xml version="1.0" encoding="UTF-8" standalone="yes"?>
<Relationships xmlns="http://schemas.openxmlformats.org/package/2006/relationships"><Relationship Id="rId3" Type="http://schemas.openxmlformats.org/officeDocument/2006/relationships/oleObject" Target="file:///C:\Users\Ram_DFID\Desktop\Analysis-20201020-RS-CBA_Analysis_Categorized_results.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Consequences, Barriers and Actions Vs Focus Group - Risk/Threat </a:t>
            </a:r>
          </a:p>
        </c:rich>
      </c:tx>
      <c:layout>
        <c:manualLayout>
          <c:xMode val="edge"/>
          <c:yMode val="edge"/>
          <c:x val="9.4358974358974335E-2"/>
          <c:y val="1.70656505195951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3693109256865282E-2"/>
          <c:y val="2.9299756320680524E-2"/>
          <c:w val="0.54075265990880317"/>
          <c:h val="0.61419773277804945"/>
        </c:manualLayout>
      </c:layout>
      <c:bar3DChart>
        <c:barDir val="col"/>
        <c:grouping val="standard"/>
        <c:varyColors val="0"/>
        <c:ser>
          <c:idx val="0"/>
          <c:order val="0"/>
          <c:tx>
            <c:strRef>
              <c:f>charts_CBA!$A$5</c:f>
              <c:strCache>
                <c:ptCount val="1"/>
                <c:pt idx="0">
                  <c:v>Women -  Lack of Access to Water</c:v>
                </c:pt>
              </c:strCache>
            </c:strRef>
          </c:tx>
          <c:spPr>
            <a:solidFill>
              <a:schemeClr val="accent1"/>
            </a:solidFill>
            <a:ln>
              <a:noFill/>
            </a:ln>
            <a:effectLst/>
            <a:sp3d/>
          </c:spPr>
          <c:invertIfNegative val="0"/>
          <c:cat>
            <c:multiLvlStrRef>
              <c:f>charts_CBA!$B$3:$J$4</c:f>
              <c:multiLvlStrCache>
                <c:ptCount val="9"/>
                <c:lvl>
                  <c:pt idx="0">
                    <c:v>Infrastructure and Economic</c:v>
                  </c:pt>
                  <c:pt idx="1">
                    <c:v>Health and Education</c:v>
                  </c:pt>
                  <c:pt idx="2">
                    <c:v>Agriculture and Environment</c:v>
                  </c:pt>
                  <c:pt idx="3">
                    <c:v>Policy and Legal Provisions</c:v>
                  </c:pt>
                  <c:pt idx="4">
                    <c:v>Awareness and Education</c:v>
                  </c:pt>
                  <c:pt idx="5">
                    <c:v>Infrastructure and Basic Services</c:v>
                  </c:pt>
                  <c:pt idx="6">
                    <c:v>Policy and Legal Provision</c:v>
                  </c:pt>
                  <c:pt idx="7">
                    <c:v>Infrastructure and Development</c:v>
                  </c:pt>
                  <c:pt idx="8">
                    <c:v>Awareness and Education</c:v>
                  </c:pt>
                </c:lvl>
                <c:lvl>
                  <c:pt idx="0">
                    <c:v>Consequences</c:v>
                  </c:pt>
                  <c:pt idx="3">
                    <c:v>Barriers</c:v>
                  </c:pt>
                  <c:pt idx="6">
                    <c:v>Actions</c:v>
                  </c:pt>
                </c:lvl>
              </c:multiLvlStrCache>
            </c:multiLvlStrRef>
          </c:cat>
          <c:val>
            <c:numRef>
              <c:f>charts_CBA!$B$5:$J$5</c:f>
              <c:numCache>
                <c:formatCode>General</c:formatCode>
                <c:ptCount val="9"/>
                <c:pt idx="0">
                  <c:v>5</c:v>
                </c:pt>
                <c:pt idx="1">
                  <c:v>4</c:v>
                </c:pt>
                <c:pt idx="2">
                  <c:v>8</c:v>
                </c:pt>
                <c:pt idx="3">
                  <c:v>9</c:v>
                </c:pt>
                <c:pt idx="4">
                  <c:v>4</c:v>
                </c:pt>
                <c:pt idx="5">
                  <c:v>2</c:v>
                </c:pt>
                <c:pt idx="6">
                  <c:v>3</c:v>
                </c:pt>
                <c:pt idx="7">
                  <c:v>9</c:v>
                </c:pt>
                <c:pt idx="8">
                  <c:v>6</c:v>
                </c:pt>
              </c:numCache>
            </c:numRef>
          </c:val>
        </c:ser>
        <c:ser>
          <c:idx val="1"/>
          <c:order val="1"/>
          <c:tx>
            <c:strRef>
              <c:f>charts_CBA!$A$6</c:f>
              <c:strCache>
                <c:ptCount val="1"/>
                <c:pt idx="0">
                  <c:v>Elderly -  Earthquakes</c:v>
                </c:pt>
              </c:strCache>
            </c:strRef>
          </c:tx>
          <c:spPr>
            <a:solidFill>
              <a:schemeClr val="accent2"/>
            </a:solidFill>
            <a:ln>
              <a:noFill/>
            </a:ln>
            <a:effectLst/>
            <a:sp3d/>
          </c:spPr>
          <c:invertIfNegative val="0"/>
          <c:cat>
            <c:multiLvlStrRef>
              <c:f>charts_CBA!$B$3:$J$4</c:f>
              <c:multiLvlStrCache>
                <c:ptCount val="9"/>
                <c:lvl>
                  <c:pt idx="0">
                    <c:v>Infrastructure and Economic</c:v>
                  </c:pt>
                  <c:pt idx="1">
                    <c:v>Health and Education</c:v>
                  </c:pt>
                  <c:pt idx="2">
                    <c:v>Agriculture and Environment</c:v>
                  </c:pt>
                  <c:pt idx="3">
                    <c:v>Policy and Legal Provisions</c:v>
                  </c:pt>
                  <c:pt idx="4">
                    <c:v>Awareness and Education</c:v>
                  </c:pt>
                  <c:pt idx="5">
                    <c:v>Infrastructure and Basic Services</c:v>
                  </c:pt>
                  <c:pt idx="6">
                    <c:v>Policy and Legal Provision</c:v>
                  </c:pt>
                  <c:pt idx="7">
                    <c:v>Infrastructure and Development</c:v>
                  </c:pt>
                  <c:pt idx="8">
                    <c:v>Awareness and Education</c:v>
                  </c:pt>
                </c:lvl>
                <c:lvl>
                  <c:pt idx="0">
                    <c:v>Consequences</c:v>
                  </c:pt>
                  <c:pt idx="3">
                    <c:v>Barriers</c:v>
                  </c:pt>
                  <c:pt idx="6">
                    <c:v>Actions</c:v>
                  </c:pt>
                </c:lvl>
              </c:multiLvlStrCache>
            </c:multiLvlStrRef>
          </c:cat>
          <c:val>
            <c:numRef>
              <c:f>charts_CBA!$B$6:$J$6</c:f>
              <c:numCache>
                <c:formatCode>General</c:formatCode>
                <c:ptCount val="9"/>
                <c:pt idx="0">
                  <c:v>5</c:v>
                </c:pt>
                <c:pt idx="1">
                  <c:v>2</c:v>
                </c:pt>
                <c:pt idx="2">
                  <c:v>2</c:v>
                </c:pt>
                <c:pt idx="3">
                  <c:v>2</c:v>
                </c:pt>
                <c:pt idx="4">
                  <c:v>5</c:v>
                </c:pt>
                <c:pt idx="5">
                  <c:v>2</c:v>
                </c:pt>
                <c:pt idx="6">
                  <c:v>1</c:v>
                </c:pt>
                <c:pt idx="7">
                  <c:v>3</c:v>
                </c:pt>
                <c:pt idx="8">
                  <c:v>5</c:v>
                </c:pt>
              </c:numCache>
            </c:numRef>
          </c:val>
        </c:ser>
        <c:ser>
          <c:idx val="2"/>
          <c:order val="2"/>
          <c:tx>
            <c:strRef>
              <c:f>charts_CBA!$A$7</c:f>
              <c:strCache>
                <c:ptCount val="1"/>
                <c:pt idx="0">
                  <c:v>Children &amp; Youth -  Floods</c:v>
                </c:pt>
              </c:strCache>
            </c:strRef>
          </c:tx>
          <c:spPr>
            <a:solidFill>
              <a:schemeClr val="accent3"/>
            </a:solidFill>
            <a:ln>
              <a:noFill/>
            </a:ln>
            <a:effectLst/>
            <a:sp3d/>
          </c:spPr>
          <c:invertIfNegative val="0"/>
          <c:cat>
            <c:multiLvlStrRef>
              <c:f>charts_CBA!$B$3:$J$4</c:f>
              <c:multiLvlStrCache>
                <c:ptCount val="9"/>
                <c:lvl>
                  <c:pt idx="0">
                    <c:v>Infrastructure and Economic</c:v>
                  </c:pt>
                  <c:pt idx="1">
                    <c:v>Health and Education</c:v>
                  </c:pt>
                  <c:pt idx="2">
                    <c:v>Agriculture and Environment</c:v>
                  </c:pt>
                  <c:pt idx="3">
                    <c:v>Policy and Legal Provisions</c:v>
                  </c:pt>
                  <c:pt idx="4">
                    <c:v>Awareness and Education</c:v>
                  </c:pt>
                  <c:pt idx="5">
                    <c:v>Infrastructure and Basic Services</c:v>
                  </c:pt>
                  <c:pt idx="6">
                    <c:v>Policy and Legal Provision</c:v>
                  </c:pt>
                  <c:pt idx="7">
                    <c:v>Infrastructure and Development</c:v>
                  </c:pt>
                  <c:pt idx="8">
                    <c:v>Awareness and Education</c:v>
                  </c:pt>
                </c:lvl>
                <c:lvl>
                  <c:pt idx="0">
                    <c:v>Consequences</c:v>
                  </c:pt>
                  <c:pt idx="3">
                    <c:v>Barriers</c:v>
                  </c:pt>
                  <c:pt idx="6">
                    <c:v>Actions</c:v>
                  </c:pt>
                </c:lvl>
              </c:multiLvlStrCache>
            </c:multiLvlStrRef>
          </c:cat>
          <c:val>
            <c:numRef>
              <c:f>charts_CBA!$B$7:$J$7</c:f>
              <c:numCache>
                <c:formatCode>General</c:formatCode>
                <c:ptCount val="9"/>
                <c:pt idx="0">
                  <c:v>1</c:v>
                </c:pt>
                <c:pt idx="1">
                  <c:v>1</c:v>
                </c:pt>
                <c:pt idx="2">
                  <c:v>4</c:v>
                </c:pt>
                <c:pt idx="3">
                  <c:v>3</c:v>
                </c:pt>
                <c:pt idx="4">
                  <c:v>2</c:v>
                </c:pt>
                <c:pt idx="5">
                  <c:v>2</c:v>
                </c:pt>
                <c:pt idx="6">
                  <c:v>3</c:v>
                </c:pt>
                <c:pt idx="7">
                  <c:v>4</c:v>
                </c:pt>
                <c:pt idx="8">
                  <c:v>1</c:v>
                </c:pt>
              </c:numCache>
            </c:numRef>
          </c:val>
        </c:ser>
        <c:ser>
          <c:idx val="3"/>
          <c:order val="3"/>
          <c:tx>
            <c:strRef>
              <c:f>charts_CBA!$A$8</c:f>
              <c:strCache>
                <c:ptCount val="1"/>
                <c:pt idx="0">
                  <c:v>Men -  Floods</c:v>
                </c:pt>
              </c:strCache>
            </c:strRef>
          </c:tx>
          <c:spPr>
            <a:solidFill>
              <a:schemeClr val="accent4"/>
            </a:solidFill>
            <a:ln>
              <a:noFill/>
            </a:ln>
            <a:effectLst/>
            <a:sp3d/>
          </c:spPr>
          <c:invertIfNegative val="0"/>
          <c:cat>
            <c:multiLvlStrRef>
              <c:f>charts_CBA!$B$3:$J$4</c:f>
              <c:multiLvlStrCache>
                <c:ptCount val="9"/>
                <c:lvl>
                  <c:pt idx="0">
                    <c:v>Infrastructure and Economic</c:v>
                  </c:pt>
                  <c:pt idx="1">
                    <c:v>Health and Education</c:v>
                  </c:pt>
                  <c:pt idx="2">
                    <c:v>Agriculture and Environment</c:v>
                  </c:pt>
                  <c:pt idx="3">
                    <c:v>Policy and Legal Provisions</c:v>
                  </c:pt>
                  <c:pt idx="4">
                    <c:v>Awareness and Education</c:v>
                  </c:pt>
                  <c:pt idx="5">
                    <c:v>Infrastructure and Basic Services</c:v>
                  </c:pt>
                  <c:pt idx="6">
                    <c:v>Policy and Legal Provision</c:v>
                  </c:pt>
                  <c:pt idx="7">
                    <c:v>Infrastructure and Development</c:v>
                  </c:pt>
                  <c:pt idx="8">
                    <c:v>Awareness and Education</c:v>
                  </c:pt>
                </c:lvl>
                <c:lvl>
                  <c:pt idx="0">
                    <c:v>Consequences</c:v>
                  </c:pt>
                  <c:pt idx="3">
                    <c:v>Barriers</c:v>
                  </c:pt>
                  <c:pt idx="6">
                    <c:v>Actions</c:v>
                  </c:pt>
                </c:lvl>
              </c:multiLvlStrCache>
            </c:multiLvlStrRef>
          </c:cat>
          <c:val>
            <c:numRef>
              <c:f>charts_CBA!$B$8:$J$8</c:f>
              <c:numCache>
                <c:formatCode>General</c:formatCode>
                <c:ptCount val="9"/>
                <c:pt idx="0">
                  <c:v>7</c:v>
                </c:pt>
                <c:pt idx="1">
                  <c:v>1</c:v>
                </c:pt>
                <c:pt idx="2">
                  <c:v>10</c:v>
                </c:pt>
                <c:pt idx="3">
                  <c:v>5</c:v>
                </c:pt>
                <c:pt idx="4">
                  <c:v>5</c:v>
                </c:pt>
                <c:pt idx="5">
                  <c:v>4</c:v>
                </c:pt>
                <c:pt idx="6">
                  <c:v>2</c:v>
                </c:pt>
                <c:pt idx="7">
                  <c:v>10</c:v>
                </c:pt>
                <c:pt idx="8">
                  <c:v>5</c:v>
                </c:pt>
              </c:numCache>
            </c:numRef>
          </c:val>
        </c:ser>
        <c:ser>
          <c:idx val="4"/>
          <c:order val="4"/>
          <c:tx>
            <c:strRef>
              <c:f>charts_CBA!$A$9</c:f>
              <c:strCache>
                <c:ptCount val="1"/>
                <c:pt idx="0">
                  <c:v>Persons with disability -  Lack of Access to Basic Services</c:v>
                </c:pt>
              </c:strCache>
            </c:strRef>
          </c:tx>
          <c:spPr>
            <a:solidFill>
              <a:schemeClr val="accent5"/>
            </a:solidFill>
            <a:ln>
              <a:noFill/>
            </a:ln>
            <a:effectLst/>
            <a:sp3d/>
          </c:spPr>
          <c:invertIfNegative val="0"/>
          <c:cat>
            <c:multiLvlStrRef>
              <c:f>charts_CBA!$B$3:$J$4</c:f>
              <c:multiLvlStrCache>
                <c:ptCount val="9"/>
                <c:lvl>
                  <c:pt idx="0">
                    <c:v>Infrastructure and Economic</c:v>
                  </c:pt>
                  <c:pt idx="1">
                    <c:v>Health and Education</c:v>
                  </c:pt>
                  <c:pt idx="2">
                    <c:v>Agriculture and Environment</c:v>
                  </c:pt>
                  <c:pt idx="3">
                    <c:v>Policy and Legal Provisions</c:v>
                  </c:pt>
                  <c:pt idx="4">
                    <c:v>Awareness and Education</c:v>
                  </c:pt>
                  <c:pt idx="5">
                    <c:v>Infrastructure and Basic Services</c:v>
                  </c:pt>
                  <c:pt idx="6">
                    <c:v>Policy and Legal Provision</c:v>
                  </c:pt>
                  <c:pt idx="7">
                    <c:v>Infrastructure and Development</c:v>
                  </c:pt>
                  <c:pt idx="8">
                    <c:v>Awareness and Education</c:v>
                  </c:pt>
                </c:lvl>
                <c:lvl>
                  <c:pt idx="0">
                    <c:v>Consequences</c:v>
                  </c:pt>
                  <c:pt idx="3">
                    <c:v>Barriers</c:v>
                  </c:pt>
                  <c:pt idx="6">
                    <c:v>Actions</c:v>
                  </c:pt>
                </c:lvl>
              </c:multiLvlStrCache>
            </c:multiLvlStrRef>
          </c:cat>
          <c:val>
            <c:numRef>
              <c:f>charts_CBA!$B$9:$J$9</c:f>
              <c:numCache>
                <c:formatCode>General</c:formatCode>
                <c:ptCount val="9"/>
                <c:pt idx="0">
                  <c:v>2</c:v>
                </c:pt>
                <c:pt idx="1">
                  <c:v>4</c:v>
                </c:pt>
                <c:pt idx="2">
                  <c:v>1</c:v>
                </c:pt>
                <c:pt idx="3">
                  <c:v>1</c:v>
                </c:pt>
                <c:pt idx="4">
                  <c:v>2</c:v>
                </c:pt>
                <c:pt idx="5">
                  <c:v>4</c:v>
                </c:pt>
                <c:pt idx="6">
                  <c:v>0</c:v>
                </c:pt>
                <c:pt idx="7">
                  <c:v>4</c:v>
                </c:pt>
                <c:pt idx="8">
                  <c:v>3</c:v>
                </c:pt>
              </c:numCache>
            </c:numRef>
          </c:val>
        </c:ser>
        <c:ser>
          <c:idx val="5"/>
          <c:order val="5"/>
          <c:tx>
            <c:strRef>
              <c:f>charts_CBA!$A$10</c:f>
              <c:strCache>
                <c:ptCount val="1"/>
                <c:pt idx="0">
                  <c:v>All -  Floods</c:v>
                </c:pt>
              </c:strCache>
            </c:strRef>
          </c:tx>
          <c:spPr>
            <a:solidFill>
              <a:schemeClr val="accent6"/>
            </a:solidFill>
            <a:ln>
              <a:noFill/>
            </a:ln>
            <a:effectLst/>
            <a:sp3d/>
          </c:spPr>
          <c:invertIfNegative val="0"/>
          <c:cat>
            <c:multiLvlStrRef>
              <c:f>charts_CBA!$B$3:$J$4</c:f>
              <c:multiLvlStrCache>
                <c:ptCount val="9"/>
                <c:lvl>
                  <c:pt idx="0">
                    <c:v>Infrastructure and Economic</c:v>
                  </c:pt>
                  <c:pt idx="1">
                    <c:v>Health and Education</c:v>
                  </c:pt>
                  <c:pt idx="2">
                    <c:v>Agriculture and Environment</c:v>
                  </c:pt>
                  <c:pt idx="3">
                    <c:v>Policy and Legal Provisions</c:v>
                  </c:pt>
                  <c:pt idx="4">
                    <c:v>Awareness and Education</c:v>
                  </c:pt>
                  <c:pt idx="5">
                    <c:v>Infrastructure and Basic Services</c:v>
                  </c:pt>
                  <c:pt idx="6">
                    <c:v>Policy and Legal Provision</c:v>
                  </c:pt>
                  <c:pt idx="7">
                    <c:v>Infrastructure and Development</c:v>
                  </c:pt>
                  <c:pt idx="8">
                    <c:v>Awareness and Education</c:v>
                  </c:pt>
                </c:lvl>
                <c:lvl>
                  <c:pt idx="0">
                    <c:v>Consequences</c:v>
                  </c:pt>
                  <c:pt idx="3">
                    <c:v>Barriers</c:v>
                  </c:pt>
                  <c:pt idx="6">
                    <c:v>Actions</c:v>
                  </c:pt>
                </c:lvl>
              </c:multiLvlStrCache>
            </c:multiLvlStrRef>
          </c:cat>
          <c:val>
            <c:numRef>
              <c:f>charts_CBA!$B$10:$J$10</c:f>
              <c:numCache>
                <c:formatCode>General</c:formatCode>
                <c:ptCount val="9"/>
                <c:pt idx="0">
                  <c:v>20</c:v>
                </c:pt>
                <c:pt idx="1">
                  <c:v>3</c:v>
                </c:pt>
                <c:pt idx="2">
                  <c:v>21</c:v>
                </c:pt>
                <c:pt idx="3">
                  <c:v>14</c:v>
                </c:pt>
                <c:pt idx="4">
                  <c:v>13</c:v>
                </c:pt>
                <c:pt idx="5">
                  <c:v>10</c:v>
                </c:pt>
                <c:pt idx="6">
                  <c:v>9</c:v>
                </c:pt>
                <c:pt idx="7">
                  <c:v>24</c:v>
                </c:pt>
                <c:pt idx="8">
                  <c:v>11</c:v>
                </c:pt>
              </c:numCache>
            </c:numRef>
          </c:val>
        </c:ser>
        <c:dLbls>
          <c:showLegendKey val="0"/>
          <c:showVal val="0"/>
          <c:showCatName val="0"/>
          <c:showSerName val="0"/>
          <c:showPercent val="0"/>
          <c:showBubbleSize val="0"/>
        </c:dLbls>
        <c:gapWidth val="150"/>
        <c:shape val="box"/>
        <c:axId val="536918184"/>
        <c:axId val="536918968"/>
        <c:axId val="624354656"/>
      </c:bar3DChart>
      <c:catAx>
        <c:axId val="536918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18968"/>
        <c:crosses val="autoZero"/>
        <c:auto val="1"/>
        <c:lblAlgn val="ctr"/>
        <c:lblOffset val="100"/>
        <c:tickLblSkip val="1"/>
        <c:noMultiLvlLbl val="0"/>
      </c:catAx>
      <c:valAx>
        <c:axId val="5369189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18184"/>
        <c:crosses val="autoZero"/>
        <c:crossBetween val="between"/>
      </c:valAx>
      <c:serAx>
        <c:axId val="62435465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36918968"/>
        <c:crosses val="autoZero"/>
        <c:tickLblSkip val="1"/>
      </c:serAx>
      <c:spPr>
        <a:noFill/>
        <a:ln>
          <a:noFill/>
        </a:ln>
        <a:effectLst/>
      </c:spPr>
    </c:plotArea>
    <c:legend>
      <c:legendPos val="b"/>
      <c:layout>
        <c:manualLayout>
          <c:xMode val="edge"/>
          <c:yMode val="edge"/>
          <c:x val="0.53939788731053029"/>
          <c:y val="0.69601780505488209"/>
          <c:w val="0.42737948032257944"/>
          <c:h val="0.281141366965103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3.xml><?xml version="1.0" encoding="utf-8"?>
<c:userShapes xmlns:c="http://schemas.openxmlformats.org/drawingml/2006/chart">
  <cdr:relSizeAnchor xmlns:cdr="http://schemas.openxmlformats.org/drawingml/2006/chartDrawing">
    <cdr:from>
      <cdr:x>0.05972</cdr:x>
      <cdr:y>0.59529</cdr:y>
    </cdr:from>
    <cdr:to>
      <cdr:x>0.19448</cdr:x>
      <cdr:y>0.92291</cdr:y>
    </cdr:to>
    <cdr:sp macro="" textlink="">
      <cdr:nvSpPr>
        <cdr:cNvPr id="3" name="Rectangle 2"/>
        <cdr:cNvSpPr/>
      </cdr:nvSpPr>
      <cdr:spPr>
        <a:xfrm xmlns:a="http://schemas.openxmlformats.org/drawingml/2006/main">
          <a:off x="391928" y="2647951"/>
          <a:ext cx="884422" cy="1457324"/>
        </a:xfrm>
        <a:prstGeom xmlns:a="http://schemas.openxmlformats.org/drawingml/2006/main" prst="rect">
          <a:avLst/>
        </a:prstGeom>
        <a:noFill xmlns:a="http://schemas.openxmlformats.org/drawingml/2006/main"/>
        <a:ln xmlns:a="http://schemas.openxmlformats.org/drawingml/2006/main" w="12700">
          <a:solidFill>
            <a:schemeClr val="bg1">
              <a:lumMod val="65000"/>
            </a:schemeClr>
          </a:solid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0.35269</cdr:x>
      <cdr:y>0.59101</cdr:y>
    </cdr:from>
    <cdr:to>
      <cdr:x>0.48476</cdr:x>
      <cdr:y>0.92291</cdr:y>
    </cdr:to>
    <cdr:sp macro="" textlink="">
      <cdr:nvSpPr>
        <cdr:cNvPr id="5" name="Rectangle 4"/>
        <cdr:cNvSpPr/>
      </cdr:nvSpPr>
      <cdr:spPr>
        <a:xfrm xmlns:a="http://schemas.openxmlformats.org/drawingml/2006/main">
          <a:off x="2314575" y="2628901"/>
          <a:ext cx="866775" cy="1476374"/>
        </a:xfrm>
        <a:prstGeom xmlns:a="http://schemas.openxmlformats.org/drawingml/2006/main" prst="rect">
          <a:avLst/>
        </a:prstGeom>
        <a:noFill xmlns:a="http://schemas.openxmlformats.org/drawingml/2006/main"/>
        <a:ln xmlns:a="http://schemas.openxmlformats.org/drawingml/2006/main" w="12700">
          <a:solidFill>
            <a:schemeClr val="bg1">
              <a:lumMod val="65000"/>
            </a:schemeClr>
          </a:solid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0.21261</cdr:x>
      <cdr:y>0.59101</cdr:y>
    </cdr:from>
    <cdr:to>
      <cdr:x>0.34398</cdr:x>
      <cdr:y>0.92348</cdr:y>
    </cdr:to>
    <cdr:sp macro="" textlink="">
      <cdr:nvSpPr>
        <cdr:cNvPr id="6" name="Rectangle 5"/>
        <cdr:cNvSpPr/>
      </cdr:nvSpPr>
      <cdr:spPr>
        <a:xfrm xmlns:a="http://schemas.openxmlformats.org/drawingml/2006/main">
          <a:off x="1395319" y="2628901"/>
          <a:ext cx="862106" cy="1478912"/>
        </a:xfrm>
        <a:prstGeom xmlns:a="http://schemas.openxmlformats.org/drawingml/2006/main" prst="rect">
          <a:avLst/>
        </a:prstGeom>
        <a:noFill xmlns:a="http://schemas.openxmlformats.org/drawingml/2006/main"/>
        <a:ln xmlns:a="http://schemas.openxmlformats.org/drawingml/2006/main" w="12700">
          <a:solidFill>
            <a:schemeClr val="bg1">
              <a:lumMod val="65000"/>
            </a:schemeClr>
          </a:solid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cdr:x>
      <cdr:y>0.08406</cdr:y>
    </cdr:from>
    <cdr:to>
      <cdr:x>0.0479</cdr:x>
      <cdr:y>0.17559</cdr:y>
    </cdr:to>
    <cdr:sp macro="" textlink="">
      <cdr:nvSpPr>
        <cdr:cNvPr id="10" name="TextBox 1"/>
        <cdr:cNvSpPr txBox="1"/>
      </cdr:nvSpPr>
      <cdr:spPr>
        <a:xfrm xmlns:a="http://schemas.openxmlformats.org/drawingml/2006/main">
          <a:off x="-904875" y="373897"/>
          <a:ext cx="314324" cy="407153"/>
        </a:xfrm>
        <a:prstGeom xmlns:a="http://schemas.openxmlformats.org/drawingml/2006/main" prst="rect">
          <a:avLst/>
        </a:prstGeom>
      </cdr:spPr>
      <cdr:txBody>
        <a:bodyPr xmlns:a="http://schemas.openxmlformats.org/drawingml/2006/main" vert="vert270"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Count</a:t>
          </a:r>
        </a:p>
      </cdr:txBody>
    </cdr:sp>
  </cdr:relSizeAnchor>
  <cdr:relSizeAnchor xmlns:cdr="http://schemas.openxmlformats.org/drawingml/2006/chartDrawing">
    <cdr:from>
      <cdr:x>0.00774</cdr:x>
      <cdr:y>0.09976</cdr:y>
    </cdr:from>
    <cdr:to>
      <cdr:x>0.05564</cdr:x>
      <cdr:y>0.19129</cdr:y>
    </cdr:to>
    <cdr:sp macro="" textlink="">
      <cdr:nvSpPr>
        <cdr:cNvPr id="7" name="TextBox 1"/>
        <cdr:cNvSpPr txBox="1"/>
      </cdr:nvSpPr>
      <cdr:spPr>
        <a:xfrm xmlns:a="http://schemas.openxmlformats.org/drawingml/2006/main">
          <a:off x="50800" y="443747"/>
          <a:ext cx="314324" cy="407153"/>
        </a:xfrm>
        <a:prstGeom xmlns:a="http://schemas.openxmlformats.org/drawingml/2006/main" prst="rect">
          <a:avLst/>
        </a:prstGeom>
      </cdr:spPr>
    </cdr:sp>
  </cdr:relSizeAnchor>
  <cdr:relSizeAnchor xmlns:cdr="http://schemas.openxmlformats.org/drawingml/2006/chartDrawing">
    <cdr:from>
      <cdr:x>0.71892</cdr:x>
      <cdr:y>0.20683</cdr:y>
    </cdr:from>
    <cdr:to>
      <cdr:x>0.76681</cdr:x>
      <cdr:y>0.29836</cdr:y>
    </cdr:to>
    <cdr:sp macro="" textlink="">
      <cdr:nvSpPr>
        <cdr:cNvPr id="8" name="TextBox 1"/>
        <cdr:cNvSpPr txBox="1"/>
      </cdr:nvSpPr>
      <cdr:spPr>
        <a:xfrm xmlns:a="http://schemas.openxmlformats.org/drawingml/2006/main">
          <a:off x="4718050" y="919997"/>
          <a:ext cx="314324" cy="407153"/>
        </a:xfrm>
        <a:prstGeom xmlns:a="http://schemas.openxmlformats.org/drawingml/2006/main" prst="rect">
          <a:avLst/>
        </a:prstGeom>
      </cdr:spPr>
    </cdr:sp>
  </cdr:relSizeAnchor>
  <cdr:relSizeAnchor xmlns:cdr="http://schemas.openxmlformats.org/drawingml/2006/chartDrawing">
    <cdr:from>
      <cdr:x>0.77987</cdr:x>
      <cdr:y>0.3246</cdr:y>
    </cdr:from>
    <cdr:to>
      <cdr:x>0.82777</cdr:x>
      <cdr:y>0.41613</cdr:y>
    </cdr:to>
    <cdr:sp macro="" textlink="">
      <cdr:nvSpPr>
        <cdr:cNvPr id="9" name="TextBox 1"/>
        <cdr:cNvSpPr txBox="1"/>
      </cdr:nvSpPr>
      <cdr:spPr>
        <a:xfrm xmlns:a="http://schemas.openxmlformats.org/drawingml/2006/main">
          <a:off x="5118100" y="1443872"/>
          <a:ext cx="314324" cy="407153"/>
        </a:xfrm>
        <a:prstGeom xmlns:a="http://schemas.openxmlformats.org/drawingml/2006/main" prst="rect">
          <a:avLst/>
        </a:prstGeom>
      </cdr:spPr>
    </cdr:sp>
  </cdr:relSizeAnchor>
  <cdr:relSizeAnchor xmlns:cdr="http://schemas.openxmlformats.org/drawingml/2006/chartDrawing">
    <cdr:from>
      <cdr:x>0.72762</cdr:x>
      <cdr:y>0.25393</cdr:y>
    </cdr:from>
    <cdr:to>
      <cdr:x>0.77552</cdr:x>
      <cdr:y>0.34547</cdr:y>
    </cdr:to>
    <cdr:sp macro="" textlink="">
      <cdr:nvSpPr>
        <cdr:cNvPr id="11" name="TextBox 1"/>
        <cdr:cNvSpPr txBox="1"/>
      </cdr:nvSpPr>
      <cdr:spPr>
        <a:xfrm xmlns:a="http://schemas.openxmlformats.org/drawingml/2006/main">
          <a:off x="4775200" y="1129547"/>
          <a:ext cx="314324" cy="407153"/>
        </a:xfrm>
        <a:prstGeom xmlns:a="http://schemas.openxmlformats.org/drawingml/2006/main" prst="rect">
          <a:avLst/>
        </a:prstGeom>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4D4DEE558EE4592F25713A1B822BF" ma:contentTypeVersion="5" ma:contentTypeDescription="Create a new document." ma:contentTypeScope="" ma:versionID="528d74d37de48be591fbf6f12e609cfd">
  <xsd:schema xmlns:xsd="http://www.w3.org/2001/XMLSchema" xmlns:xs="http://www.w3.org/2001/XMLSchema" xmlns:p="http://schemas.microsoft.com/office/2006/metadata/properties" xmlns:ns2="ea8795af-fb8c-4727-948f-9039b666c33b" targetNamespace="http://schemas.microsoft.com/office/2006/metadata/properties" ma:root="true" ma:fieldsID="433805775c85307897879a6ed7b82865" ns2:_="">
    <xsd:import namespace="ea8795af-fb8c-4727-948f-9039b666c3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795af-fb8c-4727-948f-9039b666c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043D-FD17-4625-95A2-612F06BF2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8795af-fb8c-4727-948f-9039b666c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03AC96-CABA-4BC5-A846-44D35A1C62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8A819D-2E62-4095-B5C0-9E46438DACCE}">
  <ds:schemaRefs>
    <ds:schemaRef ds:uri="http://schemas.microsoft.com/sharepoint/v3/contenttype/forms"/>
  </ds:schemaRefs>
</ds:datastoreItem>
</file>

<file path=customXml/itemProps4.xml><?xml version="1.0" encoding="utf-8"?>
<ds:datastoreItem xmlns:ds="http://schemas.openxmlformats.org/officeDocument/2006/customXml" ds:itemID="{86B88225-B3CC-496E-95CB-874F8C329D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Sarmila Paudyal</dc:creator>
  <keywords/>
  <dc:description/>
  <lastModifiedBy>Ram Shrestha</lastModifiedBy>
  <revision>5</revision>
  <dcterms:created xsi:type="dcterms:W3CDTF">2020-09-02T23:53:00.0000000Z</dcterms:created>
  <dcterms:modified xsi:type="dcterms:W3CDTF">2020-11-11T08:02:10.2703048Z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0x0101002EA4D4DEE558EE4592F25713A1B822BF</vt:lpwstr>
  </property>
</Properties>
</file>