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6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2"/>
        <w:gridCol w:w="283"/>
        <w:gridCol w:w="284"/>
        <w:gridCol w:w="283"/>
        <w:gridCol w:w="284"/>
        <w:gridCol w:w="425"/>
        <w:gridCol w:w="425"/>
        <w:gridCol w:w="284"/>
        <w:gridCol w:w="283"/>
        <w:gridCol w:w="284"/>
        <w:gridCol w:w="283"/>
        <w:gridCol w:w="284"/>
        <w:gridCol w:w="283"/>
        <w:gridCol w:w="42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425"/>
      </w:tblGrid>
      <w:tr w:rsidR="0017083A" w:rsidRPr="00B4140E" w:rsidTr="0017083A">
        <w:tc>
          <w:tcPr>
            <w:tcW w:w="1951" w:type="dxa"/>
            <w:gridSpan w:val="6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4140E">
              <w:rPr>
                <w:rFonts w:ascii="Times New Roman" w:hAnsi="Times New Roman"/>
                <w:b/>
                <w:sz w:val="20"/>
                <w:szCs w:val="20"/>
              </w:rPr>
              <w:t>Физическое развитие</w:t>
            </w:r>
          </w:p>
        </w:tc>
        <w:tc>
          <w:tcPr>
            <w:tcW w:w="2835" w:type="dxa"/>
            <w:gridSpan w:val="9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4140E">
              <w:rPr>
                <w:rFonts w:ascii="Times New Roman" w:hAnsi="Times New Roman"/>
                <w:b/>
                <w:sz w:val="20"/>
                <w:szCs w:val="20"/>
              </w:rPr>
              <w:t>Познавательно – речевое развитие</w:t>
            </w:r>
          </w:p>
        </w:tc>
        <w:tc>
          <w:tcPr>
            <w:tcW w:w="2552" w:type="dxa"/>
            <w:gridSpan w:val="9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4140E">
              <w:rPr>
                <w:rFonts w:ascii="Times New Roman" w:hAnsi="Times New Roman"/>
                <w:b/>
                <w:sz w:val="20"/>
                <w:szCs w:val="20"/>
              </w:rPr>
              <w:t>Социально – личностное развитие</w:t>
            </w:r>
          </w:p>
        </w:tc>
        <w:tc>
          <w:tcPr>
            <w:tcW w:w="1984" w:type="dxa"/>
            <w:gridSpan w:val="6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4140E">
              <w:rPr>
                <w:rFonts w:ascii="Times New Roman" w:hAnsi="Times New Roman"/>
                <w:b/>
                <w:sz w:val="20"/>
                <w:szCs w:val="20"/>
              </w:rPr>
              <w:t>Художественно – эстетическое развитие</w:t>
            </w:r>
          </w:p>
        </w:tc>
      </w:tr>
      <w:tr w:rsidR="0017083A" w:rsidRPr="00B4140E" w:rsidTr="0017083A">
        <w:tc>
          <w:tcPr>
            <w:tcW w:w="959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Физическая культура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 xml:space="preserve">Здоровье 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Коммуникация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 xml:space="preserve">Познание 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 xml:space="preserve">Чтение </w:t>
            </w:r>
          </w:p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художественной</w:t>
            </w:r>
          </w:p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литературы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Социализация</w:t>
            </w:r>
          </w:p>
        </w:tc>
        <w:tc>
          <w:tcPr>
            <w:tcW w:w="850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 xml:space="preserve">Труд 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Безопасность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>Художественное творчество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40E">
              <w:rPr>
                <w:rFonts w:ascii="Times New Roman" w:hAnsi="Times New Roman"/>
                <w:sz w:val="20"/>
                <w:szCs w:val="20"/>
              </w:rPr>
              <w:t xml:space="preserve">Музыка </w:t>
            </w:r>
          </w:p>
        </w:tc>
      </w:tr>
      <w:tr w:rsidR="0017083A" w:rsidRPr="00B4140E" w:rsidTr="0017083A">
        <w:tc>
          <w:tcPr>
            <w:tcW w:w="392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425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425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426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425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  <w:tc>
          <w:tcPr>
            <w:tcW w:w="283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284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С</w:t>
            </w:r>
          </w:p>
        </w:tc>
        <w:tc>
          <w:tcPr>
            <w:tcW w:w="425" w:type="dxa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4140E">
              <w:rPr>
                <w:rFonts w:ascii="Times New Roman" w:hAnsi="Times New Roman"/>
                <w:sz w:val="16"/>
                <w:szCs w:val="16"/>
              </w:rPr>
              <w:t>Н</w:t>
            </w:r>
          </w:p>
        </w:tc>
      </w:tr>
      <w:tr w:rsidR="0017083A" w:rsidRPr="00B4140E" w:rsidTr="0017083A">
        <w:trPr>
          <w:cantSplit/>
          <w:trHeight w:val="745"/>
        </w:trPr>
        <w:tc>
          <w:tcPr>
            <w:tcW w:w="392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70,2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28,6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1,2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78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20,5</w:t>
            </w:r>
          </w:p>
        </w:tc>
        <w:tc>
          <w:tcPr>
            <w:tcW w:w="425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1,5</w:t>
            </w:r>
          </w:p>
        </w:tc>
        <w:tc>
          <w:tcPr>
            <w:tcW w:w="425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62,5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34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3,5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62,8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35,6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1,6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60</w:t>
            </w:r>
          </w:p>
        </w:tc>
        <w:tc>
          <w:tcPr>
            <w:tcW w:w="426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35,9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4,1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62,2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32,7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5,1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73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24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62,3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35,7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54,7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38,8</w:t>
            </w:r>
          </w:p>
        </w:tc>
        <w:tc>
          <w:tcPr>
            <w:tcW w:w="425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6,5</w:t>
            </w:r>
          </w:p>
        </w:tc>
        <w:tc>
          <w:tcPr>
            <w:tcW w:w="283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68,9</w:t>
            </w:r>
          </w:p>
        </w:tc>
        <w:tc>
          <w:tcPr>
            <w:tcW w:w="284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30,1</w:t>
            </w:r>
          </w:p>
        </w:tc>
        <w:tc>
          <w:tcPr>
            <w:tcW w:w="425" w:type="dxa"/>
            <w:textDirection w:val="btLr"/>
          </w:tcPr>
          <w:p w:rsidR="0017083A" w:rsidRPr="00B4140E" w:rsidRDefault="0017083A" w:rsidP="0017083A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</w:tr>
      <w:tr w:rsidR="0017083A" w:rsidRPr="00B4140E" w:rsidTr="0017083A">
        <w:trPr>
          <w:cantSplit/>
          <w:trHeight w:val="429"/>
        </w:trPr>
        <w:tc>
          <w:tcPr>
            <w:tcW w:w="959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98,8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98,5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96,5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98,4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95,9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94,9</w:t>
            </w:r>
          </w:p>
        </w:tc>
        <w:tc>
          <w:tcPr>
            <w:tcW w:w="850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97</w:t>
            </w:r>
          </w:p>
        </w:tc>
        <w:tc>
          <w:tcPr>
            <w:tcW w:w="851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98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93,5</w:t>
            </w:r>
          </w:p>
        </w:tc>
        <w:tc>
          <w:tcPr>
            <w:tcW w:w="992" w:type="dxa"/>
            <w:gridSpan w:val="3"/>
          </w:tcPr>
          <w:p w:rsidR="0017083A" w:rsidRPr="00B4140E" w:rsidRDefault="0017083A" w:rsidP="0017083A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4140E">
              <w:rPr>
                <w:rFonts w:ascii="Times New Roman" w:hAnsi="Times New Roman"/>
                <w:b/>
                <w:sz w:val="16"/>
                <w:szCs w:val="16"/>
              </w:rPr>
              <w:t>99</w:t>
            </w:r>
          </w:p>
        </w:tc>
      </w:tr>
    </w:tbl>
    <w:p w:rsidR="0017083A" w:rsidRDefault="0017083A" w:rsidP="0017083A">
      <w:pPr>
        <w:pStyle w:val="a3"/>
        <w:ind w:firstLine="708"/>
        <w:jc w:val="both"/>
        <w:rPr>
          <w:b w:val="0"/>
        </w:rPr>
      </w:pPr>
      <w:r w:rsidRPr="00253A73">
        <w:rPr>
          <w:b w:val="0"/>
          <w:bCs w:val="0"/>
        </w:rPr>
        <w:t>В данной таблице даны показатели уровня освоения детьми Программы в процентном отношении.</w:t>
      </w:r>
      <w:r>
        <w:rPr>
          <w:b w:val="0"/>
        </w:rPr>
        <w:t xml:space="preserve"> </w:t>
      </w:r>
    </w:p>
    <w:p w:rsidR="003131CC" w:rsidRDefault="003131CC">
      <w:bookmarkStart w:id="0" w:name="_GoBack"/>
      <w:bookmarkEnd w:id="0"/>
    </w:p>
    <w:sectPr w:rsidR="0031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7083A"/>
    <w:rsid w:val="002D1388"/>
    <w:rsid w:val="003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2013-09-11T14:51:00Z</dcterms:created>
  <dcterms:modified xsi:type="dcterms:W3CDTF">2013-09-11T15:06:00Z</dcterms:modified>
</cp:coreProperties>
</file>