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9953A2" w14:textId="52A34756" w:rsidR="00E1150E" w:rsidRDefault="009F0F78">
      <w:pPr>
        <w:rPr>
          <w:b/>
          <w:bCs/>
          <w:sz w:val="52"/>
          <w:szCs w:val="52"/>
          <w:u w:val="single"/>
        </w:rPr>
      </w:pPr>
      <w:r w:rsidRPr="009F0F78">
        <w:rPr>
          <w:b/>
          <w:bCs/>
          <w:sz w:val="52"/>
          <w:szCs w:val="52"/>
          <w:u w:val="single"/>
        </w:rPr>
        <w:t>Insights</w:t>
      </w:r>
    </w:p>
    <w:p w14:paraId="5F9A34C1" w14:textId="6F18494B" w:rsidR="009F0F78" w:rsidRPr="009F0F78" w:rsidRDefault="009F0F78" w:rsidP="009F0F78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9F0F78">
        <w:rPr>
          <w:sz w:val="28"/>
          <w:szCs w:val="28"/>
        </w:rPr>
        <w:t>The Technology category generated the highest sales among all categories. This shows that customers purchase technology products more frequently and at higher prices.</w:t>
      </w:r>
    </w:p>
    <w:p w14:paraId="42B9DB21" w14:textId="388D6737" w:rsidR="009F0F78" w:rsidRDefault="009F0F78" w:rsidP="009F0F78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9F0F78">
        <w:rPr>
          <w:sz w:val="28"/>
          <w:szCs w:val="28"/>
        </w:rPr>
        <w:t>The West region contributed the maximum revenue compared to other regions, indicating strong customer demand in that area.</w:t>
      </w:r>
    </w:p>
    <w:p w14:paraId="37EBE87D" w14:textId="698D86CF" w:rsidR="009F0F78" w:rsidRDefault="009F0F78" w:rsidP="009F0F78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9F0F78">
        <w:rPr>
          <w:sz w:val="28"/>
          <w:szCs w:val="28"/>
        </w:rPr>
        <w:t>Several products resulted in negative profit, which may be due to high discounts or low profit margins.</w:t>
      </w:r>
    </w:p>
    <w:p w14:paraId="55972E1C" w14:textId="5C157796" w:rsidR="009F0F78" w:rsidRDefault="009F0F78" w:rsidP="009F0F78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9F0F78">
        <w:rPr>
          <w:sz w:val="28"/>
          <w:szCs w:val="28"/>
        </w:rPr>
        <w:t>Sales were higher during the last few months of the year, suggesting increased customer purchases during holiday or festival seasons.</w:t>
      </w:r>
    </w:p>
    <w:p w14:paraId="239B275F" w14:textId="34C63BFB" w:rsidR="009F0F78" w:rsidRDefault="009F0F78" w:rsidP="009F0F78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9F0F78">
        <w:rPr>
          <w:sz w:val="28"/>
          <w:szCs w:val="28"/>
        </w:rPr>
        <w:t>Top customers contributed a significant portion of total sales, showing the importance of loyal and high-value customers.</w:t>
      </w:r>
    </w:p>
    <w:p w14:paraId="4623DE2A" w14:textId="18310C69" w:rsidR="009F0F78" w:rsidRDefault="009F0F78" w:rsidP="009F0F78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9F0F78">
        <w:rPr>
          <w:sz w:val="28"/>
          <w:szCs w:val="28"/>
        </w:rPr>
        <w:t>Office Supplies products were sold in large quantities because they are commonly used and purchased frequently.</w:t>
      </w:r>
    </w:p>
    <w:p w14:paraId="58E93B0C" w14:textId="6F943AB9" w:rsidR="009F0F78" w:rsidRDefault="009F0F78" w:rsidP="009F0F78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9F0F78">
        <w:rPr>
          <w:sz w:val="28"/>
          <w:szCs w:val="28"/>
        </w:rPr>
        <w:t>Products with higher discounts often generated lower profits, indicating that excessive discounting can reduce business earnings.</w:t>
      </w:r>
    </w:p>
    <w:p w14:paraId="5312FE2A" w14:textId="754B0002" w:rsidR="009F0F78" w:rsidRDefault="009F0F78" w:rsidP="009F0F78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9F0F78">
        <w:rPr>
          <w:sz w:val="28"/>
          <w:szCs w:val="28"/>
        </w:rPr>
        <w:t>The dataset was checked for duplicates, null values, and incorrect entries to ensure accurate analysis results.</w:t>
      </w:r>
    </w:p>
    <w:p w14:paraId="5DB1C97B" w14:textId="2FD92CAE" w:rsidR="009F0F78" w:rsidRPr="009F0F78" w:rsidRDefault="009F0F78" w:rsidP="009F0F78">
      <w:pPr>
        <w:rPr>
          <w:b/>
          <w:bCs/>
          <w:sz w:val="36"/>
          <w:szCs w:val="36"/>
        </w:rPr>
      </w:pPr>
      <w:r w:rsidRPr="009F0F78">
        <w:rPr>
          <w:b/>
          <w:bCs/>
          <w:sz w:val="36"/>
          <w:szCs w:val="36"/>
        </w:rPr>
        <w:t>Conclusion:</w:t>
      </w:r>
    </w:p>
    <w:p w14:paraId="3C51CF4A" w14:textId="569535DD" w:rsidR="009F0F78" w:rsidRPr="009F0F78" w:rsidRDefault="009F0F78" w:rsidP="009F0F78">
      <w:pPr>
        <w:rPr>
          <w:sz w:val="28"/>
          <w:szCs w:val="28"/>
        </w:rPr>
      </w:pPr>
      <w:r w:rsidRPr="009F0F78">
        <w:rPr>
          <w:sz w:val="28"/>
          <w:szCs w:val="28"/>
        </w:rPr>
        <w:t xml:space="preserve">This project helped </w:t>
      </w:r>
      <w:proofErr w:type="spellStart"/>
      <w:r w:rsidRPr="009F0F78">
        <w:rPr>
          <w:sz w:val="28"/>
          <w:szCs w:val="28"/>
        </w:rPr>
        <w:t>analyze</w:t>
      </w:r>
      <w:proofErr w:type="spellEnd"/>
      <w:r w:rsidRPr="009F0F78">
        <w:rPr>
          <w:sz w:val="28"/>
          <w:szCs w:val="28"/>
        </w:rPr>
        <w:t xml:space="preserve"> sales performance using SQL queries such as filtering, grouping, aggregation, sorting, and business analysis queries. The analysis identified top-performing categories, regions, customers, and sales trends, helping understand overall business performance.</w:t>
      </w:r>
    </w:p>
    <w:sectPr w:rsidR="009F0F78" w:rsidRPr="009F0F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396E2B"/>
    <w:multiLevelType w:val="hybridMultilevel"/>
    <w:tmpl w:val="3BBC0BF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79373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F78"/>
    <w:rsid w:val="00401D39"/>
    <w:rsid w:val="009F0F78"/>
    <w:rsid w:val="00E1150E"/>
    <w:rsid w:val="00E60EC9"/>
    <w:rsid w:val="00F126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AE0C04"/>
  <w15:chartTrackingRefBased/>
  <w15:docId w15:val="{BB964DE9-46E6-419B-A8E5-3F9992AE17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0F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0F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0F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0F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0F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0F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0F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0F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0F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0F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0F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0F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0F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0F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0F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0F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0F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0F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0F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0F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0F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0F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0F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0F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0F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0F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0F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0F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0F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195</Words>
  <Characters>1114</Characters>
  <Application>Microsoft Office Word</Application>
  <DocSecurity>0</DocSecurity>
  <Lines>9</Lines>
  <Paragraphs>2</Paragraphs>
  <ScaleCrop>false</ScaleCrop>
  <Company/>
  <LinksUpToDate>false</LinksUpToDate>
  <CharactersWithSpaces>1307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ramta chhipa</dc:creator>
  <cp:keywords/>
  <dc:description/>
  <cp:lastModifiedBy>ramta chhipa</cp:lastModifiedBy>
  <cp:revision>1</cp:revision>
  <dcterms:created xsi:type="dcterms:W3CDTF">2026-05-29T18:03:00Z</dcterms:created>
  <dcterms:modified xsi:type="dcterms:W3CDTF">2026-05-29T18:11:00Z</dcterms:modified>
</cp:coreProperties>
</file>