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Assessment Report</w:t>
      </w:r>
    </w:p>
    <w:p>
      <w:r>
        <w:t>Name: Ramteja</w:t>
      </w:r>
    </w:p>
    <w:p>
      <w:r>
        <w:t>Date: 08 August 2025</w:t>
      </w:r>
    </w:p>
    <w:p>
      <w:r>
        <w:t>Tool Used: Nessus Essentials</w:t>
      </w:r>
    </w:p>
    <w:p>
      <w:r>
        <w:t>Target IP: 192.168.87.1</w:t>
      </w:r>
    </w:p>
    <w:p>
      <w:r>
        <w:t>Scan Duration: 8 minutes</w:t>
      </w:r>
    </w:p>
    <w:p>
      <w:r>
        <w:t>Operating System: Windows 11</w:t>
      </w:r>
    </w:p>
    <w:p>
      <w:r>
        <w:t>Authentication: Failed</w:t>
      </w:r>
    </w:p>
    <w:p>
      <w:pPr>
        <w:pStyle w:val="Heading1"/>
      </w:pPr>
      <w:r>
        <w:t>Scan Summary</w:t>
      </w:r>
    </w:p>
    <w:p>
      <w:r>
        <w:t>Vulnerabilities by Severity: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Medium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Low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Info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</w:tbl>
    <w:p>
      <w:pPr>
        <w:pStyle w:val="Heading1"/>
      </w:pPr>
      <w:r>
        <w:t>Top Vulnerabilities</w:t>
      </w:r>
    </w:p>
    <w:p>
      <w:pPr>
        <w:pStyle w:val="ListNumber"/>
      </w:pPr>
      <w:r>
        <w:t>1. SMB Signing Not Required (Medium)</w:t>
      </w:r>
    </w:p>
    <w:p>
      <w:r>
        <w:t>Description:</w:t>
        <w:br/>
        <w:t>Signing is not required on the remote SMB server. An unauthenticated, remote attacker can exploit this to conduct man-in-the-middle attacks against the SMB server.</w:t>
      </w:r>
    </w:p>
    <w:p>
      <w:r>
        <w:t>Solution:</w:t>
        <w:br/>
        <w:t>Enforce message signing in the host’s configuration. On Windows, this is found in the policy setting ‘Microsoft network server: Digitally sign communications (always)’. On Samba, the setting is called 'server signing'.</w:t>
      </w:r>
    </w:p>
    <w:p>
      <w:r>
        <w:t>Risk Score: CVSS v3.0 Base Score: 5.3</w:t>
      </w:r>
    </w:p>
    <w:p>
      <w:r>
        <w:t>Plugin ID: 57608</w:t>
      </w:r>
    </w:p>
    <w:p>
      <w:r>
        <w:t>Type: Remote</w:t>
      </w:r>
    </w:p>
    <w:p>
      <w:pPr>
        <w:pStyle w:val="Heading1"/>
      </w:pPr>
      <w:r>
        <w:t>Additional Vulnerabilities (Information Level)</w:t>
      </w:r>
    </w:p>
    <w:p>
      <w:r>
        <w:t>The scan identified several info-level issues including SSL, SMB, HTTP, TLS misconfigurations, and service detections. These are not critical but can be useful for deeper auditing or hardening.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