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4 – Configure and Use a Firewall on Windows</w:t>
      </w:r>
    </w:p>
    <w:p>
      <w:r>
        <w:t>Tools Used: Windows Defender Firewall, Command Prompt</w:t>
      </w:r>
    </w:p>
    <w:p>
      <w:pPr>
        <w:pStyle w:val="Heading2"/>
      </w:pPr>
      <w:r>
        <w:t>Objective:</w:t>
      </w:r>
    </w:p>
    <w:p>
      <w:r>
        <w:t>The objective of this task was to explore and test basic firewall rules to manage network traffic by allowing or blocking specific ports.</w:t>
      </w:r>
    </w:p>
    <w:p>
      <w:pPr>
        <w:pStyle w:val="Heading2"/>
      </w:pPr>
      <w:r>
        <w:t>Activities Performed:</w:t>
      </w:r>
    </w:p>
    <w:p>
      <w:r>
        <w:t>1. Initial Firewall Review:</w:t>
        <w:br/>
        <w:t xml:space="preserve">   Accessed Windows Defender Firewall through the Control Panel. Also checked firewall settings on a Linux test machine.</w:t>
      </w:r>
    </w:p>
    <w:p>
      <w:r>
        <w:t>2. Blocking a Specific Port (Telnet – Port 23):</w:t>
        <w:br/>
        <w:t xml:space="preserve">   Navigated to Inbound Rules → Created a new rule to block TCP port 23.</w:t>
      </w:r>
    </w:p>
    <w:p>
      <w:r>
        <w:t>3. Allowing SSH (Port 22):</w:t>
        <w:br/>
        <w:t xml:space="preserve">   On Linux, enabled SSH access to allow secure remote logins using the command:</w:t>
        <w:br/>
        <w:t xml:space="preserve">   sudo ufw allow 22/tcp</w:t>
        <w:br/>
        <w:t xml:space="preserve">   Verified connectivity by running ssh user@&lt;IP&gt; from another system, which connected successfully.</w:t>
      </w:r>
    </w:p>
    <w:p>
      <w:r>
        <w:t>4. Testing Firewall Rules:</w:t>
        <w:br/>
        <w:t xml:space="preserve">   Attempted to access blocked ports both locally and remotely — all access attempts to blocked ports were unsuccessful.</w:t>
      </w:r>
    </w:p>
    <w:p>
      <w:r>
        <w:t>5. Removing the Test Block Rule:</w:t>
        <w:br/>
        <w:t xml:space="preserve">   Deleted the inbound Telnet block rule to restore default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