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D3B3E" w14:textId="77777777" w:rsidR="0031144F" w:rsidRDefault="0031144F">
      <w:pPr>
        <w:spacing w:before="1500"/>
        <w:jc w:val="center"/>
        <w:rPr>
          <w:rFonts w:ascii="Times New Roman" w:hAnsi="Times New Roman" w:cs="Times New Roman"/>
          <w:b/>
          <w:color w:val="12304A"/>
          <w:sz w:val="56"/>
          <w:szCs w:val="56"/>
        </w:rPr>
      </w:pPr>
    </w:p>
    <w:p w14:paraId="54679AC6" w14:textId="444693D0" w:rsidR="00E55B2C" w:rsidRPr="00210D0C" w:rsidRDefault="006B29FB">
      <w:pPr>
        <w:spacing w:before="1500"/>
        <w:jc w:val="center"/>
        <w:rPr>
          <w:rFonts w:ascii="Times New Roman" w:hAnsi="Times New Roman" w:cs="Times New Roman"/>
          <w:sz w:val="56"/>
          <w:szCs w:val="56"/>
        </w:rPr>
      </w:pPr>
      <w:r w:rsidRPr="00210D0C">
        <w:rPr>
          <w:rFonts w:ascii="Times New Roman" w:hAnsi="Times New Roman" w:cs="Times New Roman"/>
          <w:b/>
          <w:color w:val="12304A"/>
          <w:sz w:val="56"/>
          <w:szCs w:val="56"/>
        </w:rPr>
        <w:t>AI LOAN</w:t>
      </w:r>
      <w:r w:rsidRPr="00210D0C">
        <w:rPr>
          <w:rFonts w:ascii="Times New Roman" w:hAnsi="Times New Roman" w:cs="Times New Roman"/>
          <w:b/>
          <w:color w:val="12304A"/>
          <w:sz w:val="56"/>
          <w:szCs w:val="56"/>
        </w:rPr>
        <w:br/>
        <w:t>ELIGIBILITY CHECKER</w:t>
      </w:r>
    </w:p>
    <w:p w14:paraId="25A97885" w14:textId="77777777" w:rsidR="00E55B2C" w:rsidRDefault="006B29FB">
      <w:pPr>
        <w:spacing w:before="160"/>
        <w:jc w:val="center"/>
        <w:rPr>
          <w:rFonts w:ascii="Times New Roman" w:hAnsi="Times New Roman" w:cs="Times New Roman"/>
          <w:b/>
          <w:color w:val="C00000"/>
          <w:sz w:val="24"/>
          <w:szCs w:val="24"/>
        </w:rPr>
      </w:pPr>
      <w:r w:rsidRPr="0017582E">
        <w:rPr>
          <w:rFonts w:ascii="Times New Roman" w:hAnsi="Times New Roman" w:cs="Times New Roman"/>
          <w:b/>
          <w:color w:val="C00000"/>
          <w:sz w:val="24"/>
          <w:szCs w:val="24"/>
        </w:rPr>
        <w:t>Project Documentation Report</w:t>
      </w:r>
    </w:p>
    <w:p w14:paraId="4CFA82A5" w14:textId="77777777" w:rsidR="0017582E" w:rsidRDefault="0017582E">
      <w:pPr>
        <w:spacing w:before="160"/>
        <w:jc w:val="center"/>
        <w:rPr>
          <w:rFonts w:ascii="Times New Roman" w:hAnsi="Times New Roman" w:cs="Times New Roman"/>
          <w:b/>
          <w:color w:val="C00000"/>
          <w:sz w:val="24"/>
          <w:szCs w:val="24"/>
        </w:rPr>
      </w:pPr>
    </w:p>
    <w:p w14:paraId="6D52D78F" w14:textId="77777777" w:rsidR="0017582E" w:rsidRPr="0017582E" w:rsidRDefault="0017582E">
      <w:pPr>
        <w:spacing w:before="160"/>
        <w:jc w:val="center"/>
        <w:rPr>
          <w:rFonts w:ascii="Times New Roman" w:hAnsi="Times New Roman" w:cs="Times New Roman"/>
          <w:b/>
          <w:color w:val="C00000"/>
          <w:sz w:val="24"/>
          <w:szCs w:val="24"/>
        </w:rPr>
      </w:pPr>
    </w:p>
    <w:p w14:paraId="718150F1" w14:textId="4E8EF27E" w:rsidR="00210D0C" w:rsidRPr="0017582E" w:rsidRDefault="0041630B">
      <w:pPr>
        <w:spacing w:before="160"/>
        <w:jc w:val="center"/>
        <w:rPr>
          <w:rFonts w:ascii="Times New Roman" w:hAnsi="Times New Roman" w:cs="Times New Roman"/>
          <w:b/>
          <w:color w:val="C00000"/>
          <w:sz w:val="24"/>
          <w:szCs w:val="24"/>
        </w:rPr>
      </w:pPr>
      <w:r w:rsidRPr="0017582E">
        <w:rPr>
          <w:rFonts w:ascii="Times New Roman" w:hAnsi="Times New Roman" w:cs="Times New Roman"/>
          <w:b/>
          <w:color w:val="C00000"/>
          <w:sz w:val="24"/>
          <w:szCs w:val="24"/>
        </w:rPr>
        <w:t xml:space="preserve">MUSKAN ASHOKKUMAR RAMTEKE </w:t>
      </w:r>
    </w:p>
    <w:p w14:paraId="090B2A76" w14:textId="1DA4BFBE" w:rsidR="00210D0C" w:rsidRPr="0017582E" w:rsidRDefault="0041630B">
      <w:pPr>
        <w:spacing w:before="160"/>
        <w:jc w:val="center"/>
        <w:rPr>
          <w:rFonts w:ascii="Times New Roman" w:hAnsi="Times New Roman" w:cs="Times New Roman"/>
          <w:color w:val="C00000"/>
          <w:sz w:val="24"/>
          <w:szCs w:val="24"/>
        </w:rPr>
      </w:pPr>
      <w:r w:rsidRPr="0017582E">
        <w:rPr>
          <w:rFonts w:ascii="Times New Roman" w:hAnsi="Times New Roman" w:cs="Times New Roman"/>
          <w:b/>
          <w:color w:val="C00000"/>
          <w:sz w:val="24"/>
          <w:szCs w:val="24"/>
        </w:rPr>
        <w:t>ramtekemuskan69@gmail.com</w:t>
      </w:r>
    </w:p>
    <w:p w14:paraId="0C689C8E" w14:textId="77777777" w:rsidR="00E55B2C" w:rsidRPr="00210D0C" w:rsidRDefault="00E55B2C">
      <w:pPr>
        <w:rPr>
          <w:rFonts w:ascii="Times New Roman" w:hAnsi="Times New Roman" w:cs="Times New Roman"/>
          <w:sz w:val="24"/>
          <w:szCs w:val="24"/>
        </w:rPr>
      </w:pPr>
    </w:p>
    <w:p w14:paraId="244AA318" w14:textId="49276068" w:rsidR="00E55B2C" w:rsidRPr="00210D0C" w:rsidRDefault="00E55B2C" w:rsidP="002A749E">
      <w:pPr>
        <w:spacing w:before="1000"/>
        <w:rPr>
          <w:rFonts w:ascii="Times New Roman" w:hAnsi="Times New Roman" w:cs="Times New Roman"/>
          <w:sz w:val="24"/>
          <w:szCs w:val="24"/>
        </w:rPr>
      </w:pPr>
    </w:p>
    <w:p w14:paraId="5E5F8956" w14:textId="77777777" w:rsidR="00E55B2C" w:rsidRPr="00210D0C" w:rsidRDefault="006B29FB">
      <w:pPr>
        <w:rPr>
          <w:rFonts w:ascii="Times New Roman" w:hAnsi="Times New Roman" w:cs="Times New Roman"/>
          <w:sz w:val="24"/>
          <w:szCs w:val="24"/>
        </w:rPr>
      </w:pPr>
      <w:r w:rsidRPr="00210D0C">
        <w:rPr>
          <w:rFonts w:ascii="Times New Roman" w:hAnsi="Times New Roman" w:cs="Times New Roman"/>
          <w:sz w:val="24"/>
          <w:szCs w:val="24"/>
        </w:rPr>
        <w:br w:type="page"/>
      </w:r>
    </w:p>
    <w:p w14:paraId="12249C3C" w14:textId="77777777" w:rsidR="00E55B2C" w:rsidRDefault="006B29FB">
      <w:pPr>
        <w:pStyle w:val="Heading1"/>
        <w:rPr>
          <w:rFonts w:ascii="Times New Roman" w:hAnsi="Times New Roman" w:cs="Times New Roman"/>
          <w:sz w:val="24"/>
          <w:szCs w:val="24"/>
        </w:rPr>
      </w:pPr>
      <w:r w:rsidRPr="00210D0C">
        <w:rPr>
          <w:rFonts w:ascii="Times New Roman" w:hAnsi="Times New Roman" w:cs="Times New Roman"/>
          <w:sz w:val="24"/>
          <w:szCs w:val="24"/>
        </w:rPr>
        <w:lastRenderedPageBreak/>
        <w:t>Table of Contents</w:t>
      </w:r>
    </w:p>
    <w:p w14:paraId="218A642B" w14:textId="77777777" w:rsidR="00210D0C" w:rsidRPr="00210D0C" w:rsidRDefault="00210D0C" w:rsidP="00210D0C"/>
    <w:p w14:paraId="55318C34" w14:textId="649B93B3" w:rsidR="00E55B2C" w:rsidRPr="000E7DBD" w:rsidRDefault="006B29FB" w:rsidP="0031144F">
      <w:pPr>
        <w:pStyle w:val="ListParagraph"/>
        <w:numPr>
          <w:ilvl w:val="0"/>
          <w:numId w:val="14"/>
        </w:numPr>
        <w:spacing w:after="60"/>
        <w:rPr>
          <w:rFonts w:ascii="Times New Roman" w:hAnsi="Times New Roman" w:cs="Times New Roman"/>
          <w:sz w:val="24"/>
          <w:szCs w:val="24"/>
        </w:rPr>
      </w:pPr>
      <w:r w:rsidRPr="000E7DBD">
        <w:rPr>
          <w:rFonts w:ascii="Times New Roman" w:hAnsi="Times New Roman" w:cs="Times New Roman"/>
          <w:sz w:val="24"/>
          <w:szCs w:val="24"/>
        </w:rPr>
        <w:t>Abstract</w:t>
      </w:r>
    </w:p>
    <w:p w14:paraId="68DC84C6" w14:textId="6B8A373D" w:rsidR="00E55B2C" w:rsidRPr="000E7DBD" w:rsidRDefault="006B29FB" w:rsidP="0031144F">
      <w:pPr>
        <w:pStyle w:val="ListParagraph"/>
        <w:numPr>
          <w:ilvl w:val="0"/>
          <w:numId w:val="14"/>
        </w:numPr>
        <w:spacing w:after="60"/>
        <w:rPr>
          <w:rFonts w:ascii="Times New Roman" w:hAnsi="Times New Roman" w:cs="Times New Roman"/>
          <w:sz w:val="24"/>
          <w:szCs w:val="24"/>
        </w:rPr>
      </w:pPr>
      <w:r w:rsidRPr="000E7DBD">
        <w:rPr>
          <w:rFonts w:ascii="Times New Roman" w:hAnsi="Times New Roman" w:cs="Times New Roman"/>
          <w:sz w:val="24"/>
          <w:szCs w:val="24"/>
        </w:rPr>
        <w:t>Introduction</w:t>
      </w:r>
    </w:p>
    <w:p w14:paraId="6EDE909F" w14:textId="77A6DCF4" w:rsidR="00E55B2C" w:rsidRPr="000E7DBD" w:rsidRDefault="006B29FB" w:rsidP="0031144F">
      <w:pPr>
        <w:pStyle w:val="ListParagraph"/>
        <w:numPr>
          <w:ilvl w:val="0"/>
          <w:numId w:val="14"/>
        </w:numPr>
        <w:spacing w:after="60"/>
        <w:rPr>
          <w:rFonts w:ascii="Times New Roman" w:hAnsi="Times New Roman" w:cs="Times New Roman"/>
          <w:sz w:val="24"/>
          <w:szCs w:val="24"/>
        </w:rPr>
      </w:pPr>
      <w:r w:rsidRPr="000E7DBD">
        <w:rPr>
          <w:rFonts w:ascii="Times New Roman" w:hAnsi="Times New Roman" w:cs="Times New Roman"/>
          <w:sz w:val="24"/>
          <w:szCs w:val="24"/>
        </w:rPr>
        <w:t>Problem Statement</w:t>
      </w:r>
    </w:p>
    <w:p w14:paraId="6B5F04CB" w14:textId="54EB500C" w:rsidR="00E55B2C" w:rsidRPr="000E7DBD" w:rsidRDefault="006B29FB" w:rsidP="0031144F">
      <w:pPr>
        <w:pStyle w:val="ListParagraph"/>
        <w:numPr>
          <w:ilvl w:val="0"/>
          <w:numId w:val="14"/>
        </w:numPr>
        <w:spacing w:after="60"/>
        <w:rPr>
          <w:rFonts w:ascii="Times New Roman" w:hAnsi="Times New Roman" w:cs="Times New Roman"/>
          <w:sz w:val="24"/>
          <w:szCs w:val="24"/>
        </w:rPr>
      </w:pPr>
      <w:r w:rsidRPr="000E7DBD">
        <w:rPr>
          <w:rFonts w:ascii="Times New Roman" w:hAnsi="Times New Roman" w:cs="Times New Roman"/>
          <w:sz w:val="24"/>
          <w:szCs w:val="24"/>
        </w:rPr>
        <w:t>Objectives</w:t>
      </w:r>
    </w:p>
    <w:p w14:paraId="3747C247" w14:textId="4C5B9498" w:rsidR="00E55B2C" w:rsidRPr="000E7DBD" w:rsidRDefault="006B29FB" w:rsidP="0031144F">
      <w:pPr>
        <w:pStyle w:val="ListParagraph"/>
        <w:numPr>
          <w:ilvl w:val="0"/>
          <w:numId w:val="14"/>
        </w:numPr>
        <w:spacing w:after="60"/>
        <w:rPr>
          <w:rFonts w:ascii="Times New Roman" w:hAnsi="Times New Roman" w:cs="Times New Roman"/>
          <w:sz w:val="24"/>
          <w:szCs w:val="24"/>
        </w:rPr>
      </w:pPr>
      <w:r w:rsidRPr="000E7DBD">
        <w:rPr>
          <w:rFonts w:ascii="Times New Roman" w:hAnsi="Times New Roman" w:cs="Times New Roman"/>
          <w:sz w:val="24"/>
          <w:szCs w:val="24"/>
        </w:rPr>
        <w:t>Scope of the Project</w:t>
      </w:r>
    </w:p>
    <w:p w14:paraId="0DFDDCD7" w14:textId="677BA263" w:rsidR="00E55B2C" w:rsidRPr="000E7DBD" w:rsidRDefault="006B29FB" w:rsidP="0031144F">
      <w:pPr>
        <w:pStyle w:val="ListParagraph"/>
        <w:numPr>
          <w:ilvl w:val="0"/>
          <w:numId w:val="14"/>
        </w:numPr>
        <w:spacing w:after="60"/>
        <w:rPr>
          <w:rFonts w:ascii="Times New Roman" w:hAnsi="Times New Roman" w:cs="Times New Roman"/>
          <w:sz w:val="24"/>
          <w:szCs w:val="24"/>
        </w:rPr>
      </w:pPr>
      <w:r w:rsidRPr="000E7DBD">
        <w:rPr>
          <w:rFonts w:ascii="Times New Roman" w:hAnsi="Times New Roman" w:cs="Times New Roman"/>
          <w:sz w:val="24"/>
          <w:szCs w:val="24"/>
        </w:rPr>
        <w:t>Existing System and Proposed System</w:t>
      </w:r>
    </w:p>
    <w:p w14:paraId="5F0DCCF1" w14:textId="75FA6407" w:rsidR="00E55B2C" w:rsidRPr="000E7DBD" w:rsidRDefault="006B29FB" w:rsidP="0031144F">
      <w:pPr>
        <w:pStyle w:val="ListParagraph"/>
        <w:numPr>
          <w:ilvl w:val="0"/>
          <w:numId w:val="14"/>
        </w:numPr>
        <w:spacing w:after="60"/>
        <w:rPr>
          <w:rFonts w:ascii="Times New Roman" w:hAnsi="Times New Roman" w:cs="Times New Roman"/>
          <w:sz w:val="24"/>
          <w:szCs w:val="24"/>
        </w:rPr>
      </w:pPr>
      <w:r w:rsidRPr="000E7DBD">
        <w:rPr>
          <w:rFonts w:ascii="Times New Roman" w:hAnsi="Times New Roman" w:cs="Times New Roman"/>
          <w:sz w:val="24"/>
          <w:szCs w:val="24"/>
        </w:rPr>
        <w:t>System Modules</w:t>
      </w:r>
    </w:p>
    <w:p w14:paraId="2F7C132B" w14:textId="481AAAFE" w:rsidR="00E55B2C" w:rsidRPr="000E7DBD" w:rsidRDefault="006B29FB" w:rsidP="0031144F">
      <w:pPr>
        <w:pStyle w:val="ListParagraph"/>
        <w:numPr>
          <w:ilvl w:val="0"/>
          <w:numId w:val="14"/>
        </w:numPr>
        <w:spacing w:after="60"/>
        <w:rPr>
          <w:rFonts w:ascii="Times New Roman" w:hAnsi="Times New Roman" w:cs="Times New Roman"/>
          <w:sz w:val="24"/>
          <w:szCs w:val="24"/>
        </w:rPr>
      </w:pPr>
      <w:r w:rsidRPr="000E7DBD">
        <w:rPr>
          <w:rFonts w:ascii="Times New Roman" w:hAnsi="Times New Roman" w:cs="Times New Roman"/>
          <w:sz w:val="24"/>
          <w:szCs w:val="24"/>
        </w:rPr>
        <w:t>System Design and Workflow</w:t>
      </w:r>
    </w:p>
    <w:p w14:paraId="59595CB7" w14:textId="2D88360B" w:rsidR="00E55B2C" w:rsidRPr="000E7DBD" w:rsidRDefault="006B29FB" w:rsidP="0031144F">
      <w:pPr>
        <w:pStyle w:val="ListParagraph"/>
        <w:numPr>
          <w:ilvl w:val="0"/>
          <w:numId w:val="14"/>
        </w:numPr>
        <w:spacing w:after="60"/>
        <w:rPr>
          <w:rFonts w:ascii="Times New Roman" w:hAnsi="Times New Roman" w:cs="Times New Roman"/>
          <w:sz w:val="24"/>
          <w:szCs w:val="24"/>
        </w:rPr>
      </w:pPr>
      <w:r w:rsidRPr="000E7DBD">
        <w:rPr>
          <w:rFonts w:ascii="Times New Roman" w:hAnsi="Times New Roman" w:cs="Times New Roman"/>
          <w:sz w:val="24"/>
          <w:szCs w:val="24"/>
        </w:rPr>
        <w:t xml:space="preserve"> Implementation Overview</w:t>
      </w:r>
    </w:p>
    <w:p w14:paraId="5446CBF2" w14:textId="2D1ECED1" w:rsidR="00E55B2C" w:rsidRPr="000E7DBD" w:rsidRDefault="006B29FB" w:rsidP="0031144F">
      <w:pPr>
        <w:pStyle w:val="ListParagraph"/>
        <w:numPr>
          <w:ilvl w:val="0"/>
          <w:numId w:val="14"/>
        </w:numPr>
        <w:spacing w:after="60"/>
        <w:rPr>
          <w:rFonts w:ascii="Times New Roman" w:hAnsi="Times New Roman" w:cs="Times New Roman"/>
          <w:sz w:val="24"/>
          <w:szCs w:val="24"/>
        </w:rPr>
      </w:pPr>
      <w:r w:rsidRPr="000E7DBD">
        <w:rPr>
          <w:rFonts w:ascii="Times New Roman" w:hAnsi="Times New Roman" w:cs="Times New Roman"/>
          <w:sz w:val="24"/>
          <w:szCs w:val="24"/>
        </w:rPr>
        <w:t>Benefits</w:t>
      </w:r>
    </w:p>
    <w:p w14:paraId="3B0AD93B" w14:textId="3B093702" w:rsidR="00E55B2C" w:rsidRPr="000E7DBD" w:rsidRDefault="006B29FB" w:rsidP="0031144F">
      <w:pPr>
        <w:pStyle w:val="ListParagraph"/>
        <w:numPr>
          <w:ilvl w:val="0"/>
          <w:numId w:val="14"/>
        </w:numPr>
        <w:spacing w:after="60"/>
        <w:rPr>
          <w:rFonts w:ascii="Times New Roman" w:hAnsi="Times New Roman" w:cs="Times New Roman"/>
          <w:sz w:val="24"/>
          <w:szCs w:val="24"/>
        </w:rPr>
      </w:pPr>
      <w:r w:rsidRPr="000E7DBD">
        <w:rPr>
          <w:rFonts w:ascii="Times New Roman" w:hAnsi="Times New Roman" w:cs="Times New Roman"/>
          <w:sz w:val="24"/>
          <w:szCs w:val="24"/>
        </w:rPr>
        <w:t>Limitations</w:t>
      </w:r>
    </w:p>
    <w:p w14:paraId="2A3C8FDD" w14:textId="29E9CA29" w:rsidR="00E55B2C" w:rsidRPr="000E7DBD" w:rsidRDefault="006B29FB" w:rsidP="0031144F">
      <w:pPr>
        <w:pStyle w:val="ListParagraph"/>
        <w:numPr>
          <w:ilvl w:val="0"/>
          <w:numId w:val="14"/>
        </w:numPr>
        <w:spacing w:after="60"/>
        <w:rPr>
          <w:rFonts w:ascii="Times New Roman" w:hAnsi="Times New Roman" w:cs="Times New Roman"/>
          <w:sz w:val="24"/>
          <w:szCs w:val="24"/>
        </w:rPr>
      </w:pPr>
      <w:r w:rsidRPr="000E7DBD">
        <w:rPr>
          <w:rFonts w:ascii="Times New Roman" w:hAnsi="Times New Roman" w:cs="Times New Roman"/>
          <w:sz w:val="24"/>
          <w:szCs w:val="24"/>
        </w:rPr>
        <w:t xml:space="preserve"> Future Enhancements</w:t>
      </w:r>
    </w:p>
    <w:p w14:paraId="7067EC8C" w14:textId="2A203D60" w:rsidR="00E55B2C" w:rsidRPr="000E7DBD" w:rsidRDefault="006B29FB" w:rsidP="0031144F">
      <w:pPr>
        <w:pStyle w:val="ListParagraph"/>
        <w:numPr>
          <w:ilvl w:val="0"/>
          <w:numId w:val="14"/>
        </w:numPr>
        <w:spacing w:after="60"/>
        <w:rPr>
          <w:rFonts w:ascii="Times New Roman" w:hAnsi="Times New Roman" w:cs="Times New Roman"/>
          <w:sz w:val="24"/>
          <w:szCs w:val="24"/>
        </w:rPr>
      </w:pPr>
      <w:r w:rsidRPr="000E7DBD">
        <w:rPr>
          <w:rFonts w:ascii="Times New Roman" w:hAnsi="Times New Roman" w:cs="Times New Roman"/>
          <w:sz w:val="24"/>
          <w:szCs w:val="24"/>
        </w:rPr>
        <w:t xml:space="preserve"> Conclusion</w:t>
      </w:r>
    </w:p>
    <w:p w14:paraId="5DEA99D7" w14:textId="6B8623AA" w:rsidR="00E55B2C" w:rsidRPr="000E7DBD" w:rsidRDefault="00B75E84" w:rsidP="0031144F">
      <w:pPr>
        <w:pStyle w:val="ListParagraph"/>
        <w:numPr>
          <w:ilvl w:val="0"/>
          <w:numId w:val="14"/>
        </w:numPr>
        <w:spacing w:after="60"/>
        <w:rPr>
          <w:rFonts w:ascii="Times New Roman" w:hAnsi="Times New Roman" w:cs="Times New Roman"/>
          <w:sz w:val="24"/>
          <w:szCs w:val="24"/>
        </w:rPr>
      </w:pPr>
      <w:r w:rsidRPr="000E7DBD">
        <w:rPr>
          <w:rFonts w:ascii="Times New Roman" w:hAnsi="Times New Roman" w:cs="Times New Roman"/>
          <w:sz w:val="24"/>
          <w:szCs w:val="24"/>
        </w:rPr>
        <w:t>Images</w:t>
      </w:r>
    </w:p>
    <w:p w14:paraId="0C1CA500" w14:textId="77777777" w:rsidR="00E55B2C" w:rsidRPr="000E7DBD" w:rsidRDefault="006B29FB" w:rsidP="0031144F">
      <w:pPr>
        <w:pStyle w:val="ListParagraph"/>
        <w:numPr>
          <w:ilvl w:val="0"/>
          <w:numId w:val="14"/>
        </w:numPr>
        <w:rPr>
          <w:rFonts w:ascii="Times New Roman" w:hAnsi="Times New Roman" w:cs="Times New Roman"/>
          <w:sz w:val="24"/>
          <w:szCs w:val="24"/>
        </w:rPr>
      </w:pPr>
      <w:r w:rsidRPr="000E7DBD">
        <w:rPr>
          <w:rFonts w:ascii="Times New Roman" w:hAnsi="Times New Roman" w:cs="Times New Roman"/>
          <w:sz w:val="24"/>
          <w:szCs w:val="24"/>
        </w:rPr>
        <w:br w:type="page"/>
      </w:r>
    </w:p>
    <w:p w14:paraId="41F2A6F3" w14:textId="77777777" w:rsidR="00E55B2C" w:rsidRDefault="00210D0C" w:rsidP="00210D0C">
      <w:pPr>
        <w:pStyle w:val="Heading1"/>
        <w:rPr>
          <w:rFonts w:ascii="Times New Roman" w:hAnsi="Times New Roman" w:cs="Times New Roman"/>
          <w:sz w:val="32"/>
          <w:szCs w:val="32"/>
        </w:rPr>
      </w:pPr>
      <w:r>
        <w:rPr>
          <w:rFonts w:ascii="Times New Roman" w:hAnsi="Times New Roman" w:cs="Times New Roman"/>
          <w:sz w:val="32"/>
          <w:szCs w:val="32"/>
        </w:rPr>
        <w:lastRenderedPageBreak/>
        <w:t>1.</w:t>
      </w:r>
      <w:r w:rsidRPr="00210D0C">
        <w:rPr>
          <w:rFonts w:ascii="Times New Roman" w:hAnsi="Times New Roman" w:cs="Times New Roman"/>
          <w:sz w:val="32"/>
          <w:szCs w:val="32"/>
        </w:rPr>
        <w:t>Abstract</w:t>
      </w:r>
    </w:p>
    <w:p w14:paraId="14FB89BA" w14:textId="77777777" w:rsidR="00210D0C" w:rsidRPr="00210D0C" w:rsidRDefault="00210D0C" w:rsidP="00210D0C"/>
    <w:p w14:paraId="10DF690F" w14:textId="77777777" w:rsidR="00E55B2C" w:rsidRPr="00210D0C" w:rsidRDefault="006B29FB">
      <w:pPr>
        <w:rPr>
          <w:rFonts w:ascii="Times New Roman" w:hAnsi="Times New Roman" w:cs="Times New Roman"/>
          <w:sz w:val="24"/>
          <w:szCs w:val="24"/>
        </w:rPr>
      </w:pPr>
      <w:r w:rsidRPr="00210D0C">
        <w:rPr>
          <w:rFonts w:ascii="Times New Roman" w:hAnsi="Times New Roman" w:cs="Times New Roman"/>
          <w:sz w:val="24"/>
          <w:szCs w:val="24"/>
        </w:rPr>
        <w:t xml:space="preserve">The AI Loan Eligibility Checker is a web-based project that helps users make an initial assessment of loan-related information. It brings an eligibility estimate, a credit-score information section, an EMI calculator, and AI-supported financial tips together in one dashboard. The interface uses HTML, CSS, and JavaScript, while a </w:t>
      </w:r>
      <w:proofErr w:type="spellStart"/>
      <w:r w:rsidRPr="00210D0C">
        <w:rPr>
          <w:rFonts w:ascii="Times New Roman" w:hAnsi="Times New Roman" w:cs="Times New Roman"/>
          <w:sz w:val="24"/>
          <w:szCs w:val="24"/>
        </w:rPr>
        <w:t>Node.js</w:t>
      </w:r>
      <w:proofErr w:type="spellEnd"/>
      <w:r w:rsidRPr="00210D0C">
        <w:rPr>
          <w:rFonts w:ascii="Times New Roman" w:hAnsi="Times New Roman" w:cs="Times New Roman"/>
          <w:sz w:val="24"/>
          <w:szCs w:val="24"/>
        </w:rPr>
        <w:t xml:space="preserve"> and Express server handles relevant backend requests. Claude AI is the configured service for generated guidance, and Google Sheets is identified as the project data-storage integration. The application is intended for learning and preliminary estimates only; official lending decisions remain with financial institutions.</w:t>
      </w:r>
    </w:p>
    <w:p w14:paraId="65CE18AC" w14:textId="77777777" w:rsidR="00E55B2C" w:rsidRPr="00210D0C" w:rsidRDefault="006B29FB">
      <w:pPr>
        <w:pStyle w:val="Heading1"/>
        <w:rPr>
          <w:rFonts w:ascii="Times New Roman" w:hAnsi="Times New Roman" w:cs="Times New Roman"/>
          <w:szCs w:val="36"/>
        </w:rPr>
      </w:pPr>
      <w:r w:rsidRPr="00210D0C">
        <w:rPr>
          <w:rFonts w:ascii="Times New Roman" w:hAnsi="Times New Roman" w:cs="Times New Roman"/>
          <w:szCs w:val="36"/>
        </w:rPr>
        <w:t>2.</w:t>
      </w:r>
      <w:r w:rsidRPr="00210D0C">
        <w:rPr>
          <w:rFonts w:ascii="Times New Roman" w:hAnsi="Times New Roman" w:cs="Times New Roman"/>
          <w:sz w:val="32"/>
          <w:szCs w:val="32"/>
        </w:rPr>
        <w:t xml:space="preserve"> Introduction</w:t>
      </w:r>
    </w:p>
    <w:p w14:paraId="2E956F7A" w14:textId="77777777" w:rsidR="00E55B2C" w:rsidRPr="00210D0C" w:rsidRDefault="006B29FB">
      <w:pPr>
        <w:rPr>
          <w:rFonts w:ascii="Times New Roman" w:hAnsi="Times New Roman" w:cs="Times New Roman"/>
          <w:sz w:val="24"/>
          <w:szCs w:val="24"/>
        </w:rPr>
      </w:pPr>
      <w:r w:rsidRPr="00210D0C">
        <w:rPr>
          <w:rFonts w:ascii="Times New Roman" w:hAnsi="Times New Roman" w:cs="Times New Roman"/>
          <w:sz w:val="24"/>
          <w:szCs w:val="24"/>
        </w:rPr>
        <w:t>Borrowing decisions can involve unfamiliar concepts such as credit history, interest rates, repayment periods, and monthly instalments. People who are new to financial planning may find it hard to understand these details when tools and explanations are spread across different websites. This project groups introductory loan tools into one browser-based application, allowing users to explore estimates and read general AI-generated explanations from a common dashboard.</w:t>
      </w:r>
    </w:p>
    <w:p w14:paraId="35E271DD" w14:textId="77777777" w:rsidR="00E55B2C" w:rsidRPr="00210D0C" w:rsidRDefault="006B29FB">
      <w:pPr>
        <w:rPr>
          <w:rFonts w:ascii="Times New Roman" w:hAnsi="Times New Roman" w:cs="Times New Roman"/>
          <w:sz w:val="24"/>
          <w:szCs w:val="24"/>
        </w:rPr>
      </w:pPr>
      <w:r w:rsidRPr="00210D0C">
        <w:rPr>
          <w:rFonts w:ascii="Times New Roman" w:hAnsi="Times New Roman" w:cs="Times New Roman"/>
          <w:sz w:val="24"/>
          <w:szCs w:val="24"/>
        </w:rPr>
        <w:t xml:space="preserve">The website uses a dark, glass-style dashboard to keep the available tools </w:t>
      </w:r>
      <w:proofErr w:type="spellStart"/>
      <w:r w:rsidRPr="00210D0C">
        <w:rPr>
          <w:rFonts w:ascii="Times New Roman" w:hAnsi="Times New Roman" w:cs="Times New Roman"/>
          <w:sz w:val="24"/>
          <w:szCs w:val="24"/>
        </w:rPr>
        <w:t>organised</w:t>
      </w:r>
      <w:proofErr w:type="spellEnd"/>
      <w:r w:rsidRPr="00210D0C">
        <w:rPr>
          <w:rFonts w:ascii="Times New Roman" w:hAnsi="Times New Roman" w:cs="Times New Roman"/>
          <w:sz w:val="24"/>
          <w:szCs w:val="24"/>
        </w:rPr>
        <w:t xml:space="preserve"> and accessible. It is designed to support financial awareness and basic calculations, not to approve or reject real loan applications.</w:t>
      </w:r>
    </w:p>
    <w:p w14:paraId="4B36FD42" w14:textId="77777777" w:rsidR="00E55B2C" w:rsidRPr="00210D0C" w:rsidRDefault="006B29FB">
      <w:pPr>
        <w:pStyle w:val="Heading1"/>
        <w:rPr>
          <w:rFonts w:ascii="Times New Roman" w:hAnsi="Times New Roman" w:cs="Times New Roman"/>
          <w:sz w:val="32"/>
          <w:szCs w:val="32"/>
        </w:rPr>
      </w:pPr>
      <w:r w:rsidRPr="00210D0C">
        <w:rPr>
          <w:rFonts w:ascii="Times New Roman" w:hAnsi="Times New Roman" w:cs="Times New Roman"/>
          <w:sz w:val="32"/>
          <w:szCs w:val="32"/>
        </w:rPr>
        <w:t>3. Problem Statement</w:t>
      </w:r>
    </w:p>
    <w:p w14:paraId="179E9BE1" w14:textId="77777777" w:rsidR="00E55B2C" w:rsidRPr="00210D0C" w:rsidRDefault="006B29FB">
      <w:pPr>
        <w:rPr>
          <w:rFonts w:ascii="Times New Roman" w:hAnsi="Times New Roman" w:cs="Times New Roman"/>
          <w:sz w:val="24"/>
          <w:szCs w:val="24"/>
        </w:rPr>
      </w:pPr>
      <w:r w:rsidRPr="00210D0C">
        <w:rPr>
          <w:rFonts w:ascii="Times New Roman" w:hAnsi="Times New Roman" w:cs="Times New Roman"/>
          <w:sz w:val="24"/>
          <w:szCs w:val="24"/>
        </w:rPr>
        <w:t>Users may find it difficult to estimate loan affordability because eligibility information, credit-related guidance, and EMI calculations are often presented separately. Manual calculations can also be inconvenient, particularly for first-time borrowers. A single website can make these introductory tools easier to find and use while reminding users that lenders make the final decisions.</w:t>
      </w:r>
    </w:p>
    <w:p w14:paraId="3ACEC47B" w14:textId="77777777" w:rsidR="00E55B2C" w:rsidRPr="00210D0C" w:rsidRDefault="006B29FB">
      <w:pPr>
        <w:pStyle w:val="Heading1"/>
        <w:rPr>
          <w:rFonts w:ascii="Times New Roman" w:hAnsi="Times New Roman" w:cs="Times New Roman"/>
          <w:sz w:val="32"/>
          <w:szCs w:val="32"/>
        </w:rPr>
      </w:pPr>
      <w:r w:rsidRPr="00210D0C">
        <w:rPr>
          <w:rFonts w:ascii="Times New Roman" w:hAnsi="Times New Roman" w:cs="Times New Roman"/>
          <w:sz w:val="32"/>
          <w:szCs w:val="32"/>
        </w:rPr>
        <w:t>4. Objectives</w:t>
      </w:r>
    </w:p>
    <w:p w14:paraId="29546FF0" w14:textId="77777777" w:rsidR="00E55B2C" w:rsidRPr="00210D0C" w:rsidRDefault="006B29FB">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Bring several introductory loan tools together in one website.</w:t>
      </w:r>
    </w:p>
    <w:p w14:paraId="27570815" w14:textId="77777777" w:rsidR="00E55B2C" w:rsidRPr="00210D0C" w:rsidRDefault="006B29FB">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Present educational information about factors that may influence creditworthiness.</w:t>
      </w:r>
    </w:p>
    <w:p w14:paraId="50DDC274" w14:textId="77777777" w:rsidR="00E55B2C" w:rsidRPr="00210D0C" w:rsidRDefault="006B29FB">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Estimate monthly instalments from the loan amount, interest rate, and repayment period.</w:t>
      </w:r>
    </w:p>
    <w:p w14:paraId="6679B827" w14:textId="77777777" w:rsidR="00E55B2C" w:rsidRPr="00210D0C" w:rsidRDefault="006B29FB">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Provide general financial explanations through the configured AI feature.</w:t>
      </w:r>
    </w:p>
    <w:p w14:paraId="669A8C1A" w14:textId="77777777" w:rsidR="00E55B2C" w:rsidRPr="00210D0C" w:rsidRDefault="006B29FB">
      <w:pPr>
        <w:pStyle w:val="ListBullet"/>
        <w:spacing w:after="60"/>
        <w:rPr>
          <w:rFonts w:ascii="Times New Roman" w:hAnsi="Times New Roman" w:cs="Times New Roman"/>
          <w:sz w:val="24"/>
          <w:szCs w:val="24"/>
        </w:rPr>
      </w:pPr>
      <w:proofErr w:type="spellStart"/>
      <w:r w:rsidRPr="00210D0C">
        <w:rPr>
          <w:rFonts w:ascii="Times New Roman" w:hAnsi="Times New Roman" w:cs="Times New Roman"/>
          <w:sz w:val="24"/>
          <w:szCs w:val="24"/>
        </w:rPr>
        <w:t>Organise</w:t>
      </w:r>
      <w:proofErr w:type="spellEnd"/>
      <w:r w:rsidRPr="00210D0C">
        <w:rPr>
          <w:rFonts w:ascii="Times New Roman" w:hAnsi="Times New Roman" w:cs="Times New Roman"/>
          <w:sz w:val="24"/>
          <w:szCs w:val="24"/>
        </w:rPr>
        <w:t xml:space="preserve"> the features in a consistent, responsive dashboard.</w:t>
      </w:r>
    </w:p>
    <w:p w14:paraId="51FDBCC7" w14:textId="77777777" w:rsidR="00E55B2C" w:rsidRPr="00210D0C" w:rsidRDefault="006B29FB">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Use a backend route for relevant communication between the web interface and AI service.</w:t>
      </w:r>
    </w:p>
    <w:p w14:paraId="0E3FF763" w14:textId="77777777" w:rsidR="00E55B2C" w:rsidRPr="00210D0C" w:rsidRDefault="006B29FB">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Use the configured Google Sheets integration for project data where implemented.</w:t>
      </w:r>
    </w:p>
    <w:p w14:paraId="47024351" w14:textId="77777777" w:rsidR="00E55B2C" w:rsidRPr="00210D0C" w:rsidRDefault="006B29FB">
      <w:pPr>
        <w:pStyle w:val="Heading1"/>
        <w:rPr>
          <w:rFonts w:ascii="Times New Roman" w:hAnsi="Times New Roman" w:cs="Times New Roman"/>
          <w:sz w:val="32"/>
          <w:szCs w:val="32"/>
        </w:rPr>
      </w:pPr>
      <w:r w:rsidRPr="00210D0C">
        <w:rPr>
          <w:rFonts w:ascii="Times New Roman" w:hAnsi="Times New Roman" w:cs="Times New Roman"/>
          <w:sz w:val="32"/>
          <w:szCs w:val="32"/>
        </w:rPr>
        <w:t>5. Scope of the Project</w:t>
      </w:r>
    </w:p>
    <w:p w14:paraId="3CDD56AA" w14:textId="77777777" w:rsidR="00E55B2C" w:rsidRPr="00210D0C" w:rsidRDefault="006B29FB">
      <w:pPr>
        <w:rPr>
          <w:rFonts w:ascii="Times New Roman" w:hAnsi="Times New Roman" w:cs="Times New Roman"/>
          <w:sz w:val="24"/>
          <w:szCs w:val="24"/>
        </w:rPr>
      </w:pPr>
      <w:r w:rsidRPr="00210D0C">
        <w:rPr>
          <w:rFonts w:ascii="Times New Roman" w:hAnsi="Times New Roman" w:cs="Times New Roman"/>
          <w:sz w:val="24"/>
          <w:szCs w:val="24"/>
        </w:rPr>
        <w:t>The project covers the following functions:</w:t>
      </w:r>
    </w:p>
    <w:p w14:paraId="1252823D" w14:textId="77777777" w:rsidR="00E55B2C" w:rsidRPr="00210D0C" w:rsidRDefault="006B29FB">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Estimate possible loan eligibility from information entered by the user.</w:t>
      </w:r>
    </w:p>
    <w:p w14:paraId="025B26C5" w14:textId="77777777" w:rsidR="00E55B2C" w:rsidRPr="00210D0C" w:rsidRDefault="006B29FB">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Explain selected credit-related concepts for educational purposes.</w:t>
      </w:r>
    </w:p>
    <w:p w14:paraId="7DEB076A" w14:textId="77777777" w:rsidR="00E55B2C" w:rsidRPr="00210D0C" w:rsidRDefault="006B29FB">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lastRenderedPageBreak/>
        <w:t>Calculate an indicative monthly repayment amount.</w:t>
      </w:r>
    </w:p>
    <w:p w14:paraId="3C886206" w14:textId="77777777" w:rsidR="00E55B2C" w:rsidRPr="00210D0C" w:rsidRDefault="006B29FB">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Offer general financial guidance based on a user question or supplied context.</w:t>
      </w:r>
    </w:p>
    <w:p w14:paraId="57255BF7" w14:textId="77777777" w:rsidR="00E55B2C" w:rsidRPr="00210D0C" w:rsidRDefault="006B29FB">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Present the available tools through a shared dashboard interface.</w:t>
      </w:r>
    </w:p>
    <w:p w14:paraId="4F460020" w14:textId="77777777" w:rsidR="00E55B2C" w:rsidRPr="00210D0C" w:rsidRDefault="006B29FB">
      <w:pPr>
        <w:rPr>
          <w:rFonts w:ascii="Times New Roman" w:hAnsi="Times New Roman" w:cs="Times New Roman"/>
          <w:sz w:val="24"/>
          <w:szCs w:val="24"/>
        </w:rPr>
      </w:pPr>
      <w:r w:rsidRPr="00210D0C">
        <w:rPr>
          <w:rFonts w:ascii="Times New Roman" w:hAnsi="Times New Roman" w:cs="Times New Roman"/>
          <w:sz w:val="24"/>
          <w:szCs w:val="24"/>
        </w:rPr>
        <w:t>This is an academic prototype, not a lender, credit bureau, or official loan-approval service. Results depend on the information entered, the rules implemented in the application, and the availability of connected services.</w:t>
      </w:r>
    </w:p>
    <w:p w14:paraId="4B7FACF5" w14:textId="77777777" w:rsidR="00E55B2C" w:rsidRPr="00210D0C" w:rsidRDefault="006B29FB">
      <w:pPr>
        <w:pStyle w:val="Heading1"/>
        <w:rPr>
          <w:rFonts w:ascii="Times New Roman" w:hAnsi="Times New Roman" w:cs="Times New Roman"/>
          <w:sz w:val="32"/>
          <w:szCs w:val="32"/>
        </w:rPr>
      </w:pPr>
      <w:r w:rsidRPr="00210D0C">
        <w:rPr>
          <w:rFonts w:ascii="Times New Roman" w:hAnsi="Times New Roman" w:cs="Times New Roman"/>
          <w:sz w:val="32"/>
          <w:szCs w:val="32"/>
        </w:rPr>
        <w:t>6. Existing System and Proposed System</w:t>
      </w:r>
    </w:p>
    <w:p w14:paraId="7C1B0AF7" w14:textId="77777777" w:rsidR="00E55B2C" w:rsidRPr="00210D0C" w:rsidRDefault="006B29FB">
      <w:pPr>
        <w:pStyle w:val="Heading2"/>
        <w:rPr>
          <w:rFonts w:ascii="Times New Roman" w:hAnsi="Times New Roman" w:cs="Times New Roman"/>
          <w:sz w:val="24"/>
          <w:szCs w:val="24"/>
        </w:rPr>
      </w:pPr>
      <w:r w:rsidRPr="00210D0C">
        <w:rPr>
          <w:rFonts w:ascii="Times New Roman" w:hAnsi="Times New Roman" w:cs="Times New Roman"/>
          <w:sz w:val="24"/>
          <w:szCs w:val="24"/>
        </w:rPr>
        <w:t>6.1 Existing System</w:t>
      </w:r>
    </w:p>
    <w:p w14:paraId="3480AF60" w14:textId="77777777" w:rsidR="00E55B2C" w:rsidRPr="00210D0C" w:rsidRDefault="006B29FB">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Users may need to visit different sites for EMI calculations, credit information, and loan criteria.</w:t>
      </w:r>
    </w:p>
    <w:p w14:paraId="47D4C347" w14:textId="77777777" w:rsidR="00E55B2C" w:rsidRPr="00210D0C" w:rsidRDefault="006B29FB">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Financial terminology and manual calculations can be challenging for beginners.</w:t>
      </w:r>
    </w:p>
    <w:p w14:paraId="4854469F" w14:textId="77777777" w:rsidR="00E55B2C" w:rsidRPr="00210D0C" w:rsidRDefault="006B29FB">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Separate tools may not provide a consistent experience from start to finish.</w:t>
      </w:r>
    </w:p>
    <w:p w14:paraId="642614B5" w14:textId="77777777" w:rsidR="00E55B2C" w:rsidRPr="00210D0C" w:rsidRDefault="006B29FB">
      <w:pPr>
        <w:pStyle w:val="Heading2"/>
        <w:rPr>
          <w:rFonts w:ascii="Times New Roman" w:hAnsi="Times New Roman" w:cs="Times New Roman"/>
          <w:sz w:val="24"/>
          <w:szCs w:val="24"/>
        </w:rPr>
      </w:pPr>
      <w:r w:rsidRPr="00210D0C">
        <w:rPr>
          <w:rFonts w:ascii="Times New Roman" w:hAnsi="Times New Roman" w:cs="Times New Roman"/>
          <w:sz w:val="24"/>
          <w:szCs w:val="24"/>
        </w:rPr>
        <w:t>6.2 Proposed System</w:t>
      </w:r>
    </w:p>
    <w:p w14:paraId="23F54084" w14:textId="77777777" w:rsidR="00E55B2C" w:rsidRPr="00210D0C" w:rsidRDefault="006B29FB">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One dashboard for the eligibility estimate, credit-score information, EMI calculator, and AI financial tips.</w:t>
      </w:r>
    </w:p>
    <w:p w14:paraId="12B8DCDA" w14:textId="77777777" w:rsidR="00E55B2C" w:rsidRPr="00210D0C" w:rsidRDefault="006B29FB">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A consistent layout that makes the main functions easier to locate.</w:t>
      </w:r>
    </w:p>
    <w:p w14:paraId="58FD42F4" w14:textId="77777777" w:rsidR="00E55B2C" w:rsidRPr="00210D0C" w:rsidRDefault="006B29FB">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A backend connection for requesting general AI-generated explanations.</w:t>
      </w:r>
    </w:p>
    <w:p w14:paraId="68D48F2E" w14:textId="03037732" w:rsidR="00E55B2C" w:rsidRPr="002A749E" w:rsidRDefault="006B29FB" w:rsidP="002A749E">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Preliminary results accompanied by a reminder to confirm conditions with a lender.</w:t>
      </w:r>
    </w:p>
    <w:p w14:paraId="3A6E0DA2" w14:textId="3FE85CDC" w:rsidR="00E55B2C" w:rsidRPr="00210D0C" w:rsidRDefault="00490115">
      <w:pPr>
        <w:pStyle w:val="Heading1"/>
        <w:rPr>
          <w:rFonts w:ascii="Times New Roman" w:hAnsi="Times New Roman" w:cs="Times New Roman"/>
          <w:sz w:val="32"/>
          <w:szCs w:val="32"/>
        </w:rPr>
      </w:pPr>
      <w:r>
        <w:rPr>
          <w:rFonts w:ascii="Times New Roman" w:hAnsi="Times New Roman" w:cs="Times New Roman"/>
          <w:sz w:val="32"/>
          <w:szCs w:val="32"/>
        </w:rPr>
        <w:t>7</w:t>
      </w:r>
      <w:r w:rsidR="006B29FB" w:rsidRPr="00210D0C">
        <w:rPr>
          <w:rFonts w:ascii="Times New Roman" w:hAnsi="Times New Roman" w:cs="Times New Roman"/>
          <w:sz w:val="32"/>
          <w:szCs w:val="32"/>
        </w:rPr>
        <w:t>. System Modules</w:t>
      </w:r>
    </w:p>
    <w:p w14:paraId="2B0DE562" w14:textId="2259F43C" w:rsidR="00E55B2C" w:rsidRPr="00210D0C" w:rsidRDefault="00490115">
      <w:pPr>
        <w:pStyle w:val="Heading2"/>
        <w:rPr>
          <w:rFonts w:ascii="Times New Roman" w:hAnsi="Times New Roman" w:cs="Times New Roman"/>
          <w:sz w:val="24"/>
          <w:szCs w:val="24"/>
        </w:rPr>
      </w:pPr>
      <w:r>
        <w:rPr>
          <w:rFonts w:ascii="Times New Roman" w:hAnsi="Times New Roman" w:cs="Times New Roman"/>
          <w:sz w:val="24"/>
          <w:szCs w:val="24"/>
        </w:rPr>
        <w:t>7</w:t>
      </w:r>
      <w:r w:rsidR="006B29FB" w:rsidRPr="00210D0C">
        <w:rPr>
          <w:rFonts w:ascii="Times New Roman" w:hAnsi="Times New Roman" w:cs="Times New Roman"/>
          <w:sz w:val="24"/>
          <w:szCs w:val="24"/>
        </w:rPr>
        <w:t>.1 Loan Eligibility Checker</w:t>
      </w:r>
    </w:p>
    <w:p w14:paraId="4F2598CC" w14:textId="77777777" w:rsidR="00E55B2C" w:rsidRPr="00210D0C" w:rsidRDefault="006B29FB">
      <w:pPr>
        <w:rPr>
          <w:rFonts w:ascii="Times New Roman" w:hAnsi="Times New Roman" w:cs="Times New Roman"/>
          <w:sz w:val="24"/>
          <w:szCs w:val="24"/>
        </w:rPr>
      </w:pPr>
      <w:r w:rsidRPr="00210D0C">
        <w:rPr>
          <w:rFonts w:ascii="Times New Roman" w:hAnsi="Times New Roman" w:cs="Times New Roman"/>
          <w:sz w:val="24"/>
          <w:szCs w:val="24"/>
        </w:rPr>
        <w:t>Uses details entered by the user to display an indicative result based on the rules configured in the application. This result is only an estimate and is not a formal lending decision.</w:t>
      </w:r>
    </w:p>
    <w:p w14:paraId="7063ACCA" w14:textId="18F7851D" w:rsidR="00E55B2C" w:rsidRPr="00210D0C" w:rsidRDefault="00490115">
      <w:pPr>
        <w:pStyle w:val="Heading2"/>
        <w:rPr>
          <w:rFonts w:ascii="Times New Roman" w:hAnsi="Times New Roman" w:cs="Times New Roman"/>
          <w:sz w:val="24"/>
          <w:szCs w:val="24"/>
        </w:rPr>
      </w:pPr>
      <w:r>
        <w:rPr>
          <w:rFonts w:ascii="Times New Roman" w:hAnsi="Times New Roman" w:cs="Times New Roman"/>
          <w:sz w:val="24"/>
          <w:szCs w:val="24"/>
        </w:rPr>
        <w:t>7</w:t>
      </w:r>
      <w:r w:rsidR="006B29FB" w:rsidRPr="00210D0C">
        <w:rPr>
          <w:rFonts w:ascii="Times New Roman" w:hAnsi="Times New Roman" w:cs="Times New Roman"/>
          <w:sz w:val="24"/>
          <w:szCs w:val="24"/>
        </w:rPr>
        <w:t>.2 Credit Score Analyzer</w:t>
      </w:r>
    </w:p>
    <w:p w14:paraId="3AE8A3B0" w14:textId="77777777" w:rsidR="00E55B2C" w:rsidRPr="00210D0C" w:rsidRDefault="006B29FB">
      <w:pPr>
        <w:rPr>
          <w:rFonts w:ascii="Times New Roman" w:hAnsi="Times New Roman" w:cs="Times New Roman"/>
          <w:sz w:val="24"/>
          <w:szCs w:val="24"/>
        </w:rPr>
      </w:pPr>
      <w:r w:rsidRPr="00210D0C">
        <w:rPr>
          <w:rFonts w:ascii="Times New Roman" w:hAnsi="Times New Roman" w:cs="Times New Roman"/>
          <w:sz w:val="24"/>
          <w:szCs w:val="24"/>
        </w:rPr>
        <w:t xml:space="preserve">Introduces factors such as repayment </w:t>
      </w:r>
      <w:proofErr w:type="spellStart"/>
      <w:r w:rsidRPr="00210D0C">
        <w:rPr>
          <w:rFonts w:ascii="Times New Roman" w:hAnsi="Times New Roman" w:cs="Times New Roman"/>
          <w:sz w:val="24"/>
          <w:szCs w:val="24"/>
        </w:rPr>
        <w:t>behaviour</w:t>
      </w:r>
      <w:proofErr w:type="spellEnd"/>
      <w:r w:rsidRPr="00210D0C">
        <w:rPr>
          <w:rFonts w:ascii="Times New Roman" w:hAnsi="Times New Roman" w:cs="Times New Roman"/>
          <w:sz w:val="24"/>
          <w:szCs w:val="24"/>
        </w:rPr>
        <w:t xml:space="preserve">, credit </w:t>
      </w:r>
      <w:proofErr w:type="spellStart"/>
      <w:r w:rsidRPr="00210D0C">
        <w:rPr>
          <w:rFonts w:ascii="Times New Roman" w:hAnsi="Times New Roman" w:cs="Times New Roman"/>
          <w:sz w:val="24"/>
          <w:szCs w:val="24"/>
        </w:rPr>
        <w:t>utilisation</w:t>
      </w:r>
      <w:proofErr w:type="spellEnd"/>
      <w:r w:rsidRPr="00210D0C">
        <w:rPr>
          <w:rFonts w:ascii="Times New Roman" w:hAnsi="Times New Roman" w:cs="Times New Roman"/>
          <w:sz w:val="24"/>
          <w:szCs w:val="24"/>
        </w:rPr>
        <w:t>, existing debt, and credit-history length. Any interpretation depends on the information available and the rules implemented in the project.</w:t>
      </w:r>
    </w:p>
    <w:p w14:paraId="09DC7CC5" w14:textId="09C01714" w:rsidR="00E55B2C" w:rsidRPr="00210D0C" w:rsidRDefault="00490115">
      <w:pPr>
        <w:pStyle w:val="Heading2"/>
        <w:rPr>
          <w:rFonts w:ascii="Times New Roman" w:hAnsi="Times New Roman" w:cs="Times New Roman"/>
          <w:sz w:val="24"/>
          <w:szCs w:val="24"/>
        </w:rPr>
      </w:pPr>
      <w:r>
        <w:rPr>
          <w:rFonts w:ascii="Times New Roman" w:hAnsi="Times New Roman" w:cs="Times New Roman"/>
          <w:sz w:val="24"/>
          <w:szCs w:val="24"/>
        </w:rPr>
        <w:t>7</w:t>
      </w:r>
      <w:r w:rsidR="006B29FB" w:rsidRPr="00210D0C">
        <w:rPr>
          <w:rFonts w:ascii="Times New Roman" w:hAnsi="Times New Roman" w:cs="Times New Roman"/>
          <w:sz w:val="24"/>
          <w:szCs w:val="24"/>
        </w:rPr>
        <w:t>.3 EMI Calculator</w:t>
      </w:r>
    </w:p>
    <w:p w14:paraId="40C39184" w14:textId="77777777" w:rsidR="00B12013" w:rsidRDefault="006B29FB" w:rsidP="00490115">
      <w:pPr>
        <w:rPr>
          <w:rFonts w:ascii="Times New Roman" w:hAnsi="Times New Roman" w:cs="Times New Roman"/>
          <w:sz w:val="24"/>
          <w:szCs w:val="24"/>
        </w:rPr>
      </w:pPr>
      <w:r w:rsidRPr="00210D0C">
        <w:rPr>
          <w:rFonts w:ascii="Times New Roman" w:hAnsi="Times New Roman" w:cs="Times New Roman"/>
          <w:sz w:val="24"/>
          <w:szCs w:val="24"/>
        </w:rPr>
        <w:t>Calculates an estimated monthly instalment using the principal, annual interest rate, and repayment tenure. For a standard fixed-rate reducing-balance loan, EMI = P × r × (1 + r)^n / ((1 + r)^n − 1), where P is the principal, r is the monthly interest rate expressed as a decimal, and n is the number of monthly payments. If the interest rate is zero, EMI = P/n.</w:t>
      </w:r>
    </w:p>
    <w:p w14:paraId="46A732A0" w14:textId="3566775F" w:rsidR="00E55B2C" w:rsidRPr="00210D0C" w:rsidRDefault="00B12013" w:rsidP="00490115">
      <w:pPr>
        <w:rPr>
          <w:rFonts w:ascii="Times New Roman" w:hAnsi="Times New Roman" w:cs="Times New Roman"/>
          <w:sz w:val="24"/>
          <w:szCs w:val="24"/>
        </w:rPr>
      </w:pPr>
      <w:r>
        <w:rPr>
          <w:rFonts w:ascii="Times New Roman" w:hAnsi="Times New Roman" w:cs="Times New Roman"/>
          <w:sz w:val="24"/>
          <w:szCs w:val="24"/>
        </w:rPr>
        <w:t>7</w:t>
      </w:r>
      <w:r w:rsidR="006B29FB" w:rsidRPr="00210D0C">
        <w:rPr>
          <w:rFonts w:ascii="Times New Roman" w:hAnsi="Times New Roman" w:cs="Times New Roman"/>
          <w:sz w:val="24"/>
          <w:szCs w:val="24"/>
        </w:rPr>
        <w:t>.4 AI Financial Tips</w:t>
      </w:r>
    </w:p>
    <w:p w14:paraId="174E07EF" w14:textId="77777777" w:rsidR="00E55B2C" w:rsidRPr="00210D0C" w:rsidRDefault="006B29FB">
      <w:pPr>
        <w:rPr>
          <w:rFonts w:ascii="Times New Roman" w:hAnsi="Times New Roman" w:cs="Times New Roman"/>
          <w:sz w:val="24"/>
          <w:szCs w:val="24"/>
        </w:rPr>
      </w:pPr>
      <w:r w:rsidRPr="00210D0C">
        <w:rPr>
          <w:rFonts w:ascii="Times New Roman" w:hAnsi="Times New Roman" w:cs="Times New Roman"/>
          <w:sz w:val="24"/>
          <w:szCs w:val="24"/>
        </w:rPr>
        <w:t>Routes a user prompt through the backend to the configured Claude AI service and displays general financial guidance. Users should not enter passwords, banking credentials, or other unnecessary confidential information.</w:t>
      </w:r>
    </w:p>
    <w:p w14:paraId="27930D34" w14:textId="54A94532" w:rsidR="00E55B2C" w:rsidRPr="00210D0C" w:rsidRDefault="00B12013">
      <w:pPr>
        <w:pStyle w:val="Heading2"/>
        <w:rPr>
          <w:rFonts w:ascii="Times New Roman" w:hAnsi="Times New Roman" w:cs="Times New Roman"/>
          <w:sz w:val="24"/>
          <w:szCs w:val="24"/>
        </w:rPr>
      </w:pPr>
      <w:r>
        <w:rPr>
          <w:rFonts w:ascii="Times New Roman" w:hAnsi="Times New Roman" w:cs="Times New Roman"/>
          <w:sz w:val="24"/>
          <w:szCs w:val="24"/>
        </w:rPr>
        <w:lastRenderedPageBreak/>
        <w:t>7</w:t>
      </w:r>
      <w:r w:rsidR="006B29FB" w:rsidRPr="00210D0C">
        <w:rPr>
          <w:rFonts w:ascii="Times New Roman" w:hAnsi="Times New Roman" w:cs="Times New Roman"/>
          <w:sz w:val="24"/>
          <w:szCs w:val="24"/>
        </w:rPr>
        <w:t>.5 Data Storage Integration</w:t>
      </w:r>
    </w:p>
    <w:p w14:paraId="4F6E5244" w14:textId="77777777" w:rsidR="00E55B2C" w:rsidRPr="00210D0C" w:rsidRDefault="006B29FB">
      <w:pPr>
        <w:rPr>
          <w:rFonts w:ascii="Times New Roman" w:hAnsi="Times New Roman" w:cs="Times New Roman"/>
          <w:sz w:val="24"/>
          <w:szCs w:val="24"/>
        </w:rPr>
      </w:pPr>
      <w:r w:rsidRPr="00210D0C">
        <w:rPr>
          <w:rFonts w:ascii="Times New Roman" w:hAnsi="Times New Roman" w:cs="Times New Roman"/>
          <w:sz w:val="24"/>
          <w:szCs w:val="24"/>
        </w:rPr>
        <w:t xml:space="preserve">Google Sheets is the configured storage option for project data. The exact information stored depends on the implemented connection, and access should be restricted to </w:t>
      </w:r>
      <w:proofErr w:type="spellStart"/>
      <w:r w:rsidRPr="00210D0C">
        <w:rPr>
          <w:rFonts w:ascii="Times New Roman" w:hAnsi="Times New Roman" w:cs="Times New Roman"/>
          <w:sz w:val="24"/>
          <w:szCs w:val="24"/>
        </w:rPr>
        <w:t>authorised</w:t>
      </w:r>
      <w:proofErr w:type="spellEnd"/>
      <w:r w:rsidRPr="00210D0C">
        <w:rPr>
          <w:rFonts w:ascii="Times New Roman" w:hAnsi="Times New Roman" w:cs="Times New Roman"/>
          <w:sz w:val="24"/>
          <w:szCs w:val="24"/>
        </w:rPr>
        <w:t xml:space="preserve"> users.</w:t>
      </w:r>
    </w:p>
    <w:p w14:paraId="5656D464" w14:textId="633952F2" w:rsidR="00E55B2C" w:rsidRPr="00210D0C" w:rsidRDefault="00B12013">
      <w:pPr>
        <w:pStyle w:val="Heading2"/>
        <w:rPr>
          <w:rFonts w:ascii="Times New Roman" w:hAnsi="Times New Roman" w:cs="Times New Roman"/>
          <w:sz w:val="24"/>
          <w:szCs w:val="24"/>
        </w:rPr>
      </w:pPr>
      <w:r>
        <w:rPr>
          <w:rFonts w:ascii="Times New Roman" w:hAnsi="Times New Roman" w:cs="Times New Roman"/>
          <w:sz w:val="24"/>
          <w:szCs w:val="24"/>
        </w:rPr>
        <w:t>7</w:t>
      </w:r>
      <w:r w:rsidR="006B29FB" w:rsidRPr="00210D0C">
        <w:rPr>
          <w:rFonts w:ascii="Times New Roman" w:hAnsi="Times New Roman" w:cs="Times New Roman"/>
          <w:sz w:val="24"/>
          <w:szCs w:val="24"/>
        </w:rPr>
        <w:t>.6 User Interface</w:t>
      </w:r>
    </w:p>
    <w:p w14:paraId="5C1EEA6D" w14:textId="77777777" w:rsidR="00E55B2C" w:rsidRPr="00210D0C" w:rsidRDefault="006B29FB">
      <w:pPr>
        <w:rPr>
          <w:rFonts w:ascii="Times New Roman" w:hAnsi="Times New Roman" w:cs="Times New Roman"/>
          <w:sz w:val="24"/>
          <w:szCs w:val="24"/>
        </w:rPr>
      </w:pPr>
      <w:r w:rsidRPr="00210D0C">
        <w:rPr>
          <w:rFonts w:ascii="Times New Roman" w:hAnsi="Times New Roman" w:cs="Times New Roman"/>
          <w:sz w:val="24"/>
          <w:szCs w:val="24"/>
        </w:rPr>
        <w:t>Keeps the tools grouped in a common dashboard with a dark glass-style appearance so users can navigate the functions more easily.</w:t>
      </w:r>
    </w:p>
    <w:p w14:paraId="2914393B" w14:textId="42833B6A" w:rsidR="00E55B2C" w:rsidRPr="00210D0C" w:rsidRDefault="00523D42">
      <w:pPr>
        <w:pStyle w:val="Heading1"/>
        <w:rPr>
          <w:rFonts w:ascii="Times New Roman" w:hAnsi="Times New Roman" w:cs="Times New Roman"/>
          <w:sz w:val="32"/>
          <w:szCs w:val="32"/>
        </w:rPr>
      </w:pPr>
      <w:r>
        <w:rPr>
          <w:rFonts w:ascii="Times New Roman" w:hAnsi="Times New Roman" w:cs="Times New Roman"/>
          <w:sz w:val="32"/>
          <w:szCs w:val="32"/>
        </w:rPr>
        <w:t>8</w:t>
      </w:r>
      <w:r w:rsidR="006B29FB" w:rsidRPr="00210D0C">
        <w:rPr>
          <w:rFonts w:ascii="Times New Roman" w:hAnsi="Times New Roman" w:cs="Times New Roman"/>
          <w:sz w:val="32"/>
          <w:szCs w:val="32"/>
        </w:rPr>
        <w:t>. System Design and Workflow</w:t>
      </w:r>
    </w:p>
    <w:p w14:paraId="07E459EA" w14:textId="57EE33CE" w:rsidR="00E55B2C" w:rsidRPr="00210D0C" w:rsidRDefault="00523D42">
      <w:pPr>
        <w:pStyle w:val="Heading2"/>
        <w:rPr>
          <w:rFonts w:ascii="Times New Roman" w:hAnsi="Times New Roman" w:cs="Times New Roman"/>
          <w:sz w:val="24"/>
          <w:szCs w:val="24"/>
        </w:rPr>
      </w:pPr>
      <w:r>
        <w:rPr>
          <w:rFonts w:ascii="Times New Roman" w:hAnsi="Times New Roman" w:cs="Times New Roman"/>
          <w:sz w:val="24"/>
          <w:szCs w:val="24"/>
        </w:rPr>
        <w:t>8</w:t>
      </w:r>
      <w:r w:rsidR="006B29FB" w:rsidRPr="00210D0C">
        <w:rPr>
          <w:rFonts w:ascii="Times New Roman" w:hAnsi="Times New Roman" w:cs="Times New Roman"/>
          <w:sz w:val="24"/>
          <w:szCs w:val="24"/>
        </w:rPr>
        <w:t>.1 High-Level Architecture</w:t>
      </w:r>
    </w:p>
    <w:p w14:paraId="5E5A1270" w14:textId="77777777" w:rsidR="00E55B2C" w:rsidRPr="00210D0C" w:rsidRDefault="006B29FB">
      <w:pPr>
        <w:pStyle w:val="ListNumber"/>
        <w:spacing w:after="60"/>
        <w:rPr>
          <w:rFonts w:ascii="Times New Roman" w:hAnsi="Times New Roman" w:cs="Times New Roman"/>
          <w:sz w:val="24"/>
          <w:szCs w:val="24"/>
        </w:rPr>
      </w:pPr>
      <w:r w:rsidRPr="00210D0C">
        <w:rPr>
          <w:rFonts w:ascii="Times New Roman" w:hAnsi="Times New Roman" w:cs="Times New Roman"/>
          <w:sz w:val="24"/>
          <w:szCs w:val="24"/>
        </w:rPr>
        <w:t>User layer: enters details or chooses a tool in the browser.</w:t>
      </w:r>
    </w:p>
    <w:p w14:paraId="408247E0" w14:textId="77777777" w:rsidR="00E55B2C" w:rsidRPr="00210D0C" w:rsidRDefault="006B29FB">
      <w:pPr>
        <w:pStyle w:val="ListNumber"/>
        <w:spacing w:after="60"/>
        <w:rPr>
          <w:rFonts w:ascii="Times New Roman" w:hAnsi="Times New Roman" w:cs="Times New Roman"/>
          <w:sz w:val="24"/>
          <w:szCs w:val="24"/>
        </w:rPr>
      </w:pPr>
      <w:r w:rsidRPr="00210D0C">
        <w:rPr>
          <w:rFonts w:ascii="Times New Roman" w:hAnsi="Times New Roman" w:cs="Times New Roman"/>
          <w:sz w:val="24"/>
          <w:szCs w:val="24"/>
        </w:rPr>
        <w:t>Frontend layer: HTML, CSS, and JavaScript display the interface and handle interactions.</w:t>
      </w:r>
    </w:p>
    <w:p w14:paraId="610C3982" w14:textId="77777777" w:rsidR="00E55B2C" w:rsidRPr="00210D0C" w:rsidRDefault="006B29FB">
      <w:pPr>
        <w:pStyle w:val="ListNumber"/>
        <w:spacing w:after="60"/>
        <w:rPr>
          <w:rFonts w:ascii="Times New Roman" w:hAnsi="Times New Roman" w:cs="Times New Roman"/>
          <w:sz w:val="24"/>
          <w:szCs w:val="24"/>
        </w:rPr>
      </w:pPr>
      <w:r w:rsidRPr="00210D0C">
        <w:rPr>
          <w:rFonts w:ascii="Times New Roman" w:hAnsi="Times New Roman" w:cs="Times New Roman"/>
          <w:sz w:val="24"/>
          <w:szCs w:val="24"/>
        </w:rPr>
        <w:t xml:space="preserve">Backend layer: </w:t>
      </w:r>
      <w:proofErr w:type="spellStart"/>
      <w:r w:rsidRPr="00210D0C">
        <w:rPr>
          <w:rFonts w:ascii="Times New Roman" w:hAnsi="Times New Roman" w:cs="Times New Roman"/>
          <w:sz w:val="24"/>
          <w:szCs w:val="24"/>
        </w:rPr>
        <w:t>Node.js</w:t>
      </w:r>
      <w:proofErr w:type="spellEnd"/>
      <w:r w:rsidRPr="00210D0C">
        <w:rPr>
          <w:rFonts w:ascii="Times New Roman" w:hAnsi="Times New Roman" w:cs="Times New Roman"/>
          <w:sz w:val="24"/>
          <w:szCs w:val="24"/>
        </w:rPr>
        <w:t>/Express handles relevant requests and routes AI-related calls.</w:t>
      </w:r>
    </w:p>
    <w:p w14:paraId="2D0727F7" w14:textId="77777777" w:rsidR="00E55B2C" w:rsidRPr="00210D0C" w:rsidRDefault="006B29FB">
      <w:pPr>
        <w:pStyle w:val="ListNumber"/>
        <w:spacing w:after="60"/>
        <w:rPr>
          <w:rFonts w:ascii="Times New Roman" w:hAnsi="Times New Roman" w:cs="Times New Roman"/>
          <w:sz w:val="24"/>
          <w:szCs w:val="24"/>
        </w:rPr>
      </w:pPr>
      <w:r w:rsidRPr="00210D0C">
        <w:rPr>
          <w:rFonts w:ascii="Times New Roman" w:hAnsi="Times New Roman" w:cs="Times New Roman"/>
          <w:sz w:val="24"/>
          <w:szCs w:val="24"/>
        </w:rPr>
        <w:t>AI layer: Claude AI returns general guidance when the financial-tips feature is used.</w:t>
      </w:r>
    </w:p>
    <w:p w14:paraId="0694EC40" w14:textId="77777777" w:rsidR="00E55B2C" w:rsidRPr="00210D0C" w:rsidRDefault="006B29FB">
      <w:pPr>
        <w:pStyle w:val="ListNumber"/>
        <w:spacing w:after="60"/>
        <w:rPr>
          <w:rFonts w:ascii="Times New Roman" w:hAnsi="Times New Roman" w:cs="Times New Roman"/>
          <w:sz w:val="24"/>
          <w:szCs w:val="24"/>
        </w:rPr>
      </w:pPr>
      <w:r w:rsidRPr="00210D0C">
        <w:rPr>
          <w:rFonts w:ascii="Times New Roman" w:hAnsi="Times New Roman" w:cs="Times New Roman"/>
          <w:sz w:val="24"/>
          <w:szCs w:val="24"/>
        </w:rPr>
        <w:t>Storage layer: Google Sheets receives data configured for storage by the project.</w:t>
      </w:r>
    </w:p>
    <w:p w14:paraId="1A380B99" w14:textId="3652A178" w:rsidR="00E55B2C" w:rsidRPr="00210D0C" w:rsidRDefault="00B95ED8">
      <w:pPr>
        <w:pStyle w:val="Heading2"/>
        <w:rPr>
          <w:rFonts w:ascii="Times New Roman" w:hAnsi="Times New Roman" w:cs="Times New Roman"/>
          <w:sz w:val="24"/>
          <w:szCs w:val="24"/>
        </w:rPr>
      </w:pPr>
      <w:r>
        <w:rPr>
          <w:rFonts w:ascii="Times New Roman" w:hAnsi="Times New Roman" w:cs="Times New Roman"/>
          <w:sz w:val="24"/>
          <w:szCs w:val="24"/>
        </w:rPr>
        <w:t>8</w:t>
      </w:r>
      <w:r w:rsidR="006B29FB" w:rsidRPr="00210D0C">
        <w:rPr>
          <w:rFonts w:ascii="Times New Roman" w:hAnsi="Times New Roman" w:cs="Times New Roman"/>
          <w:sz w:val="24"/>
          <w:szCs w:val="24"/>
        </w:rPr>
        <w:t>.2 Typical User Workflow</w:t>
      </w:r>
    </w:p>
    <w:p w14:paraId="7321B6D5" w14:textId="77777777" w:rsidR="00E55B2C" w:rsidRPr="00210D0C" w:rsidRDefault="006B29FB">
      <w:pPr>
        <w:pStyle w:val="ListNumber"/>
        <w:spacing w:after="60"/>
        <w:rPr>
          <w:rFonts w:ascii="Times New Roman" w:hAnsi="Times New Roman" w:cs="Times New Roman"/>
          <w:sz w:val="24"/>
          <w:szCs w:val="24"/>
        </w:rPr>
      </w:pPr>
      <w:r w:rsidRPr="00210D0C">
        <w:rPr>
          <w:rFonts w:ascii="Times New Roman" w:hAnsi="Times New Roman" w:cs="Times New Roman"/>
          <w:sz w:val="24"/>
          <w:szCs w:val="24"/>
        </w:rPr>
        <w:t>Open the website in a browser.</w:t>
      </w:r>
    </w:p>
    <w:p w14:paraId="6F7009CE" w14:textId="77777777" w:rsidR="00E55B2C" w:rsidRPr="00210D0C" w:rsidRDefault="006B29FB">
      <w:pPr>
        <w:pStyle w:val="ListNumber"/>
        <w:spacing w:after="60"/>
        <w:rPr>
          <w:rFonts w:ascii="Times New Roman" w:hAnsi="Times New Roman" w:cs="Times New Roman"/>
          <w:sz w:val="24"/>
          <w:szCs w:val="24"/>
        </w:rPr>
      </w:pPr>
      <w:r w:rsidRPr="00210D0C">
        <w:rPr>
          <w:rFonts w:ascii="Times New Roman" w:hAnsi="Times New Roman" w:cs="Times New Roman"/>
          <w:sz w:val="24"/>
          <w:szCs w:val="24"/>
        </w:rPr>
        <w:t>Select the tool needed from the dashboard.</w:t>
      </w:r>
    </w:p>
    <w:p w14:paraId="38350A6A" w14:textId="77777777" w:rsidR="00E55B2C" w:rsidRPr="00210D0C" w:rsidRDefault="006B29FB">
      <w:pPr>
        <w:pStyle w:val="ListNumber"/>
        <w:spacing w:after="60"/>
        <w:rPr>
          <w:rFonts w:ascii="Times New Roman" w:hAnsi="Times New Roman" w:cs="Times New Roman"/>
          <w:sz w:val="24"/>
          <w:szCs w:val="24"/>
        </w:rPr>
      </w:pPr>
      <w:r w:rsidRPr="00210D0C">
        <w:rPr>
          <w:rFonts w:ascii="Times New Roman" w:hAnsi="Times New Roman" w:cs="Times New Roman"/>
          <w:sz w:val="24"/>
          <w:szCs w:val="24"/>
        </w:rPr>
        <w:t>Enter the requested values or type a question.</w:t>
      </w:r>
    </w:p>
    <w:p w14:paraId="65DD519B" w14:textId="77777777" w:rsidR="00E55B2C" w:rsidRPr="00210D0C" w:rsidRDefault="006B29FB">
      <w:pPr>
        <w:pStyle w:val="ListNumber"/>
        <w:spacing w:after="60"/>
        <w:rPr>
          <w:rFonts w:ascii="Times New Roman" w:hAnsi="Times New Roman" w:cs="Times New Roman"/>
          <w:sz w:val="24"/>
          <w:szCs w:val="24"/>
        </w:rPr>
      </w:pPr>
      <w:r w:rsidRPr="00210D0C">
        <w:rPr>
          <w:rFonts w:ascii="Times New Roman" w:hAnsi="Times New Roman" w:cs="Times New Roman"/>
          <w:sz w:val="24"/>
          <w:szCs w:val="24"/>
        </w:rPr>
        <w:t>Submit the form or request to obtain an estimate or AI response.</w:t>
      </w:r>
    </w:p>
    <w:p w14:paraId="7690A3FC" w14:textId="77777777" w:rsidR="00E55B2C" w:rsidRPr="00210D0C" w:rsidRDefault="006B29FB">
      <w:pPr>
        <w:pStyle w:val="ListNumber"/>
        <w:spacing w:after="60"/>
        <w:rPr>
          <w:rFonts w:ascii="Times New Roman" w:hAnsi="Times New Roman" w:cs="Times New Roman"/>
          <w:sz w:val="24"/>
          <w:szCs w:val="24"/>
        </w:rPr>
      </w:pPr>
      <w:r w:rsidRPr="00210D0C">
        <w:rPr>
          <w:rFonts w:ascii="Times New Roman" w:hAnsi="Times New Roman" w:cs="Times New Roman"/>
          <w:sz w:val="24"/>
          <w:szCs w:val="24"/>
        </w:rPr>
        <w:t>Read the result and any accompanying explanation.</w:t>
      </w:r>
    </w:p>
    <w:p w14:paraId="25F00458" w14:textId="77777777" w:rsidR="00E55B2C" w:rsidRPr="00210D0C" w:rsidRDefault="006B29FB">
      <w:pPr>
        <w:pStyle w:val="ListNumber"/>
        <w:spacing w:after="60"/>
        <w:rPr>
          <w:rFonts w:ascii="Times New Roman" w:hAnsi="Times New Roman" w:cs="Times New Roman"/>
          <w:sz w:val="24"/>
          <w:szCs w:val="24"/>
        </w:rPr>
      </w:pPr>
      <w:r w:rsidRPr="00210D0C">
        <w:rPr>
          <w:rFonts w:ascii="Times New Roman" w:hAnsi="Times New Roman" w:cs="Times New Roman"/>
          <w:sz w:val="24"/>
          <w:szCs w:val="24"/>
        </w:rPr>
        <w:t>Before borrowing, verify eligibility, charges, interest rates, and repayment conditions with the relevant lender.</w:t>
      </w:r>
    </w:p>
    <w:p w14:paraId="03E358F2" w14:textId="693D263D" w:rsidR="00E55B2C" w:rsidRPr="00210D0C" w:rsidRDefault="00686B18">
      <w:pPr>
        <w:pStyle w:val="Heading1"/>
        <w:rPr>
          <w:rFonts w:ascii="Times New Roman" w:hAnsi="Times New Roman" w:cs="Times New Roman"/>
          <w:sz w:val="32"/>
          <w:szCs w:val="32"/>
        </w:rPr>
      </w:pPr>
      <w:r>
        <w:rPr>
          <w:rFonts w:ascii="Times New Roman" w:hAnsi="Times New Roman" w:cs="Times New Roman"/>
          <w:sz w:val="32"/>
          <w:szCs w:val="32"/>
        </w:rPr>
        <w:t>9</w:t>
      </w:r>
      <w:r w:rsidR="006B29FB" w:rsidRPr="00210D0C">
        <w:rPr>
          <w:rFonts w:ascii="Times New Roman" w:hAnsi="Times New Roman" w:cs="Times New Roman"/>
          <w:sz w:val="32"/>
          <w:szCs w:val="32"/>
        </w:rPr>
        <w:t>. Implementation Overview</w:t>
      </w:r>
    </w:p>
    <w:p w14:paraId="43D7FF80" w14:textId="77777777" w:rsidR="00E55B2C" w:rsidRPr="00210D0C" w:rsidRDefault="006B29FB">
      <w:pPr>
        <w:rPr>
          <w:rFonts w:ascii="Times New Roman" w:hAnsi="Times New Roman" w:cs="Times New Roman"/>
          <w:sz w:val="24"/>
          <w:szCs w:val="24"/>
        </w:rPr>
      </w:pPr>
      <w:r w:rsidRPr="00210D0C">
        <w:rPr>
          <w:rFonts w:ascii="Times New Roman" w:hAnsi="Times New Roman" w:cs="Times New Roman"/>
          <w:sz w:val="24"/>
          <w:szCs w:val="24"/>
        </w:rPr>
        <w:t xml:space="preserve">The frontend uses HTML, CSS, and JavaScript, with </w:t>
      </w:r>
      <w:proofErr w:type="spellStart"/>
      <w:r w:rsidRPr="00210D0C">
        <w:rPr>
          <w:rFonts w:ascii="Times New Roman" w:hAnsi="Times New Roman" w:cs="Times New Roman"/>
          <w:sz w:val="24"/>
          <w:szCs w:val="24"/>
        </w:rPr>
        <w:t>Vite</w:t>
      </w:r>
      <w:proofErr w:type="spellEnd"/>
      <w:r w:rsidRPr="00210D0C">
        <w:rPr>
          <w:rFonts w:ascii="Times New Roman" w:hAnsi="Times New Roman" w:cs="Times New Roman"/>
          <w:sz w:val="24"/>
          <w:szCs w:val="24"/>
        </w:rPr>
        <w:t xml:space="preserve"> supporting development. </w:t>
      </w:r>
      <w:proofErr w:type="spellStart"/>
      <w:r w:rsidRPr="00210D0C">
        <w:rPr>
          <w:rFonts w:ascii="Times New Roman" w:hAnsi="Times New Roman" w:cs="Times New Roman"/>
          <w:sz w:val="24"/>
          <w:szCs w:val="24"/>
        </w:rPr>
        <w:t>Node.js</w:t>
      </w:r>
      <w:proofErr w:type="spellEnd"/>
      <w:r w:rsidRPr="00210D0C">
        <w:rPr>
          <w:rFonts w:ascii="Times New Roman" w:hAnsi="Times New Roman" w:cs="Times New Roman"/>
          <w:sz w:val="24"/>
          <w:szCs w:val="24"/>
        </w:rPr>
        <w:t xml:space="preserve"> and Express are used for backend request handling. When the AI financial-tips feature is used, the frontend sends a request to the backend route, which communicates with the configured Claude AI service and returns a response for display. Google Sheets is the configured data-storage integration.</w:t>
      </w:r>
    </w:p>
    <w:p w14:paraId="5071A532" w14:textId="77777777" w:rsidR="00E55B2C" w:rsidRPr="00210D0C" w:rsidRDefault="006B29FB">
      <w:pPr>
        <w:rPr>
          <w:rFonts w:ascii="Times New Roman" w:hAnsi="Times New Roman" w:cs="Times New Roman"/>
          <w:sz w:val="24"/>
          <w:szCs w:val="24"/>
        </w:rPr>
      </w:pPr>
      <w:r w:rsidRPr="00210D0C">
        <w:rPr>
          <w:rFonts w:ascii="Times New Roman" w:hAnsi="Times New Roman" w:cs="Times New Roman"/>
          <w:sz w:val="24"/>
          <w:szCs w:val="24"/>
        </w:rPr>
        <w:t>For deployment, credentials should be kept securely on the server using environment variables rather than placed in browser-side code or a public repository. The frontend and backend may operate as separate services, communicating through the configured API endpoint.</w:t>
      </w:r>
    </w:p>
    <w:p w14:paraId="32DB44E2" w14:textId="5952A531" w:rsidR="00E55B2C" w:rsidRPr="00210D0C" w:rsidRDefault="006B29FB">
      <w:pPr>
        <w:pStyle w:val="Heading1"/>
        <w:rPr>
          <w:rFonts w:ascii="Times New Roman" w:hAnsi="Times New Roman" w:cs="Times New Roman"/>
          <w:sz w:val="32"/>
          <w:szCs w:val="32"/>
        </w:rPr>
      </w:pPr>
      <w:r w:rsidRPr="00210D0C">
        <w:rPr>
          <w:rFonts w:ascii="Times New Roman" w:hAnsi="Times New Roman" w:cs="Times New Roman"/>
          <w:sz w:val="32"/>
          <w:szCs w:val="32"/>
        </w:rPr>
        <w:t>1</w:t>
      </w:r>
      <w:r w:rsidR="00686B18">
        <w:rPr>
          <w:rFonts w:ascii="Times New Roman" w:hAnsi="Times New Roman" w:cs="Times New Roman"/>
          <w:sz w:val="32"/>
          <w:szCs w:val="32"/>
        </w:rPr>
        <w:t>0</w:t>
      </w:r>
      <w:r w:rsidRPr="00210D0C">
        <w:rPr>
          <w:rFonts w:ascii="Times New Roman" w:hAnsi="Times New Roman" w:cs="Times New Roman"/>
          <w:sz w:val="32"/>
          <w:szCs w:val="32"/>
        </w:rPr>
        <w:t>. Testing and Validation</w:t>
      </w:r>
    </w:p>
    <w:p w14:paraId="20EE6426" w14:textId="77777777" w:rsidR="00E55B2C" w:rsidRPr="00210D0C" w:rsidRDefault="006B29FB">
      <w:pPr>
        <w:rPr>
          <w:rFonts w:ascii="Times New Roman" w:hAnsi="Times New Roman" w:cs="Times New Roman"/>
          <w:sz w:val="24"/>
          <w:szCs w:val="24"/>
        </w:rPr>
      </w:pPr>
      <w:r w:rsidRPr="00210D0C">
        <w:rPr>
          <w:rFonts w:ascii="Times New Roman" w:hAnsi="Times New Roman" w:cs="Times New Roman"/>
          <w:sz w:val="24"/>
          <w:szCs w:val="24"/>
        </w:rPr>
        <w:t>Use the checks below to review the submitted application. Mark each case as passed only after testing it on the final version.</w:t>
      </w:r>
    </w:p>
    <w:p w14:paraId="6B264824" w14:textId="338F4711" w:rsidR="00E55B2C" w:rsidRPr="00210D0C" w:rsidRDefault="006B29FB">
      <w:pPr>
        <w:pStyle w:val="Heading1"/>
        <w:rPr>
          <w:rFonts w:ascii="Times New Roman" w:hAnsi="Times New Roman" w:cs="Times New Roman"/>
          <w:sz w:val="32"/>
          <w:szCs w:val="32"/>
        </w:rPr>
      </w:pPr>
      <w:r w:rsidRPr="00210D0C">
        <w:rPr>
          <w:rFonts w:ascii="Times New Roman" w:hAnsi="Times New Roman" w:cs="Times New Roman"/>
          <w:sz w:val="32"/>
          <w:szCs w:val="32"/>
        </w:rPr>
        <w:t>1</w:t>
      </w:r>
      <w:r w:rsidR="00686B18">
        <w:rPr>
          <w:rFonts w:ascii="Times New Roman" w:hAnsi="Times New Roman" w:cs="Times New Roman"/>
          <w:sz w:val="32"/>
          <w:szCs w:val="32"/>
        </w:rPr>
        <w:t>1</w:t>
      </w:r>
      <w:r w:rsidRPr="00210D0C">
        <w:rPr>
          <w:rFonts w:ascii="Times New Roman" w:hAnsi="Times New Roman" w:cs="Times New Roman"/>
          <w:sz w:val="32"/>
          <w:szCs w:val="32"/>
        </w:rPr>
        <w:t>. Benefits</w:t>
      </w:r>
    </w:p>
    <w:p w14:paraId="36AA6BDD" w14:textId="77777777" w:rsidR="00E55B2C" w:rsidRPr="00210D0C" w:rsidRDefault="006B29FB">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Groups several introductory financial tools in one place.</w:t>
      </w:r>
    </w:p>
    <w:p w14:paraId="42F8CE95" w14:textId="77777777" w:rsidR="00E55B2C" w:rsidRPr="00210D0C" w:rsidRDefault="006B29FB">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Makes routine EMI estimation more convenient.</w:t>
      </w:r>
    </w:p>
    <w:p w14:paraId="5E1A070A" w14:textId="77777777" w:rsidR="00E55B2C" w:rsidRPr="00210D0C" w:rsidRDefault="006B29FB">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lastRenderedPageBreak/>
        <w:t>Helps new borrowers become familiar with common credit and repayment concepts.</w:t>
      </w:r>
    </w:p>
    <w:p w14:paraId="278CED77" w14:textId="77777777" w:rsidR="00E55B2C" w:rsidRPr="00210D0C" w:rsidRDefault="006B29FB">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Provides an interactive way to request general financial explanations.</w:t>
      </w:r>
    </w:p>
    <w:p w14:paraId="647EB81C" w14:textId="77777777" w:rsidR="00E55B2C" w:rsidRPr="00210D0C" w:rsidRDefault="006B29FB">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Demonstrates how frontend, backend, AI, and data-storage components can be connected.</w:t>
      </w:r>
    </w:p>
    <w:p w14:paraId="6C69E7C1" w14:textId="1FCF5657" w:rsidR="00E55B2C" w:rsidRPr="00210D0C" w:rsidRDefault="006B29FB">
      <w:pPr>
        <w:pStyle w:val="Heading1"/>
        <w:rPr>
          <w:rFonts w:ascii="Times New Roman" w:hAnsi="Times New Roman" w:cs="Times New Roman"/>
          <w:sz w:val="32"/>
          <w:szCs w:val="32"/>
        </w:rPr>
      </w:pPr>
      <w:r w:rsidRPr="00210D0C">
        <w:rPr>
          <w:rFonts w:ascii="Times New Roman" w:hAnsi="Times New Roman" w:cs="Times New Roman"/>
          <w:sz w:val="32"/>
          <w:szCs w:val="32"/>
        </w:rPr>
        <w:t>1</w:t>
      </w:r>
      <w:r w:rsidR="00686B18">
        <w:rPr>
          <w:rFonts w:ascii="Times New Roman" w:hAnsi="Times New Roman" w:cs="Times New Roman"/>
          <w:sz w:val="32"/>
          <w:szCs w:val="32"/>
        </w:rPr>
        <w:t>2.</w:t>
      </w:r>
      <w:r w:rsidRPr="00210D0C">
        <w:rPr>
          <w:rFonts w:ascii="Times New Roman" w:hAnsi="Times New Roman" w:cs="Times New Roman"/>
          <w:sz w:val="32"/>
          <w:szCs w:val="32"/>
        </w:rPr>
        <w:t xml:space="preserve"> Limitations</w:t>
      </w:r>
    </w:p>
    <w:p w14:paraId="35ECD24C" w14:textId="77777777" w:rsidR="00E55B2C" w:rsidRPr="00210D0C" w:rsidRDefault="006B29FB">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The eligibility estimate may not include every lender-specific rule, fee, or underwriting factor.</w:t>
      </w:r>
    </w:p>
    <w:p w14:paraId="594C78C3" w14:textId="77777777" w:rsidR="00E55B2C" w:rsidRPr="00210D0C" w:rsidRDefault="006B29FB">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The credit-score section is not a replacement for an official credit report.</w:t>
      </w:r>
    </w:p>
    <w:p w14:paraId="65C1B1CC" w14:textId="77777777" w:rsidR="00E55B2C" w:rsidRPr="00210D0C" w:rsidRDefault="006B29FB">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AI-generated guidance may be incomplete and should be checked against reliable information.</w:t>
      </w:r>
    </w:p>
    <w:p w14:paraId="52CEBA99" w14:textId="77777777" w:rsidR="00E55B2C" w:rsidRPr="00210D0C" w:rsidRDefault="006B29FB">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AI functions depend on internet access, valid credentials, service availability, and usage limits.</w:t>
      </w:r>
    </w:p>
    <w:p w14:paraId="5FD9511A" w14:textId="77777777" w:rsidR="00E55B2C" w:rsidRPr="00210D0C" w:rsidRDefault="006B29FB">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Spreadsheet storage may not provide the security and scale required by a real financial service.</w:t>
      </w:r>
    </w:p>
    <w:p w14:paraId="2F094443" w14:textId="77777777" w:rsidR="00E55B2C" w:rsidRPr="00210D0C" w:rsidRDefault="006B29FB">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The project cannot guarantee loan approval or replace professional financial advice.</w:t>
      </w:r>
    </w:p>
    <w:p w14:paraId="118C94CF" w14:textId="0495DB9B" w:rsidR="00E55B2C" w:rsidRPr="00210D0C" w:rsidRDefault="00686B18">
      <w:pPr>
        <w:pStyle w:val="Heading1"/>
        <w:rPr>
          <w:rFonts w:ascii="Times New Roman" w:hAnsi="Times New Roman" w:cs="Times New Roman"/>
          <w:sz w:val="32"/>
          <w:szCs w:val="32"/>
        </w:rPr>
      </w:pPr>
      <w:r>
        <w:rPr>
          <w:rFonts w:ascii="Times New Roman" w:hAnsi="Times New Roman" w:cs="Times New Roman"/>
          <w:sz w:val="32"/>
          <w:szCs w:val="32"/>
        </w:rPr>
        <w:t>13</w:t>
      </w:r>
      <w:r w:rsidR="006B29FB" w:rsidRPr="00210D0C">
        <w:rPr>
          <w:rFonts w:ascii="Times New Roman" w:hAnsi="Times New Roman" w:cs="Times New Roman"/>
          <w:sz w:val="32"/>
          <w:szCs w:val="32"/>
        </w:rPr>
        <w:t>. Future Enhancements</w:t>
      </w:r>
    </w:p>
    <w:p w14:paraId="59359434" w14:textId="77777777" w:rsidR="00E55B2C" w:rsidRPr="00210D0C" w:rsidRDefault="006B29FB">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Add secure sign-in and suitable access permissions if accounts are required.</w:t>
      </w:r>
    </w:p>
    <w:p w14:paraId="778361E8" w14:textId="77777777" w:rsidR="00E55B2C" w:rsidRPr="00210D0C" w:rsidRDefault="006B29FB">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Document the eligibility rules clearly and support transparent lender-specific settings.</w:t>
      </w:r>
    </w:p>
    <w:p w14:paraId="06500B61" w14:textId="77777777" w:rsidR="00E55B2C" w:rsidRPr="00210D0C" w:rsidRDefault="006B29FB">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Provide downloadable summaries and optional calculation history with privacy protections.</w:t>
      </w:r>
    </w:p>
    <w:p w14:paraId="47D132B9" w14:textId="77777777" w:rsidR="00E55B2C" w:rsidRPr="00210D0C" w:rsidRDefault="006B29FB">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Improve accessibility, mobile usability, and input validation.</w:t>
      </w:r>
    </w:p>
    <w:p w14:paraId="3F93BCAC" w14:textId="77777777" w:rsidR="00E55B2C" w:rsidRPr="00210D0C" w:rsidRDefault="006B29FB">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Include financial-literacy explanations in additional languages.</w:t>
      </w:r>
    </w:p>
    <w:p w14:paraId="21B9E7AE" w14:textId="77777777" w:rsidR="00E55B2C" w:rsidRPr="00210D0C" w:rsidRDefault="006B29FB">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Consider a stronger database if the prototype is expanded.</w:t>
      </w:r>
    </w:p>
    <w:p w14:paraId="73F9C5D7" w14:textId="77777777" w:rsidR="00E55B2C" w:rsidRPr="00210D0C" w:rsidRDefault="006B29FB">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Add automated unit, integration, and end-to-end tests.</w:t>
      </w:r>
    </w:p>
    <w:p w14:paraId="5027BBD2" w14:textId="77777777" w:rsidR="00E55B2C" w:rsidRPr="00210D0C" w:rsidRDefault="006B29FB">
      <w:pPr>
        <w:pStyle w:val="ListBullet"/>
        <w:spacing w:after="60"/>
        <w:rPr>
          <w:rFonts w:ascii="Times New Roman" w:hAnsi="Times New Roman" w:cs="Times New Roman"/>
          <w:sz w:val="24"/>
          <w:szCs w:val="24"/>
        </w:rPr>
      </w:pPr>
      <w:r w:rsidRPr="00210D0C">
        <w:rPr>
          <w:rFonts w:ascii="Times New Roman" w:hAnsi="Times New Roman" w:cs="Times New Roman"/>
          <w:sz w:val="24"/>
          <w:szCs w:val="24"/>
        </w:rPr>
        <w:t>Show calculation assumptions, clear disclaimers, and dates for any financial information displayed.</w:t>
      </w:r>
    </w:p>
    <w:p w14:paraId="1F5D44BA" w14:textId="73AA2C2E" w:rsidR="00E55B2C" w:rsidRPr="00210D0C" w:rsidRDefault="006B29FB">
      <w:pPr>
        <w:pStyle w:val="Heading1"/>
        <w:rPr>
          <w:rFonts w:ascii="Times New Roman" w:hAnsi="Times New Roman" w:cs="Times New Roman"/>
          <w:sz w:val="32"/>
          <w:szCs w:val="32"/>
        </w:rPr>
      </w:pPr>
      <w:r w:rsidRPr="00210D0C">
        <w:rPr>
          <w:rFonts w:ascii="Times New Roman" w:hAnsi="Times New Roman" w:cs="Times New Roman"/>
          <w:sz w:val="32"/>
          <w:szCs w:val="32"/>
        </w:rPr>
        <w:t>1</w:t>
      </w:r>
      <w:r w:rsidR="00167086">
        <w:rPr>
          <w:rFonts w:ascii="Times New Roman" w:hAnsi="Times New Roman" w:cs="Times New Roman"/>
          <w:sz w:val="32"/>
          <w:szCs w:val="32"/>
        </w:rPr>
        <w:t>4.</w:t>
      </w:r>
      <w:r w:rsidRPr="00210D0C">
        <w:rPr>
          <w:rFonts w:ascii="Times New Roman" w:hAnsi="Times New Roman" w:cs="Times New Roman"/>
          <w:sz w:val="32"/>
          <w:szCs w:val="32"/>
        </w:rPr>
        <w:t>Conclusion</w:t>
      </w:r>
    </w:p>
    <w:p w14:paraId="58225A74" w14:textId="77777777" w:rsidR="00E55B2C" w:rsidRDefault="006B29FB">
      <w:pPr>
        <w:rPr>
          <w:rFonts w:ascii="Times New Roman" w:hAnsi="Times New Roman" w:cs="Times New Roman"/>
          <w:sz w:val="24"/>
          <w:szCs w:val="24"/>
        </w:rPr>
      </w:pPr>
      <w:r w:rsidRPr="00210D0C">
        <w:rPr>
          <w:rFonts w:ascii="Times New Roman" w:hAnsi="Times New Roman" w:cs="Times New Roman"/>
          <w:sz w:val="24"/>
          <w:szCs w:val="24"/>
        </w:rPr>
        <w:t xml:space="preserve">The AI Loan Eligibility Checker combines an eligibility estimate, credit-score information, EMI calculation, and AI-supported financial tips in one web interface. It demonstrates how frontend technologies can work with a </w:t>
      </w:r>
      <w:proofErr w:type="spellStart"/>
      <w:r w:rsidRPr="00210D0C">
        <w:rPr>
          <w:rFonts w:ascii="Times New Roman" w:hAnsi="Times New Roman" w:cs="Times New Roman"/>
          <w:sz w:val="24"/>
          <w:szCs w:val="24"/>
        </w:rPr>
        <w:t>Node.js</w:t>
      </w:r>
      <w:proofErr w:type="spellEnd"/>
      <w:r w:rsidRPr="00210D0C">
        <w:rPr>
          <w:rFonts w:ascii="Times New Roman" w:hAnsi="Times New Roman" w:cs="Times New Roman"/>
          <w:sz w:val="24"/>
          <w:szCs w:val="24"/>
        </w:rPr>
        <w:t>/Express backend, a configured AI service, and a spreadsheet-based storage integration. The project can help users explore basic loan concepts, but its results should be treated as preliminary estimates only. Further testing, transparent calculation rules, and stronger privacy and security controls would be needed before any broader real-world use.</w:t>
      </w:r>
    </w:p>
    <w:p w14:paraId="38F4E789" w14:textId="77777777" w:rsidR="00210D0C" w:rsidRDefault="00210D0C">
      <w:pPr>
        <w:rPr>
          <w:rFonts w:ascii="Times New Roman" w:hAnsi="Times New Roman" w:cs="Times New Roman"/>
          <w:sz w:val="24"/>
          <w:szCs w:val="24"/>
        </w:rPr>
      </w:pPr>
    </w:p>
    <w:p w14:paraId="266352FB" w14:textId="29DC2ADB" w:rsidR="00210D0C" w:rsidRDefault="00B75E84">
      <w:pPr>
        <w:rPr>
          <w:rFonts w:ascii="Times New Roman" w:hAnsi="Times New Roman" w:cs="Times New Roman"/>
          <w:b/>
          <w:bCs/>
          <w:color w:val="0F243E" w:themeColor="text2" w:themeShade="80"/>
          <w:sz w:val="32"/>
          <w:szCs w:val="32"/>
        </w:rPr>
      </w:pPr>
      <w:r w:rsidRPr="00B75E84">
        <w:rPr>
          <w:rFonts w:ascii="Times New Roman" w:hAnsi="Times New Roman" w:cs="Times New Roman"/>
          <w:b/>
          <w:bCs/>
          <w:color w:val="0F243E" w:themeColor="text2" w:themeShade="80"/>
          <w:sz w:val="32"/>
          <w:szCs w:val="32"/>
        </w:rPr>
        <w:t>1</w:t>
      </w:r>
      <w:r w:rsidR="00167086">
        <w:rPr>
          <w:rFonts w:ascii="Times New Roman" w:hAnsi="Times New Roman" w:cs="Times New Roman"/>
          <w:b/>
          <w:bCs/>
          <w:color w:val="0F243E" w:themeColor="text2" w:themeShade="80"/>
          <w:sz w:val="32"/>
          <w:szCs w:val="32"/>
        </w:rPr>
        <w:t>5</w:t>
      </w:r>
      <w:r w:rsidRPr="00B75E84">
        <w:rPr>
          <w:rFonts w:ascii="Times New Roman" w:hAnsi="Times New Roman" w:cs="Times New Roman"/>
          <w:b/>
          <w:bCs/>
          <w:color w:val="0F243E" w:themeColor="text2" w:themeShade="80"/>
          <w:sz w:val="32"/>
          <w:szCs w:val="32"/>
        </w:rPr>
        <w:t>.Images</w:t>
      </w:r>
    </w:p>
    <w:p w14:paraId="4B73235A" w14:textId="62D87973" w:rsidR="00B75E84" w:rsidRDefault="00B75E84">
      <w:pPr>
        <w:rPr>
          <w:rFonts w:ascii="Times New Roman" w:hAnsi="Times New Roman" w:cs="Times New Roman"/>
          <w:b/>
          <w:bCs/>
          <w:color w:val="0F243E" w:themeColor="text2" w:themeShade="80"/>
          <w:sz w:val="32"/>
          <w:szCs w:val="32"/>
        </w:rPr>
      </w:pPr>
    </w:p>
    <w:p w14:paraId="1B200811" w14:textId="77777777" w:rsidR="00B75E84" w:rsidRDefault="00B75E84">
      <w:pPr>
        <w:rPr>
          <w:rFonts w:ascii="Times New Roman" w:hAnsi="Times New Roman" w:cs="Times New Roman"/>
          <w:b/>
          <w:bCs/>
          <w:color w:val="0F243E" w:themeColor="text2" w:themeShade="80"/>
          <w:sz w:val="32"/>
          <w:szCs w:val="32"/>
        </w:rPr>
      </w:pPr>
    </w:p>
    <w:p w14:paraId="36E23BE2" w14:textId="05A08767" w:rsidR="00B75E84" w:rsidRDefault="003F6ACD">
      <w:pPr>
        <w:rPr>
          <w:rFonts w:ascii="Times New Roman" w:hAnsi="Times New Roman" w:cs="Times New Roman"/>
          <w:b/>
          <w:bCs/>
          <w:color w:val="0F243E" w:themeColor="text2" w:themeShade="80"/>
          <w:sz w:val="32"/>
          <w:szCs w:val="32"/>
        </w:rPr>
      </w:pPr>
      <w:r>
        <w:rPr>
          <w:rFonts w:ascii="Times New Roman" w:hAnsi="Times New Roman" w:cs="Times New Roman"/>
          <w:b/>
          <w:bCs/>
          <w:noProof/>
          <w:color w:val="0F243E" w:themeColor="text2" w:themeShade="80"/>
          <w:sz w:val="32"/>
          <w:szCs w:val="32"/>
        </w:rPr>
        <w:lastRenderedPageBreak/>
        <w:drawing>
          <wp:anchor distT="0" distB="0" distL="114300" distR="114300" simplePos="0" relativeHeight="251659264" behindDoc="0" locked="0" layoutInCell="1" allowOverlap="1" wp14:anchorId="7A772B31" wp14:editId="4799A05F">
            <wp:simplePos x="0" y="0"/>
            <wp:positionH relativeFrom="column">
              <wp:posOffset>0</wp:posOffset>
            </wp:positionH>
            <wp:positionV relativeFrom="paragraph">
              <wp:posOffset>340995</wp:posOffset>
            </wp:positionV>
            <wp:extent cx="6309360" cy="3154680"/>
            <wp:effectExtent l="0" t="0" r="0" b="7620"/>
            <wp:wrapTopAndBottom/>
            <wp:docPr id="506429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29280" name="Picture 506429280"/>
                    <pic:cNvPicPr/>
                  </pic:nvPicPr>
                  <pic:blipFill>
                    <a:blip r:embed="rId8"/>
                    <a:stretch>
                      <a:fillRect/>
                    </a:stretch>
                  </pic:blipFill>
                  <pic:spPr>
                    <a:xfrm>
                      <a:off x="0" y="0"/>
                      <a:ext cx="6309360" cy="3154680"/>
                    </a:xfrm>
                    <a:prstGeom prst="rect">
                      <a:avLst/>
                    </a:prstGeom>
                  </pic:spPr>
                </pic:pic>
              </a:graphicData>
            </a:graphic>
          </wp:anchor>
        </w:drawing>
      </w:r>
    </w:p>
    <w:p w14:paraId="2020206D" w14:textId="25B80F90" w:rsidR="00B75E84" w:rsidRDefault="00B75E84">
      <w:pPr>
        <w:rPr>
          <w:rFonts w:ascii="Times New Roman" w:hAnsi="Times New Roman" w:cs="Times New Roman"/>
          <w:b/>
          <w:bCs/>
          <w:noProof/>
          <w:color w:val="1F497D" w:themeColor="text2"/>
          <w:sz w:val="32"/>
          <w:szCs w:val="32"/>
        </w:rPr>
      </w:pPr>
    </w:p>
    <w:p w14:paraId="0B88A87A" w14:textId="77777777" w:rsidR="00B75E84" w:rsidRDefault="00B75E84">
      <w:pPr>
        <w:rPr>
          <w:rFonts w:ascii="Times New Roman" w:hAnsi="Times New Roman" w:cs="Times New Roman"/>
          <w:b/>
          <w:bCs/>
          <w:noProof/>
          <w:color w:val="1F497D" w:themeColor="text2"/>
          <w:sz w:val="32"/>
          <w:szCs w:val="32"/>
        </w:rPr>
      </w:pPr>
    </w:p>
    <w:p w14:paraId="14B4109D" w14:textId="77777777" w:rsidR="00B75E84" w:rsidRDefault="00B75E84">
      <w:pPr>
        <w:rPr>
          <w:rFonts w:ascii="Times New Roman" w:hAnsi="Times New Roman" w:cs="Times New Roman"/>
          <w:b/>
          <w:bCs/>
          <w:noProof/>
          <w:color w:val="1F497D" w:themeColor="text2"/>
          <w:sz w:val="32"/>
          <w:szCs w:val="32"/>
        </w:rPr>
      </w:pPr>
    </w:p>
    <w:p w14:paraId="5AEE04AA" w14:textId="5D6FB776" w:rsidR="00B75E84" w:rsidRDefault="00847E57">
      <w:pPr>
        <w:rPr>
          <w:rFonts w:ascii="Times New Roman" w:hAnsi="Times New Roman" w:cs="Times New Roman"/>
          <w:b/>
          <w:bCs/>
          <w:color w:val="0F243E" w:themeColor="text2" w:themeShade="80"/>
          <w:sz w:val="32"/>
          <w:szCs w:val="32"/>
        </w:rPr>
      </w:pPr>
      <w:r>
        <w:rPr>
          <w:rFonts w:ascii="Times New Roman" w:hAnsi="Times New Roman" w:cs="Times New Roman"/>
          <w:b/>
          <w:bCs/>
          <w:noProof/>
          <w:color w:val="0F243E" w:themeColor="text2" w:themeShade="80"/>
          <w:sz w:val="32"/>
          <w:szCs w:val="32"/>
        </w:rPr>
        <w:drawing>
          <wp:anchor distT="0" distB="0" distL="114300" distR="114300" simplePos="0" relativeHeight="251660288" behindDoc="0" locked="0" layoutInCell="1" allowOverlap="1" wp14:anchorId="1DBA96B0" wp14:editId="5E047FA1">
            <wp:simplePos x="0" y="0"/>
            <wp:positionH relativeFrom="column">
              <wp:posOffset>0</wp:posOffset>
            </wp:positionH>
            <wp:positionV relativeFrom="paragraph">
              <wp:posOffset>215900</wp:posOffset>
            </wp:positionV>
            <wp:extent cx="6309360" cy="3136900"/>
            <wp:effectExtent l="0" t="0" r="0" b="6350"/>
            <wp:wrapTopAndBottom/>
            <wp:docPr id="12737601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760174" name="Picture 1273760174"/>
                    <pic:cNvPicPr/>
                  </pic:nvPicPr>
                  <pic:blipFill>
                    <a:blip r:embed="rId9"/>
                    <a:stretch>
                      <a:fillRect/>
                    </a:stretch>
                  </pic:blipFill>
                  <pic:spPr>
                    <a:xfrm>
                      <a:off x="0" y="0"/>
                      <a:ext cx="6309360" cy="3136900"/>
                    </a:xfrm>
                    <a:prstGeom prst="rect">
                      <a:avLst/>
                    </a:prstGeom>
                  </pic:spPr>
                </pic:pic>
              </a:graphicData>
            </a:graphic>
          </wp:anchor>
        </w:drawing>
      </w:r>
    </w:p>
    <w:p w14:paraId="7835DF59" w14:textId="77777777" w:rsidR="00B75E84" w:rsidRDefault="00B75E84">
      <w:pPr>
        <w:rPr>
          <w:rFonts w:ascii="Times New Roman" w:hAnsi="Times New Roman" w:cs="Times New Roman"/>
          <w:b/>
          <w:bCs/>
          <w:color w:val="0F243E" w:themeColor="text2" w:themeShade="80"/>
          <w:sz w:val="32"/>
          <w:szCs w:val="32"/>
        </w:rPr>
      </w:pPr>
    </w:p>
    <w:p w14:paraId="45C64142" w14:textId="77777777" w:rsidR="00B75E84" w:rsidRDefault="00B75E84">
      <w:pPr>
        <w:rPr>
          <w:rFonts w:ascii="Times New Roman" w:hAnsi="Times New Roman" w:cs="Times New Roman"/>
          <w:b/>
          <w:bCs/>
          <w:color w:val="0F243E" w:themeColor="text2" w:themeShade="80"/>
          <w:sz w:val="32"/>
          <w:szCs w:val="32"/>
        </w:rPr>
      </w:pPr>
    </w:p>
    <w:p w14:paraId="61C2586B" w14:textId="6E92CAA5" w:rsidR="00B75E84" w:rsidRDefault="00B75E84">
      <w:pPr>
        <w:rPr>
          <w:rFonts w:ascii="Times New Roman" w:hAnsi="Times New Roman" w:cs="Times New Roman"/>
          <w:b/>
          <w:bCs/>
          <w:color w:val="0F243E" w:themeColor="text2" w:themeShade="80"/>
          <w:sz w:val="32"/>
          <w:szCs w:val="32"/>
        </w:rPr>
      </w:pPr>
    </w:p>
    <w:p w14:paraId="77C6D9BC" w14:textId="4C398FC0" w:rsidR="00B75E84" w:rsidRDefault="00847E57">
      <w:pPr>
        <w:rPr>
          <w:rFonts w:ascii="Times New Roman" w:hAnsi="Times New Roman" w:cs="Times New Roman"/>
          <w:b/>
          <w:bCs/>
          <w:color w:val="0F243E" w:themeColor="text2" w:themeShade="80"/>
          <w:sz w:val="32"/>
          <w:szCs w:val="32"/>
        </w:rPr>
      </w:pPr>
      <w:r>
        <w:rPr>
          <w:rFonts w:ascii="Times New Roman" w:hAnsi="Times New Roman" w:cs="Times New Roman"/>
          <w:b/>
          <w:bCs/>
          <w:noProof/>
          <w:color w:val="0F243E" w:themeColor="text2" w:themeShade="80"/>
          <w:sz w:val="32"/>
          <w:szCs w:val="32"/>
        </w:rPr>
        <w:drawing>
          <wp:anchor distT="0" distB="0" distL="114300" distR="114300" simplePos="0" relativeHeight="251662336" behindDoc="0" locked="0" layoutInCell="1" allowOverlap="1" wp14:anchorId="362EDCD9" wp14:editId="1D0B5F0D">
            <wp:simplePos x="0" y="0"/>
            <wp:positionH relativeFrom="column">
              <wp:posOffset>0</wp:posOffset>
            </wp:positionH>
            <wp:positionV relativeFrom="paragraph">
              <wp:posOffset>3475355</wp:posOffset>
            </wp:positionV>
            <wp:extent cx="6309360" cy="3136900"/>
            <wp:effectExtent l="0" t="0" r="0" b="6350"/>
            <wp:wrapTopAndBottom/>
            <wp:docPr id="10288915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91504" name="Picture 1028891504"/>
                    <pic:cNvPicPr/>
                  </pic:nvPicPr>
                  <pic:blipFill>
                    <a:blip r:embed="rId10"/>
                    <a:stretch>
                      <a:fillRect/>
                    </a:stretch>
                  </pic:blipFill>
                  <pic:spPr>
                    <a:xfrm>
                      <a:off x="0" y="0"/>
                      <a:ext cx="6309360" cy="3136900"/>
                    </a:xfrm>
                    <a:prstGeom prst="rect">
                      <a:avLst/>
                    </a:prstGeom>
                  </pic:spPr>
                </pic:pic>
              </a:graphicData>
            </a:graphic>
          </wp:anchor>
        </w:drawing>
      </w:r>
    </w:p>
    <w:p w14:paraId="229BEB79" w14:textId="77777777" w:rsidR="00B75E84" w:rsidRDefault="00B75E84">
      <w:pPr>
        <w:rPr>
          <w:rFonts w:ascii="Times New Roman" w:hAnsi="Times New Roman" w:cs="Times New Roman"/>
          <w:b/>
          <w:bCs/>
          <w:color w:val="0F243E" w:themeColor="text2" w:themeShade="80"/>
          <w:sz w:val="32"/>
          <w:szCs w:val="32"/>
        </w:rPr>
      </w:pPr>
    </w:p>
    <w:p w14:paraId="52A54345" w14:textId="4334D5B6" w:rsidR="00B75E84" w:rsidRDefault="00B75E84">
      <w:pPr>
        <w:rPr>
          <w:rFonts w:ascii="Times New Roman" w:hAnsi="Times New Roman" w:cs="Times New Roman"/>
          <w:b/>
          <w:bCs/>
          <w:color w:val="0F243E" w:themeColor="text2" w:themeShade="80"/>
          <w:sz w:val="32"/>
          <w:szCs w:val="32"/>
        </w:rPr>
      </w:pPr>
    </w:p>
    <w:p w14:paraId="29127E64" w14:textId="77777777" w:rsidR="00B75E84" w:rsidRDefault="00B75E84">
      <w:pPr>
        <w:rPr>
          <w:rFonts w:ascii="Times New Roman" w:hAnsi="Times New Roman" w:cs="Times New Roman"/>
          <w:b/>
          <w:bCs/>
          <w:color w:val="0F243E" w:themeColor="text2" w:themeShade="80"/>
          <w:sz w:val="32"/>
          <w:szCs w:val="32"/>
        </w:rPr>
      </w:pPr>
    </w:p>
    <w:p w14:paraId="45879161" w14:textId="77777777" w:rsidR="00B75E84" w:rsidRDefault="00B75E84">
      <w:pPr>
        <w:rPr>
          <w:rFonts w:ascii="Times New Roman" w:hAnsi="Times New Roman" w:cs="Times New Roman"/>
          <w:b/>
          <w:bCs/>
          <w:color w:val="0F243E" w:themeColor="text2" w:themeShade="80"/>
          <w:sz w:val="32"/>
          <w:szCs w:val="32"/>
        </w:rPr>
      </w:pPr>
    </w:p>
    <w:p w14:paraId="7CE101EA" w14:textId="781EA1F6" w:rsidR="00B75E84" w:rsidRDefault="00847E57">
      <w:pPr>
        <w:rPr>
          <w:rFonts w:ascii="Times New Roman" w:hAnsi="Times New Roman" w:cs="Times New Roman"/>
          <w:b/>
          <w:bCs/>
          <w:color w:val="0F243E" w:themeColor="text2" w:themeShade="80"/>
          <w:sz w:val="32"/>
          <w:szCs w:val="32"/>
        </w:rPr>
      </w:pPr>
      <w:r>
        <w:rPr>
          <w:rFonts w:ascii="Times New Roman" w:hAnsi="Times New Roman" w:cs="Times New Roman"/>
          <w:b/>
          <w:bCs/>
          <w:noProof/>
          <w:color w:val="0F243E" w:themeColor="text2" w:themeShade="80"/>
          <w:sz w:val="32"/>
          <w:szCs w:val="32"/>
        </w:rPr>
        <w:drawing>
          <wp:anchor distT="0" distB="0" distL="114300" distR="114300" simplePos="0" relativeHeight="251661312" behindDoc="0" locked="0" layoutInCell="1" allowOverlap="1" wp14:anchorId="160D3661" wp14:editId="2D340BBF">
            <wp:simplePos x="0" y="0"/>
            <wp:positionH relativeFrom="column">
              <wp:posOffset>347980</wp:posOffset>
            </wp:positionH>
            <wp:positionV relativeFrom="paragraph">
              <wp:posOffset>-8054975</wp:posOffset>
            </wp:positionV>
            <wp:extent cx="6309360" cy="3101975"/>
            <wp:effectExtent l="0" t="0" r="0" b="3175"/>
            <wp:wrapTopAndBottom/>
            <wp:docPr id="21012350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235029" name="Picture 2101235029"/>
                    <pic:cNvPicPr/>
                  </pic:nvPicPr>
                  <pic:blipFill>
                    <a:blip r:embed="rId11"/>
                    <a:stretch>
                      <a:fillRect/>
                    </a:stretch>
                  </pic:blipFill>
                  <pic:spPr>
                    <a:xfrm>
                      <a:off x="0" y="0"/>
                      <a:ext cx="6309360" cy="3101975"/>
                    </a:xfrm>
                    <a:prstGeom prst="rect">
                      <a:avLst/>
                    </a:prstGeom>
                  </pic:spPr>
                </pic:pic>
              </a:graphicData>
            </a:graphic>
          </wp:anchor>
        </w:drawing>
      </w:r>
    </w:p>
    <w:p w14:paraId="5F135961" w14:textId="7E5101E5" w:rsidR="00B75E84" w:rsidRDefault="0037704C">
      <w:pPr>
        <w:rPr>
          <w:rFonts w:ascii="Times New Roman" w:hAnsi="Times New Roman" w:cs="Times New Roman"/>
          <w:b/>
          <w:bCs/>
          <w:color w:val="0F243E" w:themeColor="text2" w:themeShade="80"/>
          <w:sz w:val="32"/>
          <w:szCs w:val="32"/>
        </w:rPr>
      </w:pPr>
      <w:r>
        <w:rPr>
          <w:rFonts w:ascii="Times New Roman" w:hAnsi="Times New Roman" w:cs="Times New Roman"/>
          <w:b/>
          <w:bCs/>
          <w:noProof/>
          <w:color w:val="0F243E" w:themeColor="text2" w:themeShade="80"/>
          <w:sz w:val="32"/>
          <w:szCs w:val="32"/>
        </w:rPr>
        <w:lastRenderedPageBreak/>
        <w:drawing>
          <wp:anchor distT="0" distB="0" distL="114300" distR="114300" simplePos="0" relativeHeight="251663360" behindDoc="0" locked="0" layoutInCell="1" allowOverlap="1" wp14:anchorId="0CFCE548" wp14:editId="3919C7ED">
            <wp:simplePos x="0" y="0"/>
            <wp:positionH relativeFrom="column">
              <wp:posOffset>-170815</wp:posOffset>
            </wp:positionH>
            <wp:positionV relativeFrom="paragraph">
              <wp:posOffset>403225</wp:posOffset>
            </wp:positionV>
            <wp:extent cx="6309360" cy="3067050"/>
            <wp:effectExtent l="0" t="0" r="0" b="0"/>
            <wp:wrapTopAndBottom/>
            <wp:docPr id="17532838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283829" name="Picture 1753283829"/>
                    <pic:cNvPicPr/>
                  </pic:nvPicPr>
                  <pic:blipFill>
                    <a:blip r:embed="rId12"/>
                    <a:stretch>
                      <a:fillRect/>
                    </a:stretch>
                  </pic:blipFill>
                  <pic:spPr>
                    <a:xfrm>
                      <a:off x="0" y="0"/>
                      <a:ext cx="6309360" cy="3067050"/>
                    </a:xfrm>
                    <a:prstGeom prst="rect">
                      <a:avLst/>
                    </a:prstGeom>
                  </pic:spPr>
                </pic:pic>
              </a:graphicData>
            </a:graphic>
          </wp:anchor>
        </w:drawing>
      </w:r>
    </w:p>
    <w:p w14:paraId="0458C352" w14:textId="221D9568" w:rsidR="00B75E84" w:rsidRDefault="00B75E84">
      <w:pPr>
        <w:rPr>
          <w:rFonts w:ascii="Times New Roman" w:hAnsi="Times New Roman" w:cs="Times New Roman"/>
          <w:b/>
          <w:bCs/>
          <w:color w:val="0F243E" w:themeColor="text2" w:themeShade="80"/>
          <w:sz w:val="32"/>
          <w:szCs w:val="32"/>
        </w:rPr>
      </w:pPr>
    </w:p>
    <w:p w14:paraId="5C49D58A" w14:textId="77777777" w:rsidR="00B75E84" w:rsidRDefault="00B75E84">
      <w:pPr>
        <w:rPr>
          <w:rFonts w:ascii="Times New Roman" w:hAnsi="Times New Roman" w:cs="Times New Roman"/>
          <w:b/>
          <w:bCs/>
          <w:color w:val="0F243E" w:themeColor="text2" w:themeShade="80"/>
          <w:sz w:val="32"/>
          <w:szCs w:val="32"/>
        </w:rPr>
      </w:pPr>
    </w:p>
    <w:p w14:paraId="1791E42E" w14:textId="31803F36" w:rsidR="00B75E84" w:rsidRDefault="00CB44F6">
      <w:pPr>
        <w:rPr>
          <w:rFonts w:ascii="Times New Roman" w:hAnsi="Times New Roman" w:cs="Times New Roman"/>
          <w:b/>
          <w:bCs/>
          <w:color w:val="0F243E" w:themeColor="text2" w:themeShade="80"/>
          <w:sz w:val="32"/>
          <w:szCs w:val="32"/>
        </w:rPr>
      </w:pPr>
      <w:r>
        <w:rPr>
          <w:rFonts w:ascii="Times New Roman" w:hAnsi="Times New Roman" w:cs="Times New Roman"/>
          <w:b/>
          <w:bCs/>
          <w:noProof/>
          <w:color w:val="0F243E" w:themeColor="text2" w:themeShade="80"/>
          <w:sz w:val="32"/>
          <w:szCs w:val="32"/>
        </w:rPr>
        <w:drawing>
          <wp:anchor distT="0" distB="0" distL="114300" distR="114300" simplePos="0" relativeHeight="251664384" behindDoc="0" locked="0" layoutInCell="1" allowOverlap="1" wp14:anchorId="02BB86C6" wp14:editId="1B8ED459">
            <wp:simplePos x="0" y="0"/>
            <wp:positionH relativeFrom="column">
              <wp:posOffset>-248920</wp:posOffset>
            </wp:positionH>
            <wp:positionV relativeFrom="paragraph">
              <wp:posOffset>282575</wp:posOffset>
            </wp:positionV>
            <wp:extent cx="6309360" cy="2566035"/>
            <wp:effectExtent l="0" t="0" r="0" b="5715"/>
            <wp:wrapTopAndBottom/>
            <wp:docPr id="1646210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1097" name="Picture 164621097"/>
                    <pic:cNvPicPr/>
                  </pic:nvPicPr>
                  <pic:blipFill>
                    <a:blip r:embed="rId13"/>
                    <a:stretch>
                      <a:fillRect/>
                    </a:stretch>
                  </pic:blipFill>
                  <pic:spPr>
                    <a:xfrm>
                      <a:off x="0" y="0"/>
                      <a:ext cx="6309360" cy="2566035"/>
                    </a:xfrm>
                    <a:prstGeom prst="rect">
                      <a:avLst/>
                    </a:prstGeom>
                  </pic:spPr>
                </pic:pic>
              </a:graphicData>
            </a:graphic>
          </wp:anchor>
        </w:drawing>
      </w:r>
    </w:p>
    <w:p w14:paraId="52EB7268" w14:textId="77777777" w:rsidR="00B75E84" w:rsidRDefault="00B75E84">
      <w:pPr>
        <w:rPr>
          <w:rFonts w:ascii="Times New Roman" w:hAnsi="Times New Roman" w:cs="Times New Roman"/>
          <w:b/>
          <w:bCs/>
          <w:color w:val="0F243E" w:themeColor="text2" w:themeShade="80"/>
          <w:sz w:val="32"/>
          <w:szCs w:val="32"/>
        </w:rPr>
      </w:pPr>
    </w:p>
    <w:p w14:paraId="2D90D460" w14:textId="69C1239D" w:rsidR="00B75E84" w:rsidRDefault="00B75E84">
      <w:pPr>
        <w:rPr>
          <w:rFonts w:ascii="Times New Roman" w:hAnsi="Times New Roman" w:cs="Times New Roman"/>
          <w:b/>
          <w:bCs/>
          <w:color w:val="0F243E" w:themeColor="text2" w:themeShade="80"/>
          <w:sz w:val="32"/>
          <w:szCs w:val="32"/>
        </w:rPr>
      </w:pPr>
    </w:p>
    <w:p w14:paraId="2830437D" w14:textId="77777777" w:rsidR="00B75E84" w:rsidRDefault="00B75E84">
      <w:pPr>
        <w:rPr>
          <w:rFonts w:ascii="Times New Roman" w:hAnsi="Times New Roman" w:cs="Times New Roman"/>
          <w:b/>
          <w:bCs/>
          <w:color w:val="0F243E" w:themeColor="text2" w:themeShade="80"/>
          <w:sz w:val="32"/>
          <w:szCs w:val="32"/>
        </w:rPr>
      </w:pPr>
    </w:p>
    <w:p w14:paraId="5E99D95E" w14:textId="77777777" w:rsidR="00B75E84" w:rsidRDefault="00B75E84">
      <w:pPr>
        <w:rPr>
          <w:rFonts w:ascii="Times New Roman" w:hAnsi="Times New Roman" w:cs="Times New Roman"/>
          <w:b/>
          <w:bCs/>
          <w:color w:val="0F243E" w:themeColor="text2" w:themeShade="80"/>
          <w:sz w:val="32"/>
          <w:szCs w:val="32"/>
        </w:rPr>
      </w:pPr>
    </w:p>
    <w:p w14:paraId="32FC239F" w14:textId="5A4A67FB" w:rsidR="00B75E84" w:rsidRPr="00CB44F6" w:rsidRDefault="00B75E84" w:rsidP="00CB44F6">
      <w:pPr>
        <w:rPr>
          <w:rFonts w:ascii="Times New Roman" w:hAnsi="Times New Roman" w:cs="Times New Roman"/>
          <w:b/>
          <w:color w:val="147D92"/>
          <w:sz w:val="24"/>
          <w:szCs w:val="24"/>
        </w:rPr>
      </w:pPr>
    </w:p>
    <w:sectPr w:rsidR="00B75E84" w:rsidRPr="00CB44F6" w:rsidSect="00034616">
      <w:headerReference w:type="default" r:id="rId14"/>
      <w:footerReference w:type="default" r:id="rId15"/>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B9B92" w14:textId="77777777" w:rsidR="00F44372" w:rsidRDefault="00F44372">
      <w:pPr>
        <w:spacing w:after="0" w:line="240" w:lineRule="auto"/>
      </w:pPr>
      <w:r>
        <w:separator/>
      </w:r>
    </w:p>
  </w:endnote>
  <w:endnote w:type="continuationSeparator" w:id="0">
    <w:p w14:paraId="755AF8E2" w14:textId="77777777" w:rsidR="00F44372" w:rsidRDefault="00F443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A2EB6" w14:textId="77777777" w:rsidR="00E55B2C" w:rsidRDefault="006B29FB">
    <w:pPr>
      <w:pStyle w:val="Footer"/>
      <w:jc w:val="center"/>
    </w:pPr>
    <w:r>
      <w:rPr>
        <w:color w:val="666666"/>
        <w:sz w:val="16"/>
      </w:rPr>
      <w:t>AI Loan Eligibility Checker  |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843D4" w14:textId="77777777" w:rsidR="00F44372" w:rsidRDefault="00F44372">
      <w:pPr>
        <w:spacing w:after="0" w:line="240" w:lineRule="auto"/>
      </w:pPr>
      <w:r>
        <w:separator/>
      </w:r>
    </w:p>
  </w:footnote>
  <w:footnote w:type="continuationSeparator" w:id="0">
    <w:p w14:paraId="7292FD60" w14:textId="77777777" w:rsidR="00F44372" w:rsidRDefault="00F443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9FAFF" w14:textId="77777777" w:rsidR="00E55B2C" w:rsidRDefault="006B29FB">
    <w:pPr>
      <w:pStyle w:val="Header"/>
      <w:jc w:val="right"/>
    </w:pPr>
    <w:r>
      <w:rPr>
        <w:b/>
        <w:color w:val="147D92"/>
        <w:sz w:val="16"/>
      </w:rPr>
      <w:t>NASSCOM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BD5C4A"/>
    <w:multiLevelType w:val="hybridMultilevel"/>
    <w:tmpl w:val="8516316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0E662209"/>
    <w:multiLevelType w:val="hybridMultilevel"/>
    <w:tmpl w:val="55A2B9A0"/>
    <w:lvl w:ilvl="0" w:tplc="08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199813F9"/>
    <w:multiLevelType w:val="hybridMultilevel"/>
    <w:tmpl w:val="B762BD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78B2713"/>
    <w:multiLevelType w:val="hybridMultilevel"/>
    <w:tmpl w:val="78A49C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6D93F67"/>
    <w:multiLevelType w:val="hybridMultilevel"/>
    <w:tmpl w:val="BC9AF058"/>
    <w:lvl w:ilvl="0" w:tplc="FFFFFFFF">
      <w:start w:val="1"/>
      <w:numFmt w:val="decimal"/>
      <w:lvlText w:val="%1."/>
      <w:lvlJc w:val="left"/>
      <w:pPr>
        <w:ind w:left="576" w:hanging="360"/>
      </w:pPr>
      <w:rPr>
        <w:rFonts w:hint="default"/>
      </w:rPr>
    </w:lvl>
    <w:lvl w:ilvl="1" w:tplc="08090019" w:tentative="1">
      <w:start w:val="1"/>
      <w:numFmt w:val="lowerLetter"/>
      <w:lvlText w:val="%2."/>
      <w:lvlJc w:val="left"/>
      <w:pPr>
        <w:ind w:left="1296" w:hanging="360"/>
      </w:pPr>
    </w:lvl>
    <w:lvl w:ilvl="2" w:tplc="0809001B" w:tentative="1">
      <w:start w:val="1"/>
      <w:numFmt w:val="lowerRoman"/>
      <w:lvlText w:val="%3."/>
      <w:lvlJc w:val="right"/>
      <w:pPr>
        <w:ind w:left="2016" w:hanging="180"/>
      </w:pPr>
    </w:lvl>
    <w:lvl w:ilvl="3" w:tplc="0809000F" w:tentative="1">
      <w:start w:val="1"/>
      <w:numFmt w:val="decimal"/>
      <w:lvlText w:val="%4."/>
      <w:lvlJc w:val="left"/>
      <w:pPr>
        <w:ind w:left="2736" w:hanging="360"/>
      </w:pPr>
    </w:lvl>
    <w:lvl w:ilvl="4" w:tplc="08090019" w:tentative="1">
      <w:start w:val="1"/>
      <w:numFmt w:val="lowerLetter"/>
      <w:lvlText w:val="%5."/>
      <w:lvlJc w:val="left"/>
      <w:pPr>
        <w:ind w:left="3456" w:hanging="360"/>
      </w:pPr>
    </w:lvl>
    <w:lvl w:ilvl="5" w:tplc="0809001B" w:tentative="1">
      <w:start w:val="1"/>
      <w:numFmt w:val="lowerRoman"/>
      <w:lvlText w:val="%6."/>
      <w:lvlJc w:val="right"/>
      <w:pPr>
        <w:ind w:left="4176" w:hanging="180"/>
      </w:pPr>
    </w:lvl>
    <w:lvl w:ilvl="6" w:tplc="0809000F" w:tentative="1">
      <w:start w:val="1"/>
      <w:numFmt w:val="decimal"/>
      <w:lvlText w:val="%7."/>
      <w:lvlJc w:val="left"/>
      <w:pPr>
        <w:ind w:left="4896" w:hanging="360"/>
      </w:pPr>
    </w:lvl>
    <w:lvl w:ilvl="7" w:tplc="08090019" w:tentative="1">
      <w:start w:val="1"/>
      <w:numFmt w:val="lowerLetter"/>
      <w:lvlText w:val="%8."/>
      <w:lvlJc w:val="left"/>
      <w:pPr>
        <w:ind w:left="5616" w:hanging="360"/>
      </w:pPr>
    </w:lvl>
    <w:lvl w:ilvl="8" w:tplc="0809001B" w:tentative="1">
      <w:start w:val="1"/>
      <w:numFmt w:val="lowerRoman"/>
      <w:lvlText w:val="%9."/>
      <w:lvlJc w:val="right"/>
      <w:pPr>
        <w:ind w:left="6336" w:hanging="180"/>
      </w:pPr>
    </w:lvl>
  </w:abstractNum>
  <w:num w:numId="1" w16cid:durableId="550653240">
    <w:abstractNumId w:val="8"/>
  </w:num>
  <w:num w:numId="2" w16cid:durableId="1378318603">
    <w:abstractNumId w:val="6"/>
  </w:num>
  <w:num w:numId="3" w16cid:durableId="315888276">
    <w:abstractNumId w:val="5"/>
  </w:num>
  <w:num w:numId="4" w16cid:durableId="1831171778">
    <w:abstractNumId w:val="4"/>
  </w:num>
  <w:num w:numId="5" w16cid:durableId="438332916">
    <w:abstractNumId w:val="7"/>
  </w:num>
  <w:num w:numId="6" w16cid:durableId="176627920">
    <w:abstractNumId w:val="3"/>
  </w:num>
  <w:num w:numId="7" w16cid:durableId="1415081719">
    <w:abstractNumId w:val="2"/>
  </w:num>
  <w:num w:numId="8" w16cid:durableId="1201093721">
    <w:abstractNumId w:val="1"/>
  </w:num>
  <w:num w:numId="9" w16cid:durableId="150297578">
    <w:abstractNumId w:val="0"/>
  </w:num>
  <w:num w:numId="10" w16cid:durableId="1760059212">
    <w:abstractNumId w:val="12"/>
  </w:num>
  <w:num w:numId="11" w16cid:durableId="693844585">
    <w:abstractNumId w:val="11"/>
  </w:num>
  <w:num w:numId="12" w16cid:durableId="228808755">
    <w:abstractNumId w:val="13"/>
  </w:num>
  <w:num w:numId="13" w16cid:durableId="1067996699">
    <w:abstractNumId w:val="9"/>
  </w:num>
  <w:num w:numId="14" w16cid:durableId="21132354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1A5C"/>
    <w:rsid w:val="000E7DBD"/>
    <w:rsid w:val="0015074B"/>
    <w:rsid w:val="00167086"/>
    <w:rsid w:val="0017582E"/>
    <w:rsid w:val="001B6493"/>
    <w:rsid w:val="00210D0C"/>
    <w:rsid w:val="0029639D"/>
    <w:rsid w:val="002A749E"/>
    <w:rsid w:val="0031144F"/>
    <w:rsid w:val="00326F90"/>
    <w:rsid w:val="0037704C"/>
    <w:rsid w:val="003E4EF9"/>
    <w:rsid w:val="003F6ACD"/>
    <w:rsid w:val="0041630B"/>
    <w:rsid w:val="00490115"/>
    <w:rsid w:val="004C2148"/>
    <w:rsid w:val="00523D42"/>
    <w:rsid w:val="00686B18"/>
    <w:rsid w:val="006B29FB"/>
    <w:rsid w:val="007532B6"/>
    <w:rsid w:val="00847E57"/>
    <w:rsid w:val="00A17076"/>
    <w:rsid w:val="00A30BE4"/>
    <w:rsid w:val="00AA1D8D"/>
    <w:rsid w:val="00B12013"/>
    <w:rsid w:val="00B47730"/>
    <w:rsid w:val="00B75E84"/>
    <w:rsid w:val="00B95ED8"/>
    <w:rsid w:val="00BA1EC1"/>
    <w:rsid w:val="00CB0664"/>
    <w:rsid w:val="00CB44F6"/>
    <w:rsid w:val="00DE25F5"/>
    <w:rsid w:val="00E55B2C"/>
    <w:rsid w:val="00EB5D58"/>
    <w:rsid w:val="00F20D5E"/>
    <w:rsid w:val="00F443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8FBC53"/>
  <w14:defaultImageDpi w14:val="300"/>
  <w15:docId w15:val="{32C82425-0B46-4A42-A4FF-3AB73EEA9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304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7D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47D9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30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13" Type="http://schemas.openxmlformats.org/officeDocument/2006/relationships/image" Target="media/image6.jpeg"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5.jpeg" /><Relationship Id="rId17" Type="http://schemas.openxmlformats.org/officeDocument/2006/relationships/theme" Target="theme/theme1.xml" /><Relationship Id="rId2" Type="http://schemas.openxmlformats.org/officeDocument/2006/relationships/numbering" Target="numbering.xml" /><Relationship Id="rId16"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jpeg" /><Relationship Id="rId5" Type="http://schemas.openxmlformats.org/officeDocument/2006/relationships/webSettings" Target="webSettings.xml" /><Relationship Id="rId15" Type="http://schemas.openxmlformats.org/officeDocument/2006/relationships/footer" Target="footer1.xml" /><Relationship Id="rId10" Type="http://schemas.openxmlformats.org/officeDocument/2006/relationships/image" Target="media/image3.jpeg" /><Relationship Id="rId4" Type="http://schemas.openxmlformats.org/officeDocument/2006/relationships/settings" Target="settings.xml" /><Relationship Id="rId9" Type="http://schemas.openxmlformats.org/officeDocument/2006/relationships/image" Target="media/image2.jpeg" /><Relationship Id="rId14" Type="http://schemas.openxmlformats.org/officeDocument/2006/relationships/header" Target="head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9</Pages>
  <Words>1390</Words>
  <Characters>7924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Muskan Ramteke</cp:lastModifiedBy>
  <cp:revision>19</cp:revision>
  <dcterms:created xsi:type="dcterms:W3CDTF">2026-10-30T05:03:00Z</dcterms:created>
  <dcterms:modified xsi:type="dcterms:W3CDTF">2026-10-30T05:15:00Z</dcterms:modified>
  <cp:category/>
</cp:coreProperties>
</file>