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TC_2__LoginTestRunner2021_06_16_21_58_42.png</w:t>
      </w:r>
    </w:p>
    <w:p>
      <w:r>
        <w:drawing>
          <wp:inline distB="0" distL="0" distR="0" distT="0">
            <wp:extent cx="5715000" cy="3810000"/>
            <wp:docPr descr="Generated" id="2" name="Picture 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jc w:val="center"/>
      </w:pPr>
      <w:r>
        <w:t>TC_2__LoginTestRunner2021_06_16_21_59_02.png</w:t>
      </w:r>
    </w:p>
    <w:p>
      <w:r>
        <w:drawing>
          <wp:inline distT="0" distB="0" distL="0" distR="0">
            <wp:extent cx="5715000" cy="3810000"/>
            <wp:docPr id="3" name="Picture 3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enerated"/>
                    <pic:cNvPicPr/>
                  </pic:nvPicPr>
                  <pic:blipFill>
                    <a:blip xmlns:r="http://schemas.openxmlformats.org/officeDocument/2006/relationships"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2021-06-16T16:29:08Z</dcterms:created>
  <dc:creator>Apache POI</dc:creator>
</cp:coreProperties>
</file>