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36"/>
          <w:szCs w:val="36"/>
        </w:rPr>
      </w:pPr>
      <w:r>
        <w:rPr>
          <w:b/>
          <w:sz w:val="36"/>
          <w:szCs w:val="36"/>
        </w:rPr>
        <w:t>Company</w:t>
      </w:r>
      <w:r>
        <w:rPr>
          <w:sz w:val="36"/>
          <w:szCs w:val="36"/>
        </w:rPr>
        <w:t xml:space="preserve">: </w:t>
      </w:r>
      <w:r>
        <w:rPr>
          <w:b/>
          <w:sz w:val="36"/>
          <w:szCs w:val="36"/>
        </w:rPr>
        <w:t>IBM</w:t>
      </w:r>
    </w:p>
    <w:p>
      <w:pPr>
        <w:pStyle w:val="normal1"/>
        <w:rPr/>
      </w:pPr>
      <w:r>
        <w:rPr>
          <w:b/>
          <w:sz w:val="36"/>
          <w:szCs w:val="36"/>
        </w:rPr>
        <w:t>Headquarters</w:t>
      </w:r>
      <w:r>
        <w:rPr>
          <w:sz w:val="36"/>
          <w:szCs w:val="36"/>
        </w:rPr>
        <w:t xml:space="preserve">: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30"/>
        </w:rPr>
        <w:t>IBM is headquartered in 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30"/>
          <w:shd w:fill="D3E3FD" w:val="clear"/>
        </w:rPr>
        <w:t>Armonk, New York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30"/>
        </w:rPr>
        <w:t>, a community 37 miles (60 km) north of Midtown Manhattan. A nickname for the company is the "Colossus of Armonk".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30</Words>
  <Characters>152</Characters>
  <CharactersWithSpaces>180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2024-11-03T14:37:25Z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