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428D8" w14:textId="77777777" w:rsidR="0088529D" w:rsidRDefault="00C66C87">
      <w:pPr>
        <w:spacing w:after="0" w:line="360" w:lineRule="auto"/>
        <w:jc w:val="center"/>
        <w:rPr>
          <w:rFonts w:ascii="Times New Roman" w:hAnsi="Times New Roman"/>
          <w:b/>
          <w:bCs/>
          <w:sz w:val="28"/>
          <w:szCs w:val="36"/>
        </w:rPr>
      </w:pPr>
      <w:r>
        <w:rPr>
          <w:rFonts w:ascii="Times New Roman" w:hAnsi="Times New Roman"/>
          <w:b/>
          <w:bCs/>
          <w:sz w:val="28"/>
          <w:szCs w:val="36"/>
        </w:rPr>
        <w:t>IOT BASED SOLAR POWERED SMART AGRICULTURE MONITORING SYSTEM</w:t>
      </w:r>
    </w:p>
    <w:p w14:paraId="3C3428D9" w14:textId="77777777" w:rsidR="0088529D" w:rsidRDefault="00C66C87">
      <w:pPr>
        <w:jc w:val="center"/>
        <w:rPr>
          <w:rFonts w:ascii="Cambria" w:hAnsi="Cambria"/>
          <w:b/>
          <w:bCs/>
          <w:sz w:val="24"/>
          <w:szCs w:val="24"/>
          <w:vertAlign w:val="superscript"/>
        </w:rPr>
      </w:pPr>
      <w:r>
        <w:rPr>
          <w:rFonts w:ascii="Cambria" w:hAnsi="Cambria"/>
          <w:b/>
          <w:bCs/>
          <w:sz w:val="18"/>
          <w:szCs w:val="18"/>
        </w:rPr>
        <w:t>Badugu Sai Ramya</w:t>
      </w:r>
      <w:r>
        <w:rPr>
          <w:rFonts w:ascii="Cambria" w:hAnsi="Cambria"/>
          <w:b/>
          <w:bCs/>
          <w:sz w:val="24"/>
          <w:szCs w:val="24"/>
          <w:vertAlign w:val="superscript"/>
        </w:rPr>
        <w:t>1</w:t>
      </w:r>
      <w:r>
        <w:rPr>
          <w:rFonts w:ascii="Cambria" w:hAnsi="Cambria"/>
          <w:b/>
          <w:bCs/>
          <w:sz w:val="24"/>
          <w:szCs w:val="24"/>
        </w:rPr>
        <w:t>,</w:t>
      </w:r>
      <w:r>
        <w:rPr>
          <w:rFonts w:ascii="Times New Roman" w:hAnsi="Times New Roman"/>
          <w:b/>
          <w:bCs/>
          <w:sz w:val="18"/>
          <w:szCs w:val="18"/>
        </w:rPr>
        <w:t>Anantoju</w:t>
      </w:r>
      <w:r>
        <w:rPr>
          <w:rFonts w:ascii="Times New Roman" w:hAnsi="Times New Roman"/>
          <w:b/>
          <w:bCs/>
          <w:sz w:val="20"/>
          <w:szCs w:val="20"/>
        </w:rPr>
        <w:t xml:space="preserve"> Tarun</w:t>
      </w:r>
      <w:r>
        <w:rPr>
          <w:rFonts w:ascii="Cambria" w:hAnsi="Cambria"/>
          <w:b/>
          <w:bCs/>
          <w:sz w:val="24"/>
          <w:szCs w:val="24"/>
          <w:vertAlign w:val="superscript"/>
        </w:rPr>
        <w:t>2</w:t>
      </w:r>
      <w:r>
        <w:rPr>
          <w:rFonts w:ascii="Cambria" w:hAnsi="Cambria"/>
          <w:b/>
          <w:bCs/>
          <w:sz w:val="24"/>
          <w:szCs w:val="24"/>
        </w:rPr>
        <w:t>,</w:t>
      </w:r>
      <w:r>
        <w:rPr>
          <w:rFonts w:ascii="Cambria" w:hAnsi="Cambria"/>
          <w:b/>
          <w:bCs/>
          <w:sz w:val="18"/>
          <w:szCs w:val="18"/>
        </w:rPr>
        <w:t>Baikadi Nandini</w:t>
      </w:r>
      <w:r>
        <w:rPr>
          <w:rFonts w:ascii="Cambria" w:hAnsi="Cambria"/>
          <w:b/>
          <w:bCs/>
          <w:sz w:val="24"/>
          <w:szCs w:val="24"/>
          <w:vertAlign w:val="superscript"/>
        </w:rPr>
        <w:t>3</w:t>
      </w:r>
      <w:r>
        <w:rPr>
          <w:rFonts w:ascii="Cambria" w:hAnsi="Cambria"/>
          <w:b/>
          <w:bCs/>
          <w:sz w:val="24"/>
          <w:szCs w:val="24"/>
        </w:rPr>
        <w:t xml:space="preserve">, </w:t>
      </w:r>
      <w:r>
        <w:rPr>
          <w:rFonts w:ascii="Times New Roman" w:hAnsi="Times New Roman"/>
          <w:b/>
          <w:bCs/>
          <w:sz w:val="20"/>
          <w:szCs w:val="20"/>
        </w:rPr>
        <w:t xml:space="preserve"> Hegdapure Sachin</w:t>
      </w:r>
      <w:r>
        <w:rPr>
          <w:rFonts w:ascii="Times New Roman" w:hAnsi="Times New Roman"/>
          <w:b/>
          <w:bCs/>
          <w:sz w:val="20"/>
          <w:szCs w:val="20"/>
          <w:vertAlign w:val="superscript"/>
        </w:rPr>
        <w:t>4</w:t>
      </w:r>
      <w:r>
        <w:rPr>
          <w:rFonts w:ascii="Times New Roman" w:hAnsi="Times New Roman"/>
          <w:b/>
          <w:bCs/>
          <w:sz w:val="20"/>
          <w:szCs w:val="20"/>
        </w:rPr>
        <w:t xml:space="preserve"> , Dr.Rajesh Durgam</w:t>
      </w:r>
      <w:r>
        <w:rPr>
          <w:rFonts w:ascii="Times New Roman" w:hAnsi="Times New Roman"/>
          <w:b/>
          <w:bCs/>
          <w:sz w:val="20"/>
          <w:szCs w:val="20"/>
          <w:vertAlign w:val="superscript"/>
        </w:rPr>
        <w:t>5</w:t>
      </w:r>
    </w:p>
    <w:p w14:paraId="3C3428DA" w14:textId="77777777" w:rsidR="0088529D" w:rsidRDefault="00C66C87">
      <w:pPr>
        <w:pStyle w:val="IEEEAuthorAffiliation"/>
        <w:spacing w:after="0"/>
        <w:rPr>
          <w:rFonts w:ascii="Cambria" w:hAnsi="Cambria"/>
          <w:sz w:val="22"/>
          <w:szCs w:val="22"/>
        </w:rPr>
      </w:pPr>
      <w:r>
        <w:rPr>
          <w:rFonts w:ascii="Cambria" w:hAnsi="Cambria"/>
          <w:sz w:val="28"/>
          <w:szCs w:val="28"/>
          <w:vertAlign w:val="superscript"/>
        </w:rPr>
        <w:t>1</w:t>
      </w:r>
      <w:r>
        <w:rPr>
          <w:rFonts w:ascii="Cambria" w:hAnsi="Cambria"/>
          <w:sz w:val="22"/>
          <w:szCs w:val="22"/>
        </w:rPr>
        <w:t>20Q91A04</w:t>
      </w:r>
      <w:r>
        <w:rPr>
          <w:rFonts w:ascii="Cambria" w:hAnsi="Cambria"/>
          <w:sz w:val="22"/>
          <w:szCs w:val="22"/>
          <w:lang w:val="en-US"/>
        </w:rPr>
        <w:t>52</w:t>
      </w:r>
      <w:r>
        <w:rPr>
          <w:rFonts w:ascii="Cambria" w:hAnsi="Cambria"/>
          <w:sz w:val="22"/>
          <w:szCs w:val="22"/>
        </w:rPr>
        <w:t xml:space="preserve"> Student, Electronics and Communications Engineering, Malla Reddy College of Engineering </w:t>
      </w:r>
    </w:p>
    <w:p w14:paraId="3C3428DB" w14:textId="77777777" w:rsidR="0088529D" w:rsidRDefault="00C66C87">
      <w:pPr>
        <w:pStyle w:val="IEEEAuthorAffiliation"/>
        <w:spacing w:after="0"/>
        <w:rPr>
          <w:rFonts w:ascii="Cambria" w:hAnsi="Cambria"/>
          <w:sz w:val="22"/>
          <w:szCs w:val="22"/>
        </w:rPr>
      </w:pPr>
      <w:r>
        <w:rPr>
          <w:rFonts w:ascii="Cambria" w:hAnsi="Cambria"/>
          <w:sz w:val="22"/>
          <w:szCs w:val="22"/>
          <w:vertAlign w:val="superscript"/>
        </w:rPr>
        <w:t>2</w:t>
      </w:r>
      <w:r>
        <w:rPr>
          <w:rFonts w:ascii="Cambria" w:hAnsi="Cambria"/>
          <w:sz w:val="22"/>
          <w:szCs w:val="22"/>
        </w:rPr>
        <w:t>20Q91A045</w:t>
      </w:r>
      <w:r>
        <w:rPr>
          <w:rFonts w:ascii="Cambria" w:hAnsi="Cambria"/>
          <w:sz w:val="22"/>
          <w:szCs w:val="22"/>
          <w:lang w:val="en-US"/>
        </w:rPr>
        <w:t>4</w:t>
      </w:r>
      <w:r>
        <w:rPr>
          <w:rFonts w:ascii="Cambria" w:hAnsi="Cambria"/>
          <w:sz w:val="22"/>
          <w:szCs w:val="22"/>
        </w:rPr>
        <w:t xml:space="preserve"> Student, Electronics and Communications Engineering, Malla Reddy College of Engineering</w:t>
      </w:r>
    </w:p>
    <w:p w14:paraId="3C3428DC" w14:textId="77777777" w:rsidR="0088529D" w:rsidRDefault="00C66C87">
      <w:pPr>
        <w:pStyle w:val="IEEEAuthorAffiliation"/>
        <w:spacing w:after="0"/>
        <w:rPr>
          <w:rFonts w:ascii="Cambria" w:hAnsi="Cambria"/>
          <w:sz w:val="22"/>
          <w:szCs w:val="22"/>
        </w:rPr>
      </w:pPr>
      <w:r>
        <w:rPr>
          <w:rFonts w:ascii="Cambria" w:hAnsi="Cambria"/>
          <w:sz w:val="22"/>
          <w:szCs w:val="22"/>
          <w:vertAlign w:val="superscript"/>
        </w:rPr>
        <w:t>3</w:t>
      </w:r>
      <w:r>
        <w:rPr>
          <w:rFonts w:ascii="Cambria" w:hAnsi="Cambria"/>
          <w:sz w:val="22"/>
          <w:szCs w:val="22"/>
        </w:rPr>
        <w:t>20Q91A04</w:t>
      </w:r>
      <w:r>
        <w:rPr>
          <w:rFonts w:ascii="Cambria" w:hAnsi="Cambria"/>
          <w:sz w:val="22"/>
          <w:szCs w:val="22"/>
          <w:lang w:val="en-US"/>
        </w:rPr>
        <w:t>22</w:t>
      </w:r>
      <w:r>
        <w:rPr>
          <w:rFonts w:ascii="Cambria" w:hAnsi="Cambria"/>
          <w:sz w:val="22"/>
          <w:szCs w:val="22"/>
        </w:rPr>
        <w:t xml:space="preserve"> Student, Electronics and Communications Engineering, Malla Reddy College of Engineering</w:t>
      </w:r>
    </w:p>
    <w:p w14:paraId="3C3428DD" w14:textId="77777777" w:rsidR="0088529D" w:rsidRDefault="00C66C87">
      <w:pPr>
        <w:pStyle w:val="IEEEAuthorAffiliation"/>
        <w:spacing w:after="0"/>
      </w:pPr>
      <w:r>
        <w:rPr>
          <w:rFonts w:ascii="Cambria" w:hAnsi="Cambria"/>
          <w:sz w:val="22"/>
          <w:szCs w:val="22"/>
          <w:vertAlign w:val="superscript"/>
          <w:lang w:val="en-US"/>
        </w:rPr>
        <w:t>4</w:t>
      </w:r>
      <w:r>
        <w:rPr>
          <w:rFonts w:ascii="Cambria" w:hAnsi="Cambria"/>
          <w:sz w:val="22"/>
          <w:szCs w:val="22"/>
        </w:rPr>
        <w:t>20Q91A04</w:t>
      </w:r>
      <w:r>
        <w:rPr>
          <w:rFonts w:ascii="Cambria" w:hAnsi="Cambria"/>
          <w:sz w:val="22"/>
          <w:szCs w:val="22"/>
          <w:lang w:val="en-US"/>
        </w:rPr>
        <w:t>57</w:t>
      </w:r>
      <w:r>
        <w:rPr>
          <w:rFonts w:ascii="Cambria" w:hAnsi="Cambria"/>
          <w:sz w:val="22"/>
          <w:szCs w:val="22"/>
        </w:rPr>
        <w:t xml:space="preserve"> Student, Electronics and Communications Engineering, Malla Reddy College of Engineering</w:t>
      </w:r>
    </w:p>
    <w:p w14:paraId="3C3428DE" w14:textId="77777777" w:rsidR="0088529D" w:rsidRDefault="00C66C87">
      <w:pPr>
        <w:spacing w:after="0" w:line="240" w:lineRule="auto"/>
        <w:ind w:firstLineChars="200" w:firstLine="440"/>
        <w:jc w:val="both"/>
        <w:rPr>
          <w:rFonts w:ascii="Cambria" w:hAnsi="Cambria"/>
          <w:i/>
          <w:iCs/>
        </w:rPr>
      </w:pPr>
      <w:r>
        <w:rPr>
          <w:rFonts w:ascii="Cambria" w:hAnsi="Cambria"/>
          <w:i/>
          <w:iCs/>
          <w:vertAlign w:val="superscript"/>
        </w:rPr>
        <w:t>5</w:t>
      </w:r>
      <w:r>
        <w:rPr>
          <w:rFonts w:ascii="Cambria" w:hAnsi="Cambria"/>
          <w:i/>
          <w:iCs/>
        </w:rPr>
        <w:t>Associate  Professor, Electronics and Communications Engineering</w:t>
      </w:r>
      <w:r>
        <w:rPr>
          <w:rFonts w:ascii="Cambria" w:hAnsi="Cambria"/>
          <w:i/>
          <w:iCs/>
          <w:lang w:val="en-IN"/>
        </w:rPr>
        <w:t xml:space="preserve"> </w:t>
      </w:r>
      <w:r>
        <w:rPr>
          <w:rFonts w:ascii="Cambria" w:hAnsi="Cambria"/>
          <w:i/>
          <w:iCs/>
        </w:rPr>
        <w:t>, Malla Reddy College of Engineering</w:t>
      </w:r>
    </w:p>
    <w:p w14:paraId="3C3428DF" w14:textId="77777777" w:rsidR="0088529D" w:rsidRDefault="00C66C87">
      <w:pPr>
        <w:pStyle w:val="NoSpacing"/>
        <w:jc w:val="center"/>
        <w:rPr>
          <w:rFonts w:ascii="Cambria" w:hAnsi="Cambria"/>
        </w:rPr>
        <w:sectPr w:rsidR="0088529D">
          <w:headerReference w:type="default" r:id="rId9"/>
          <w:footerReference w:type="default" r:id="rId10"/>
          <w:pgSz w:w="11907" w:h="16840"/>
          <w:pgMar w:top="720" w:right="720" w:bottom="720" w:left="720" w:header="144" w:footer="288" w:gutter="0"/>
          <w:cols w:space="720"/>
          <w:docGrid w:linePitch="360"/>
        </w:sectPr>
      </w:pPr>
      <w:r>
        <w:rPr>
          <w:rFonts w:ascii="Cambria" w:hAnsi="Cambria"/>
        </w:rPr>
        <w:t>---------------------------------------------------------------------***---------------------------------------------------------------------</w:t>
      </w:r>
    </w:p>
    <w:p w14:paraId="3C3428E0" w14:textId="77777777" w:rsidR="0088529D" w:rsidRDefault="00C66C87">
      <w:pPr>
        <w:spacing w:line="240" w:lineRule="auto"/>
        <w:jc w:val="both"/>
        <w:rPr>
          <w:rFonts w:ascii="Times New Roman" w:hAnsi="Times New Roman"/>
          <w:sz w:val="20"/>
          <w:szCs w:val="20"/>
        </w:rPr>
      </w:pPr>
      <w:r>
        <w:rPr>
          <w:rFonts w:ascii="Times New Roman" w:hAnsi="Times New Roman"/>
          <w:b/>
          <w:sz w:val="24"/>
        </w:rPr>
        <w:t>Abstract -</w:t>
      </w:r>
      <w:r>
        <w:rPr>
          <w:rFonts w:ascii="Times New Roman" w:hAnsi="Times New Roman"/>
          <w:sz w:val="20"/>
          <w:szCs w:val="20"/>
        </w:rPr>
        <w:t xml:space="preserve">Crop farming in India is labour intensive and obsolete. Farming is still      dependent on techniques which were  evolved hundreds of years ago and does not take care of conservation of resources. The newer scenario of decreasing water tables, drying up </w:t>
      </w:r>
      <w:r>
        <w:rPr>
          <w:rFonts w:asciiTheme="majorHAnsi" w:hAnsiTheme="majorHAnsi"/>
          <w:sz w:val="20"/>
          <w:szCs w:val="20"/>
        </w:rPr>
        <w:t xml:space="preserve">of rivers and tanks, unpredictable environment presents an urgent </w:t>
      </w:r>
      <w:r>
        <w:rPr>
          <w:rFonts w:ascii="Times New Roman" w:hAnsi="Times New Roman"/>
          <w:sz w:val="20"/>
          <w:szCs w:val="20"/>
        </w:rPr>
        <w:t>need of proper utilization of water.  We have the technology to bridge the gap between water usage and water wastage. Technology used in some developed countries is too expensive and complicated for a common farmer to understand.  Our project is to give cheap, reliable, cost efficient and easy to use technology which would help in conservation of resources such as water and also in automating farms.</w:t>
      </w:r>
    </w:p>
    <w:p w14:paraId="3C3428E1" w14:textId="77777777" w:rsidR="0088529D" w:rsidRDefault="00C66C87">
      <w:pPr>
        <w:pStyle w:val="Abstract"/>
        <w:spacing w:after="0"/>
        <w:ind w:left="0"/>
        <w:rPr>
          <w:rFonts w:asciiTheme="minorHAnsi" w:hAnsiTheme="minorHAnsi"/>
          <w:sz w:val="18"/>
          <w:szCs w:val="18"/>
          <w:lang w:val="en-US"/>
        </w:rPr>
      </w:pPr>
      <w:r>
        <w:rPr>
          <w:rFonts w:ascii="Times New Roman" w:hAnsi="Times New Roman"/>
          <w:b/>
          <w:i/>
        </w:rPr>
        <w:t>Key Words</w:t>
      </w:r>
      <w:r>
        <w:rPr>
          <w:rFonts w:ascii="Times New Roman" w:hAnsi="Times New Roman"/>
          <w:b/>
        </w:rPr>
        <w:t>:</w:t>
      </w:r>
      <w:r>
        <w:rPr>
          <w:rFonts w:ascii="Times New Roman" w:hAnsi="Times New Roman"/>
          <w:b/>
          <w:lang w:val="en-US"/>
        </w:rPr>
        <w:t xml:space="preserve"> </w:t>
      </w:r>
      <w:r>
        <w:rPr>
          <w:rFonts w:asciiTheme="minorHAnsi" w:hAnsiTheme="minorHAnsi"/>
          <w:b/>
          <w:sz w:val="18"/>
          <w:szCs w:val="18"/>
          <w:lang w:val="en-US"/>
        </w:rPr>
        <w:t>Arduino UNO, IOT,Temperature and Humidity sensor, soil Moisture sensor,IR Sensor,Water level Indicator,WIFI Module</w:t>
      </w:r>
    </w:p>
    <w:p w14:paraId="3C3428E2" w14:textId="77777777" w:rsidR="0088529D" w:rsidRDefault="0088529D">
      <w:pPr>
        <w:pStyle w:val="NoSpacing"/>
        <w:jc w:val="both"/>
        <w:rPr>
          <w:rFonts w:ascii="Times New Roman" w:hAnsi="Times New Roman"/>
          <w:b/>
        </w:rPr>
      </w:pPr>
    </w:p>
    <w:p w14:paraId="3C3428E3" w14:textId="77777777" w:rsidR="0088529D" w:rsidRDefault="00C66C87">
      <w:pPr>
        <w:pStyle w:val="NoSpacing"/>
        <w:jc w:val="both"/>
        <w:rPr>
          <w:rFonts w:ascii="Times New Roman" w:hAnsi="Times New Roman"/>
          <w:b/>
        </w:rPr>
      </w:pPr>
      <w:r>
        <w:rPr>
          <w:rFonts w:ascii="Times New Roman" w:hAnsi="Times New Roman"/>
          <w:b/>
          <w:lang w:val="en-IN"/>
        </w:rPr>
        <w:t>1.</w:t>
      </w:r>
      <w:r>
        <w:rPr>
          <w:rFonts w:ascii="Times New Roman" w:hAnsi="Times New Roman"/>
          <w:b/>
        </w:rPr>
        <w:t>INTRODUCTION</w:t>
      </w:r>
    </w:p>
    <w:p w14:paraId="3C3428E4" w14:textId="77777777" w:rsidR="0088529D" w:rsidRDefault="00C66C87">
      <w:pPr>
        <w:spacing w:line="240" w:lineRule="auto"/>
        <w:ind w:firstLine="420"/>
        <w:jc w:val="both"/>
        <w:rPr>
          <w:rFonts w:ascii="Times New Roman" w:hAnsi="Times New Roman"/>
          <w:bCs/>
          <w:sz w:val="20"/>
          <w:szCs w:val="20"/>
        </w:rPr>
      </w:pPr>
      <w:r>
        <w:rPr>
          <w:rFonts w:ascii="Times New Roman" w:hAnsi="Times New Roman"/>
          <w:bCs/>
          <w:sz w:val="20"/>
          <w:szCs w:val="20"/>
        </w:rPr>
        <w:t xml:space="preserve">Agriculture is major source of income for the largest population in India and is major contributor to Indian economy. In past decade it is observed that there are not much crop development in agriculture sector. Food prices are continuously increasing because crop rate declined. There are number of factor which is responsible for this it may be due to water waste, low soil fertility, Fertilizer abuse, climate change or diseases etc. It is very essential to make effective intervention in agriculture and the solution is IOT in integration with wireless sensor network. Internet of things (IOT) is a method of connecting everything to the internet- it is connecting object or things(such as car, home, electronic devices, etc. ...) which are previously not connected with each other main purpose of IOT is ensuring delivery of right information to right people at right time. In agriculture irrigation is the important factor as the monsoon rain falls are unpredictable and uncertain.       </w:t>
      </w:r>
    </w:p>
    <w:p w14:paraId="3C3428E5" w14:textId="77777777" w:rsidR="0088529D" w:rsidRDefault="00C66C87">
      <w:pPr>
        <w:spacing w:line="240" w:lineRule="auto"/>
        <w:ind w:firstLine="420"/>
        <w:jc w:val="both"/>
        <w:rPr>
          <w:rFonts w:ascii="Times New Roman" w:hAnsi="Times New Roman"/>
          <w:b/>
          <w:sz w:val="20"/>
          <w:szCs w:val="20"/>
        </w:rPr>
      </w:pPr>
      <w:r>
        <w:rPr>
          <w:rFonts w:ascii="Times New Roman" w:hAnsi="Times New Roman"/>
          <w:sz w:val="20"/>
          <w:szCs w:val="20"/>
        </w:rPr>
        <w:t xml:space="preserve">An embedded system is a computer system designed to perform one or a few dedicated functions often with real-time computing constraints. It is embedded as part of a complete device often including hardware and mechanical parts. By contrast, a general-purpose computer, such as a personal computer (PC), is designed to be flexible and to meet a wide range of end-user needs. Embedded systems control many devices in common use today. Embedded systems are controlled by one or more main processing cores that are typically either micro controllers or digital signal processors (DSP). The key characteristic, however, is being dedicated to handle a particular task, which may require very powerful </w:t>
      </w:r>
      <w:r>
        <w:rPr>
          <w:rFonts w:ascii="Times New Roman" w:hAnsi="Times New Roman"/>
          <w:sz w:val="20"/>
          <w:szCs w:val="20"/>
        </w:rPr>
        <w:t>processors. For example, air traffic control systems may usefully be viewed as embedded, even though they involve mainframe computers and dedicated regional and national networks between airports and radar sites. (Each radar probably includes one or more embedded systems of its own).</w:t>
      </w:r>
    </w:p>
    <w:p w14:paraId="3C3428E6" w14:textId="77777777" w:rsidR="0088529D" w:rsidRDefault="00C66C87">
      <w:pPr>
        <w:pStyle w:val="Heading2"/>
        <w:rPr>
          <w:rFonts w:ascii="Times New Roman" w:hAnsi="Times New Roman"/>
          <w:sz w:val="18"/>
          <w:szCs w:val="18"/>
        </w:rPr>
      </w:pPr>
      <w:r>
        <w:rPr>
          <w:rFonts w:ascii="Times New Roman" w:hAnsi="Times New Roman"/>
          <w:color w:val="auto"/>
          <w:sz w:val="22"/>
          <w:szCs w:val="22"/>
        </w:rPr>
        <w:t>2.</w:t>
      </w:r>
      <w:r>
        <w:rPr>
          <w:rFonts w:ascii="Times New Roman" w:hAnsi="Times New Roman"/>
          <w:color w:val="auto"/>
        </w:rPr>
        <w:t xml:space="preserve"> </w:t>
      </w:r>
      <w:r>
        <w:rPr>
          <w:rFonts w:ascii="Times New Roman" w:hAnsi="Times New Roman"/>
          <w:color w:val="auto"/>
          <w:sz w:val="22"/>
          <w:szCs w:val="22"/>
        </w:rPr>
        <w:t>EXISTING METHOD</w:t>
      </w:r>
    </w:p>
    <w:p w14:paraId="3C3428E7" w14:textId="77777777" w:rsidR="0088529D" w:rsidRDefault="00C66C87">
      <w:pPr>
        <w:spacing w:line="240" w:lineRule="auto"/>
        <w:ind w:firstLineChars="350" w:firstLine="700"/>
        <w:jc w:val="both"/>
        <w:rPr>
          <w:rFonts w:ascii="Times New Roman" w:hAnsi="Times New Roman"/>
          <w:bCs/>
          <w:sz w:val="20"/>
          <w:szCs w:val="20"/>
        </w:rPr>
      </w:pPr>
      <w:r>
        <w:rPr>
          <w:rFonts w:ascii="Times New Roman" w:hAnsi="Times New Roman"/>
          <w:bCs/>
          <w:sz w:val="20"/>
          <w:szCs w:val="20"/>
        </w:rPr>
        <w:t>The existing method and one of the oldest ways in agriculture is the manual method of checking the parameters. In this method farmers they themselves verify all the parameters and calculate the reading. Farmers used to guess the fertility of the soil and assumed to grow which type of crop. They didn’t know about the moisture, level of water, and particularly weather condition which terrifies a farmer more. They use pesticides based on some assumptions which made leads to a serious effect on the crop if the assumption is wrong. The productivity depends on the final stage of the crop on which the farmer depends.</w:t>
      </w:r>
    </w:p>
    <w:p w14:paraId="3C3428E8" w14:textId="77777777" w:rsidR="0088529D" w:rsidRDefault="00C66C87">
      <w:pPr>
        <w:spacing w:line="240" w:lineRule="auto"/>
        <w:jc w:val="both"/>
        <w:rPr>
          <w:rFonts w:ascii="Times New Roman" w:hAnsi="Times New Roman"/>
          <w:b/>
          <w:sz w:val="20"/>
          <w:szCs w:val="20"/>
        </w:rPr>
      </w:pPr>
      <w:r>
        <w:rPr>
          <w:rFonts w:ascii="Times New Roman" w:hAnsi="Times New Roman"/>
          <w:b/>
          <w:sz w:val="20"/>
          <w:szCs w:val="20"/>
        </w:rPr>
        <w:t>Drawbacks of Existing Method</w:t>
      </w:r>
    </w:p>
    <w:p w14:paraId="3C3428E9" w14:textId="77777777" w:rsidR="0088529D" w:rsidRDefault="00C66C87">
      <w:pPr>
        <w:numPr>
          <w:ilvl w:val="0"/>
          <w:numId w:val="1"/>
        </w:numPr>
        <w:spacing w:line="240" w:lineRule="auto"/>
        <w:jc w:val="both"/>
        <w:rPr>
          <w:rFonts w:ascii="Times New Roman" w:hAnsi="Times New Roman"/>
          <w:bCs/>
          <w:sz w:val="20"/>
          <w:szCs w:val="20"/>
        </w:rPr>
      </w:pPr>
      <w:r>
        <w:rPr>
          <w:rFonts w:ascii="Times New Roman" w:hAnsi="Times New Roman"/>
          <w:bCs/>
          <w:sz w:val="20"/>
          <w:szCs w:val="20"/>
        </w:rPr>
        <w:t>Productivity may or may not be more</w:t>
      </w:r>
    </w:p>
    <w:p w14:paraId="3C3428EA" w14:textId="77777777" w:rsidR="0088529D" w:rsidRDefault="00C66C87">
      <w:pPr>
        <w:numPr>
          <w:ilvl w:val="0"/>
          <w:numId w:val="1"/>
        </w:numPr>
        <w:spacing w:line="240" w:lineRule="auto"/>
        <w:jc w:val="both"/>
        <w:rPr>
          <w:rFonts w:ascii="Times New Roman" w:hAnsi="Times New Roman"/>
          <w:bCs/>
          <w:sz w:val="20"/>
          <w:szCs w:val="20"/>
        </w:rPr>
      </w:pPr>
      <w:r>
        <w:rPr>
          <w:rFonts w:ascii="Times New Roman" w:hAnsi="Times New Roman"/>
          <w:bCs/>
          <w:sz w:val="20"/>
          <w:szCs w:val="20"/>
        </w:rPr>
        <w:t>We cannot estimate weather conditions as pollution is increasing gradually etc.</w:t>
      </w:r>
    </w:p>
    <w:p w14:paraId="3C3428EB" w14:textId="77777777" w:rsidR="0088529D" w:rsidRDefault="00C66C87">
      <w:pPr>
        <w:numPr>
          <w:ilvl w:val="0"/>
          <w:numId w:val="1"/>
        </w:numPr>
        <w:spacing w:line="240" w:lineRule="auto"/>
        <w:jc w:val="both"/>
        <w:rPr>
          <w:rFonts w:ascii="Times New Roman" w:hAnsi="Times New Roman"/>
          <w:bCs/>
          <w:sz w:val="20"/>
          <w:szCs w:val="20"/>
        </w:rPr>
      </w:pPr>
      <w:r>
        <w:rPr>
          <w:rFonts w:ascii="Times New Roman" w:hAnsi="Times New Roman"/>
          <w:bCs/>
          <w:sz w:val="20"/>
          <w:szCs w:val="20"/>
        </w:rPr>
        <w:t>There is no proper crop protection.</w:t>
      </w:r>
    </w:p>
    <w:p w14:paraId="3C3428EC" w14:textId="77777777" w:rsidR="0088529D" w:rsidRDefault="00C66C87">
      <w:pPr>
        <w:numPr>
          <w:ilvl w:val="0"/>
          <w:numId w:val="1"/>
        </w:numPr>
        <w:spacing w:line="240" w:lineRule="auto"/>
        <w:jc w:val="both"/>
        <w:rPr>
          <w:rFonts w:ascii="Times New Roman" w:hAnsi="Times New Roman"/>
          <w:bCs/>
          <w:sz w:val="20"/>
          <w:szCs w:val="20"/>
        </w:rPr>
      </w:pPr>
      <w:r>
        <w:rPr>
          <w:rFonts w:ascii="Times New Roman" w:hAnsi="Times New Roman"/>
          <w:bCs/>
          <w:sz w:val="20"/>
          <w:szCs w:val="20"/>
        </w:rPr>
        <w:t>No natural renewable energy can be used to crops.</w:t>
      </w:r>
    </w:p>
    <w:p w14:paraId="3C3428ED" w14:textId="77777777" w:rsidR="0088529D" w:rsidRDefault="00C66C87">
      <w:pPr>
        <w:numPr>
          <w:ilvl w:val="0"/>
          <w:numId w:val="1"/>
        </w:numPr>
        <w:spacing w:line="240" w:lineRule="auto"/>
        <w:jc w:val="both"/>
        <w:rPr>
          <w:rFonts w:ascii="Times New Roman" w:hAnsi="Times New Roman"/>
          <w:bCs/>
          <w:sz w:val="20"/>
          <w:szCs w:val="20"/>
        </w:rPr>
      </w:pPr>
      <w:r>
        <w:rPr>
          <w:rFonts w:ascii="Times New Roman" w:hAnsi="Times New Roman"/>
          <w:bCs/>
          <w:sz w:val="20"/>
          <w:szCs w:val="20"/>
        </w:rPr>
        <w:t>No indication system for farmer.</w:t>
      </w:r>
    </w:p>
    <w:p w14:paraId="3C3428EE" w14:textId="77777777" w:rsidR="0088529D" w:rsidRDefault="0088529D">
      <w:pPr>
        <w:pStyle w:val="NoSpacing"/>
        <w:jc w:val="both"/>
        <w:rPr>
          <w:rFonts w:ascii="Times New Roman" w:hAnsi="Times New Roman"/>
          <w:b/>
          <w:sz w:val="20"/>
          <w:szCs w:val="20"/>
        </w:rPr>
      </w:pPr>
    </w:p>
    <w:p w14:paraId="3C3428EF" w14:textId="77777777" w:rsidR="0088529D" w:rsidRDefault="00C66C87">
      <w:pPr>
        <w:pStyle w:val="NoSpacing"/>
        <w:spacing w:line="276" w:lineRule="auto"/>
        <w:jc w:val="both"/>
        <w:rPr>
          <w:rFonts w:ascii="Times New Roman" w:hAnsi="Times New Roman"/>
          <w:b/>
        </w:rPr>
      </w:pPr>
      <w:r>
        <w:rPr>
          <w:rFonts w:ascii="Times New Roman" w:hAnsi="Times New Roman"/>
          <w:b/>
        </w:rPr>
        <w:t>3. PROPOSED METHOD</w:t>
      </w:r>
    </w:p>
    <w:p w14:paraId="3C3428F0" w14:textId="77777777" w:rsidR="0088529D" w:rsidRDefault="00C66C87">
      <w:pPr>
        <w:spacing w:after="0" w:line="240" w:lineRule="auto"/>
        <w:ind w:firstLineChars="250" w:firstLine="500"/>
        <w:jc w:val="both"/>
        <w:rPr>
          <w:rFonts w:ascii="Times New Roman" w:hAnsi="Times New Roman"/>
          <w:bCs/>
          <w:sz w:val="20"/>
          <w:szCs w:val="20"/>
        </w:rPr>
      </w:pPr>
      <w:r>
        <w:rPr>
          <w:rFonts w:ascii="Times New Roman" w:hAnsi="Times New Roman"/>
          <w:bCs/>
          <w:sz w:val="20"/>
          <w:szCs w:val="20"/>
        </w:rPr>
        <w:t xml:space="preserve">Monitoring agricultural environment for various factors such as temperature and humidity along with significance to protect the crops from environmental heavy rain, heavy sun rays, heavy chemical industries </w:t>
      </w:r>
      <w:r>
        <w:rPr>
          <w:rFonts w:ascii="Times New Roman" w:hAnsi="Times New Roman"/>
          <w:bCs/>
          <w:sz w:val="20"/>
          <w:szCs w:val="20"/>
          <w:lang w:val="en-IN"/>
        </w:rPr>
        <w:t>pollution's</w:t>
      </w:r>
      <w:r>
        <w:rPr>
          <w:rFonts w:ascii="Times New Roman" w:hAnsi="Times New Roman"/>
          <w:bCs/>
          <w:sz w:val="20"/>
          <w:szCs w:val="20"/>
        </w:rPr>
        <w:t>, and fire detection to the crop with help of sensors where farmer can get update of the field. It focuses on developing devices and tool to manage, display and alert the users using the advantages of a wireless sensor network system. It aims at making agriculture smart using automation and IOT technologies.</w:t>
      </w:r>
    </w:p>
    <w:p w14:paraId="3C3428F1" w14:textId="77777777" w:rsidR="0088529D" w:rsidRDefault="00C66C87">
      <w:pPr>
        <w:spacing w:after="0" w:line="240" w:lineRule="auto"/>
        <w:jc w:val="both"/>
        <w:rPr>
          <w:rFonts w:ascii="Times New Roman" w:hAnsi="Times New Roman"/>
          <w:bCs/>
          <w:sz w:val="20"/>
          <w:szCs w:val="20"/>
        </w:rPr>
      </w:pPr>
      <w:r>
        <w:rPr>
          <w:rFonts w:ascii="Times New Roman" w:hAnsi="Times New Roman"/>
          <w:bCs/>
          <w:sz w:val="20"/>
          <w:szCs w:val="20"/>
        </w:rPr>
        <w:t xml:space="preserve">           It proposes a low cost and efficient wireless sensor network technique to acquire from different sensors. As per need of the crop controller to take decision whether the irrigation is enabled or not. </w:t>
      </w:r>
    </w:p>
    <w:p w14:paraId="3C3428F2" w14:textId="77777777" w:rsidR="0088529D" w:rsidRDefault="00C66C87">
      <w:pPr>
        <w:spacing w:after="0" w:line="240" w:lineRule="auto"/>
        <w:jc w:val="both"/>
        <w:rPr>
          <w:rFonts w:ascii="Times New Roman" w:hAnsi="Times New Roman"/>
          <w:bCs/>
          <w:sz w:val="20"/>
          <w:szCs w:val="20"/>
        </w:rPr>
      </w:pPr>
      <w:r>
        <w:rPr>
          <w:rFonts w:ascii="Times New Roman" w:hAnsi="Times New Roman"/>
          <w:bCs/>
          <w:sz w:val="20"/>
          <w:szCs w:val="20"/>
        </w:rPr>
        <w:lastRenderedPageBreak/>
        <w:t>It proposes an idea about how automated irrigation system was developed to optimize water use for agriculture .The system is also equipped with solar panel which provides power backup to the system in the absence of power supply.</w:t>
      </w:r>
    </w:p>
    <w:p w14:paraId="3C3428F3" w14:textId="77777777" w:rsidR="0088529D" w:rsidRDefault="00C66C87">
      <w:pPr>
        <w:spacing w:after="0" w:line="240" w:lineRule="auto"/>
        <w:jc w:val="both"/>
        <w:rPr>
          <w:rFonts w:ascii="Times New Roman" w:hAnsi="Times New Roman"/>
          <w:bCs/>
          <w:sz w:val="20"/>
          <w:szCs w:val="20"/>
        </w:rPr>
      </w:pPr>
      <w:r>
        <w:rPr>
          <w:rFonts w:ascii="Times New Roman" w:hAnsi="Times New Roman"/>
          <w:bCs/>
          <w:sz w:val="20"/>
          <w:szCs w:val="20"/>
        </w:rPr>
        <w:t xml:space="preserve">          There is a real time display system which displays information collected by all sensors along with decision/action taken by micro-controller over internet. It has a provision of automatic and manual operation of relay using switches, provided on control panel over internet which can be accessed from anywhere in the world.</w:t>
      </w:r>
    </w:p>
    <w:p w14:paraId="3C3428F4" w14:textId="77777777" w:rsidR="0088529D" w:rsidRDefault="0088529D">
      <w:pPr>
        <w:jc w:val="both"/>
        <w:rPr>
          <w:rFonts w:ascii="Times New Roman" w:hAnsi="Times New Roman"/>
          <w:b/>
          <w:bCs/>
          <w:lang w:val="en-IN"/>
        </w:rPr>
      </w:pPr>
    </w:p>
    <w:p w14:paraId="3C3428F5" w14:textId="77777777" w:rsidR="0088529D" w:rsidRDefault="00C66C87">
      <w:pPr>
        <w:jc w:val="both"/>
        <w:rPr>
          <w:rFonts w:ascii="Times New Roman" w:hAnsi="Times New Roman"/>
          <w:b/>
          <w:bCs/>
          <w:lang w:val="en-IN"/>
        </w:rPr>
      </w:pPr>
      <w:r>
        <w:rPr>
          <w:rFonts w:ascii="Times New Roman" w:hAnsi="Times New Roman"/>
          <w:b/>
          <w:bCs/>
          <w:lang w:val="en-IN"/>
        </w:rPr>
        <w:t>4.BLOCK DIAGRAM</w:t>
      </w:r>
    </w:p>
    <w:p w14:paraId="3C3428F6" w14:textId="77777777" w:rsidR="0088529D" w:rsidRDefault="00C66C87">
      <w:pPr>
        <w:jc w:val="both"/>
        <w:rPr>
          <w:rFonts w:ascii="Times New Roman" w:hAnsi="Times New Roman"/>
          <w:sz w:val="18"/>
          <w:szCs w:val="18"/>
          <w:lang w:val="en-IN"/>
        </w:rPr>
      </w:pPr>
      <w:r>
        <w:rPr>
          <w:rFonts w:ascii="Times New Roman" w:hAnsi="Times New Roman"/>
          <w:noProof/>
          <w:sz w:val="18"/>
          <w:szCs w:val="18"/>
          <w:lang w:val="en-IN"/>
        </w:rPr>
        <w:drawing>
          <wp:inline distT="0" distB="0" distL="114300" distR="114300" wp14:anchorId="3C34296B" wp14:editId="3C34296C">
            <wp:extent cx="3183255" cy="2527935"/>
            <wp:effectExtent l="0" t="0" r="4445"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11"/>
                    <a:stretch>
                      <a:fillRect/>
                    </a:stretch>
                  </pic:blipFill>
                  <pic:spPr>
                    <a:xfrm>
                      <a:off x="0" y="0"/>
                      <a:ext cx="3183255" cy="2527935"/>
                    </a:xfrm>
                    <a:prstGeom prst="rect">
                      <a:avLst/>
                    </a:prstGeom>
                  </pic:spPr>
                </pic:pic>
              </a:graphicData>
            </a:graphic>
          </wp:inline>
        </w:drawing>
      </w:r>
    </w:p>
    <w:p w14:paraId="3C3428F7" w14:textId="77777777" w:rsidR="0088529D" w:rsidRDefault="00C66C87">
      <w:pPr>
        <w:jc w:val="center"/>
        <w:rPr>
          <w:rFonts w:ascii="Times New Roman" w:hAnsi="Times New Roman"/>
          <w:sz w:val="20"/>
          <w:szCs w:val="20"/>
          <w:lang w:val="en-IN"/>
        </w:rPr>
      </w:pPr>
      <w:r>
        <w:rPr>
          <w:rFonts w:ascii="Times New Roman" w:hAnsi="Times New Roman"/>
          <w:sz w:val="20"/>
          <w:szCs w:val="20"/>
          <w:lang w:val="en-IN"/>
        </w:rPr>
        <w:t>Fig.1: Block Diagram of proposed method</w:t>
      </w:r>
    </w:p>
    <w:p w14:paraId="3C3428F8" w14:textId="77777777" w:rsidR="0088529D" w:rsidRDefault="00C66C87">
      <w:pPr>
        <w:jc w:val="both"/>
        <w:rPr>
          <w:rFonts w:ascii="Times New Roman" w:hAnsi="Times New Roman"/>
          <w:b/>
          <w:bCs/>
          <w:lang w:val="en-IN"/>
        </w:rPr>
      </w:pPr>
      <w:r>
        <w:rPr>
          <w:rFonts w:ascii="Times New Roman" w:hAnsi="Times New Roman"/>
          <w:b/>
          <w:bCs/>
          <w:lang w:val="en-IN"/>
        </w:rPr>
        <w:t>SOIL MOSITURE SENSOR</w:t>
      </w:r>
    </w:p>
    <w:p w14:paraId="3C3428F9" w14:textId="77777777" w:rsidR="0088529D" w:rsidRDefault="00C66C87">
      <w:pPr>
        <w:ind w:firstLineChars="200" w:firstLine="400"/>
        <w:jc w:val="both"/>
        <w:rPr>
          <w:rFonts w:ascii="Times New Roman" w:hAnsi="Times New Roman"/>
          <w:sz w:val="20"/>
          <w:szCs w:val="20"/>
        </w:rPr>
      </w:pPr>
      <w:r>
        <w:rPr>
          <w:rFonts w:ascii="Times New Roman" w:hAnsi="Times New Roman"/>
          <w:sz w:val="20"/>
          <w:szCs w:val="20"/>
          <w:lang w:val="en-IN"/>
        </w:rPr>
        <w:t>Soil moisture sensors may be wired or wireless. In smart agriculture systems, wireless sensors are often preferred for easy deployment and data collection. These sensors transmit data to a central control system or a cloud-based platform.Soil moisture sensors are typically inserted into the ground at various depths, depending on the rooting depth of the crops. Probes or rods are commonly used to ensure proper contact with the soil.</w:t>
      </w:r>
      <w:r>
        <w:rPr>
          <w:rFonts w:ascii="Times New Roman" w:hAnsi="Times New Roman" w:cs="Helvetica"/>
          <w:sz w:val="20"/>
          <w:szCs w:val="20"/>
          <w:lang w:bidi="te-IN"/>
        </w:rPr>
        <w:t>The LM324 series consists of four independent, high gains; internally frequency compensated operational amplifiers which were designed specifically to operate from a single power supply over a wide range of voltages. Operation from split power supplies is also possible and the low power supply current drain is independent of the magnitude of the power supply voltage.</w:t>
      </w:r>
    </w:p>
    <w:p w14:paraId="3C3428FA" w14:textId="77777777" w:rsidR="0088529D" w:rsidRDefault="00C66C87">
      <w:pPr>
        <w:jc w:val="both"/>
        <w:rPr>
          <w:rFonts w:ascii="Times New Roman" w:hAnsi="Times New Roman"/>
          <w:sz w:val="18"/>
          <w:szCs w:val="18"/>
        </w:rPr>
      </w:pPr>
      <w:r>
        <w:rPr>
          <w:rStyle w:val="nw"/>
          <w:rFonts w:ascii="Times New Roman" w:hAnsi="Times New Roman"/>
          <w:b/>
          <w:bCs/>
          <w:sz w:val="32"/>
          <w:szCs w:val="32"/>
          <w:lang w:val="en-IN"/>
        </w:rPr>
        <w:t xml:space="preserve">           </w:t>
      </w:r>
      <w:r>
        <w:rPr>
          <w:rStyle w:val="nw"/>
          <w:rFonts w:ascii="Times New Roman" w:hAnsi="Times New Roman"/>
          <w:b/>
          <w:bCs/>
          <w:noProof/>
          <w:sz w:val="32"/>
          <w:szCs w:val="32"/>
        </w:rPr>
        <w:drawing>
          <wp:inline distT="0" distB="0" distL="114300" distR="114300" wp14:anchorId="3C34296D" wp14:editId="3C34296E">
            <wp:extent cx="1901190" cy="1858010"/>
            <wp:effectExtent l="0" t="0" r="3810" b="889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2"/>
                    <a:stretch>
                      <a:fillRect/>
                    </a:stretch>
                  </pic:blipFill>
                  <pic:spPr>
                    <a:xfrm>
                      <a:off x="0" y="0"/>
                      <a:ext cx="1901190" cy="1858010"/>
                    </a:xfrm>
                    <a:prstGeom prst="rect">
                      <a:avLst/>
                    </a:prstGeom>
                    <a:noFill/>
                    <a:ln>
                      <a:noFill/>
                    </a:ln>
                  </pic:spPr>
                </pic:pic>
              </a:graphicData>
            </a:graphic>
          </wp:inline>
        </w:drawing>
      </w:r>
    </w:p>
    <w:p w14:paraId="3C3428FB" w14:textId="77777777" w:rsidR="0088529D" w:rsidRDefault="00C66C87">
      <w:pPr>
        <w:jc w:val="center"/>
        <w:rPr>
          <w:rFonts w:ascii="Times New Roman" w:hAnsi="Times New Roman"/>
          <w:sz w:val="20"/>
          <w:szCs w:val="20"/>
          <w:lang w:val="en-IN"/>
        </w:rPr>
      </w:pPr>
      <w:r>
        <w:rPr>
          <w:rFonts w:ascii="Times New Roman" w:hAnsi="Times New Roman"/>
          <w:sz w:val="20"/>
          <w:szCs w:val="20"/>
          <w:lang w:val="en-IN"/>
        </w:rPr>
        <w:t>Fig.2:.soil moisture sensor LM324</w:t>
      </w:r>
    </w:p>
    <w:p w14:paraId="3C3428FC" w14:textId="77777777" w:rsidR="0088529D" w:rsidRDefault="0088529D">
      <w:pPr>
        <w:jc w:val="both"/>
        <w:rPr>
          <w:rFonts w:ascii="Times New Roman" w:hAnsi="Times New Roman"/>
          <w:sz w:val="18"/>
          <w:szCs w:val="18"/>
        </w:rPr>
      </w:pPr>
    </w:p>
    <w:p w14:paraId="3C3428FD" w14:textId="77777777" w:rsidR="0088529D" w:rsidRDefault="0088529D">
      <w:pPr>
        <w:jc w:val="both"/>
        <w:rPr>
          <w:rFonts w:ascii="Times New Roman" w:hAnsi="Times New Roman"/>
          <w:sz w:val="18"/>
          <w:szCs w:val="18"/>
        </w:rPr>
      </w:pPr>
    </w:p>
    <w:p w14:paraId="3C3428FE" w14:textId="77777777" w:rsidR="0088529D" w:rsidRDefault="0088529D">
      <w:pPr>
        <w:jc w:val="both"/>
        <w:rPr>
          <w:rFonts w:ascii="Times New Roman" w:hAnsi="Times New Roman"/>
          <w:sz w:val="18"/>
          <w:szCs w:val="18"/>
        </w:rPr>
      </w:pPr>
    </w:p>
    <w:p w14:paraId="3C3428FF" w14:textId="77777777" w:rsidR="0088529D" w:rsidRDefault="00C66C87">
      <w:pPr>
        <w:jc w:val="both"/>
        <w:rPr>
          <w:rFonts w:ascii="Times New Roman" w:hAnsi="Times New Roman"/>
          <w:lang w:val="en-IN"/>
        </w:rPr>
      </w:pPr>
      <w:r>
        <w:rPr>
          <w:rFonts w:ascii="Times New Roman" w:hAnsi="Times New Roman"/>
          <w:b/>
          <w:bCs/>
          <w:lang w:val="en-IN"/>
        </w:rPr>
        <w:t>IR SENSOR</w:t>
      </w:r>
    </w:p>
    <w:p w14:paraId="3C342900" w14:textId="77777777" w:rsidR="0088529D" w:rsidRDefault="00C66C87">
      <w:pPr>
        <w:jc w:val="both"/>
        <w:rPr>
          <w:rFonts w:ascii="Times New Roman" w:hAnsi="Times New Roman"/>
          <w:sz w:val="20"/>
          <w:szCs w:val="20"/>
          <w:lang w:val="en-IN"/>
        </w:rPr>
      </w:pPr>
      <w:r>
        <w:rPr>
          <w:rFonts w:ascii="Times New Roman" w:hAnsi="Times New Roman"/>
          <w:sz w:val="20"/>
          <w:szCs w:val="20"/>
          <w:lang w:val="en-IN"/>
        </w:rPr>
        <w:t xml:space="preserve"> An electro-luminescent IR LED is a product which requires care in use. IR LED’s are fabricated from narrow band hetero structures with energy gap from 0.25 to 0.4 eV. Infra red transmitter emits IR rays in planar wave front manner. Even though infrared rays spread in all directions, it propagates along straight line in forward direction. IR rays have the characteristics of producing secondary wavelets when it collides with any obstacles in its path. This property of IR is used here.</w:t>
      </w:r>
    </w:p>
    <w:p w14:paraId="3C342901" w14:textId="77777777" w:rsidR="0088529D" w:rsidRDefault="00C66C87">
      <w:pPr>
        <w:jc w:val="both"/>
        <w:rPr>
          <w:rFonts w:ascii="Times New Roman" w:hAnsi="Times New Roman"/>
          <w:sz w:val="18"/>
          <w:szCs w:val="18"/>
          <w:lang w:val="en-IN"/>
        </w:rPr>
      </w:pPr>
      <w:r>
        <w:rPr>
          <w:rFonts w:ascii="Times New Roman" w:hAnsi="Times New Roman"/>
          <w:sz w:val="18"/>
          <w:szCs w:val="18"/>
          <w:lang w:val="en-IN"/>
        </w:rPr>
        <w:t xml:space="preserve">                 </w:t>
      </w:r>
      <w:r>
        <w:rPr>
          <w:rFonts w:ascii="SimSun" w:eastAsia="SimSun" w:hAnsi="SimSun" w:cs="SimSun"/>
          <w:noProof/>
          <w:sz w:val="24"/>
          <w:szCs w:val="24"/>
        </w:rPr>
        <w:drawing>
          <wp:inline distT="0" distB="0" distL="114300" distR="114300" wp14:anchorId="3C34296F" wp14:editId="3C342970">
            <wp:extent cx="1831975" cy="1649730"/>
            <wp:effectExtent l="0" t="0" r="9525" b="1270"/>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13"/>
                    <a:stretch>
                      <a:fillRect/>
                    </a:stretch>
                  </pic:blipFill>
                  <pic:spPr>
                    <a:xfrm>
                      <a:off x="0" y="0"/>
                      <a:ext cx="1831975" cy="1649730"/>
                    </a:xfrm>
                    <a:prstGeom prst="rect">
                      <a:avLst/>
                    </a:prstGeom>
                    <a:noFill/>
                    <a:ln w="9525">
                      <a:noFill/>
                    </a:ln>
                  </pic:spPr>
                </pic:pic>
              </a:graphicData>
            </a:graphic>
          </wp:inline>
        </w:drawing>
      </w:r>
    </w:p>
    <w:p w14:paraId="3C342902" w14:textId="77777777" w:rsidR="0088529D" w:rsidRDefault="00C66C87">
      <w:pPr>
        <w:jc w:val="center"/>
        <w:rPr>
          <w:rFonts w:ascii="Times New Roman" w:hAnsi="Times New Roman"/>
          <w:sz w:val="20"/>
          <w:szCs w:val="20"/>
          <w:lang w:val="en-IN"/>
        </w:rPr>
      </w:pPr>
      <w:r>
        <w:rPr>
          <w:rFonts w:ascii="Times New Roman" w:hAnsi="Times New Roman"/>
          <w:sz w:val="20"/>
          <w:szCs w:val="20"/>
          <w:lang w:val="en-IN"/>
        </w:rPr>
        <w:t>Fig.3: IR Sensor</w:t>
      </w:r>
    </w:p>
    <w:p w14:paraId="3C342903" w14:textId="77777777" w:rsidR="0088529D" w:rsidRDefault="00C66C87">
      <w:pPr>
        <w:jc w:val="both"/>
        <w:rPr>
          <w:rFonts w:ascii="Times New Roman" w:hAnsi="Times New Roman"/>
          <w:b/>
          <w:bCs/>
          <w:lang w:val="en-IN"/>
        </w:rPr>
      </w:pPr>
      <w:r>
        <w:rPr>
          <w:rFonts w:ascii="Times New Roman" w:hAnsi="Times New Roman"/>
          <w:b/>
          <w:bCs/>
          <w:lang w:val="en-IN"/>
        </w:rPr>
        <w:t>DHT11</w:t>
      </w:r>
    </w:p>
    <w:p w14:paraId="3C342904" w14:textId="77777777" w:rsidR="0088529D" w:rsidRDefault="00C66C87">
      <w:pPr>
        <w:jc w:val="both"/>
        <w:rPr>
          <w:rFonts w:ascii="Times New Roman" w:hAnsi="Times New Roman"/>
          <w:sz w:val="20"/>
          <w:szCs w:val="20"/>
        </w:rPr>
      </w:pPr>
      <w:r>
        <w:rPr>
          <w:rFonts w:ascii="Times New Roman" w:hAnsi="Times New Roman"/>
          <w:sz w:val="20"/>
          <w:szCs w:val="20"/>
        </w:rPr>
        <w:t xml:space="preserve">The DHT11 is a commonly used Temperature and humidity sensor. The sensor comes with a dedicated NTC to measure temperature and an 8-bit </w:t>
      </w:r>
      <w:r>
        <w:rPr>
          <w:rFonts w:ascii="Times New Roman" w:hAnsi="Times New Roman"/>
          <w:sz w:val="20"/>
          <w:szCs w:val="20"/>
          <w:lang w:val="en-IN"/>
        </w:rPr>
        <w:t>micro controller</w:t>
      </w:r>
      <w:r>
        <w:rPr>
          <w:rFonts w:ascii="Times New Roman" w:hAnsi="Times New Roman"/>
          <w:sz w:val="20"/>
          <w:szCs w:val="20"/>
        </w:rPr>
        <w:t xml:space="preserve"> to output the values of temperature and humidity as serial data. The sensor is also factory calibrated and hence easy to interface with other </w:t>
      </w:r>
      <w:r>
        <w:rPr>
          <w:rFonts w:ascii="Times New Roman" w:hAnsi="Times New Roman"/>
          <w:sz w:val="20"/>
          <w:szCs w:val="20"/>
          <w:lang w:val="en-IN"/>
        </w:rPr>
        <w:t>micro controllers.</w:t>
      </w:r>
      <w:r>
        <w:rPr>
          <w:rFonts w:ascii="Times New Roman" w:hAnsi="Times New Roman"/>
          <w:sz w:val="20"/>
          <w:szCs w:val="20"/>
        </w:rPr>
        <w:t xml:space="preserve">The sensor can measure temperature from 0°C to 50°C and humidity from 20% to 90% with an accuracy of ±1°C and ±1%. </w:t>
      </w:r>
    </w:p>
    <w:p w14:paraId="3C342905" w14:textId="77777777" w:rsidR="0088529D" w:rsidRDefault="00C66C87">
      <w:pPr>
        <w:jc w:val="both"/>
        <w:rPr>
          <w:rFonts w:ascii="Times New Roman" w:hAnsi="Times New Roman"/>
          <w:b/>
          <w:bCs/>
          <w:lang w:val="en-IN"/>
        </w:rPr>
      </w:pPr>
      <w:r>
        <w:rPr>
          <w:rFonts w:ascii="Times New Roman" w:hAnsi="Times New Roman"/>
          <w:b/>
          <w:bCs/>
          <w:lang w:val="en-IN"/>
        </w:rPr>
        <w:lastRenderedPageBreak/>
        <w:t>LCD(LIQUID CRYSTAL DISPLAY)</w:t>
      </w:r>
    </w:p>
    <w:p w14:paraId="3C342906" w14:textId="77777777" w:rsidR="0088529D" w:rsidRDefault="00C66C87">
      <w:pPr>
        <w:jc w:val="both"/>
        <w:rPr>
          <w:rFonts w:ascii="Times New Roman" w:hAnsi="Times New Roman"/>
          <w:sz w:val="20"/>
          <w:szCs w:val="20"/>
        </w:rPr>
      </w:pPr>
      <w:r>
        <w:rPr>
          <w:rFonts w:ascii="Times New Roman" w:hAnsi="Times New Roman"/>
          <w:sz w:val="20"/>
          <w:szCs w:val="20"/>
        </w:rPr>
        <w:t xml:space="preserve">One of the most common devices attached to a micro controller is an LCD display. Some of the most common LCD’s connected to the many </w:t>
      </w:r>
      <w:r>
        <w:rPr>
          <w:rFonts w:ascii="Times New Roman" w:hAnsi="Times New Roman"/>
          <w:sz w:val="20"/>
          <w:szCs w:val="20"/>
          <w:lang w:val="en-IN"/>
        </w:rPr>
        <w:t>micro controllers</w:t>
      </w:r>
      <w:r>
        <w:rPr>
          <w:rFonts w:ascii="Times New Roman" w:hAnsi="Times New Roman"/>
          <w:sz w:val="20"/>
          <w:szCs w:val="20"/>
        </w:rPr>
        <w:t xml:space="preserve"> are 16x2 and 20x2 displays. This means 16 characters per line by 2 lines and 20 characters per line by 2 lines, respectively.</w:t>
      </w:r>
    </w:p>
    <w:p w14:paraId="3C342907" w14:textId="77777777" w:rsidR="0088529D" w:rsidRDefault="00C66C87">
      <w:pPr>
        <w:pStyle w:val="NormalWeb"/>
        <w:spacing w:after="200" w:line="276" w:lineRule="auto"/>
        <w:ind w:firstLineChars="200" w:firstLine="402"/>
        <w:jc w:val="both"/>
        <w:rPr>
          <w:sz w:val="20"/>
          <w:szCs w:val="20"/>
        </w:rPr>
      </w:pPr>
      <w:r>
        <w:rPr>
          <w:b/>
          <w:bCs/>
          <w:color w:val="000000" w:themeColor="text1"/>
          <w:sz w:val="20"/>
          <w:szCs w:val="20"/>
        </w:rPr>
        <w:t>Basic 16x 2 Characters LCD</w:t>
      </w:r>
      <w:r>
        <w:rPr>
          <w:sz w:val="20"/>
          <w:szCs w:val="20"/>
        </w:rPr>
        <w:t xml:space="preserve"> </w:t>
      </w:r>
    </w:p>
    <w:p w14:paraId="3C342908" w14:textId="77777777" w:rsidR="0088529D" w:rsidRDefault="00C66C87">
      <w:pPr>
        <w:jc w:val="both"/>
        <w:rPr>
          <w:rFonts w:ascii="Times New Roman" w:hAnsi="Times New Roman"/>
          <w:sz w:val="18"/>
          <w:szCs w:val="18"/>
        </w:rPr>
      </w:pPr>
      <w:r>
        <w:rPr>
          <w:lang w:val="en-IN"/>
        </w:rPr>
        <w:t xml:space="preserve">        </w:t>
      </w:r>
      <w:r>
        <w:rPr>
          <w:noProof/>
        </w:rPr>
        <w:drawing>
          <wp:inline distT="0" distB="0" distL="114300" distR="114300" wp14:anchorId="3C342971" wp14:editId="3C342972">
            <wp:extent cx="1965960" cy="1710690"/>
            <wp:effectExtent l="0" t="0" r="2540" b="3810"/>
            <wp:docPr id="1368034291" name="Picture 136803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4291" name="Picture 136803429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965960" cy="1710690"/>
                    </a:xfrm>
                    <a:prstGeom prst="rect">
                      <a:avLst/>
                    </a:prstGeom>
                  </pic:spPr>
                </pic:pic>
              </a:graphicData>
            </a:graphic>
          </wp:inline>
        </w:drawing>
      </w:r>
    </w:p>
    <w:p w14:paraId="3C342909" w14:textId="77777777" w:rsidR="0088529D" w:rsidRDefault="00C66C87">
      <w:pPr>
        <w:jc w:val="both"/>
        <w:rPr>
          <w:rFonts w:ascii="Times New Roman" w:hAnsi="Times New Roman"/>
          <w:sz w:val="20"/>
          <w:szCs w:val="20"/>
          <w:lang w:val="en-IN"/>
        </w:rPr>
      </w:pPr>
      <w:r>
        <w:rPr>
          <w:rFonts w:ascii="Times New Roman" w:hAnsi="Times New Roman"/>
          <w:sz w:val="20"/>
          <w:szCs w:val="20"/>
          <w:lang w:val="en-IN"/>
        </w:rPr>
        <w:t>Fig.4: PIN Diagram of LCD</w:t>
      </w:r>
    </w:p>
    <w:p w14:paraId="3C34290A" w14:textId="77777777" w:rsidR="0088529D" w:rsidRDefault="00C66C87">
      <w:pPr>
        <w:jc w:val="both"/>
        <w:rPr>
          <w:rFonts w:ascii="Times New Roman" w:hAnsi="Times New Roman"/>
          <w:b/>
          <w:bCs/>
          <w:lang w:val="en-IN"/>
        </w:rPr>
      </w:pPr>
      <w:r>
        <w:rPr>
          <w:rFonts w:ascii="Times New Roman" w:hAnsi="Times New Roman"/>
          <w:b/>
          <w:bCs/>
          <w:lang w:val="en-IN"/>
        </w:rPr>
        <w:t>RELAY</w:t>
      </w:r>
    </w:p>
    <w:p w14:paraId="3C34290B" w14:textId="77777777" w:rsidR="0088529D" w:rsidRDefault="00C66C87">
      <w:pPr>
        <w:jc w:val="both"/>
        <w:rPr>
          <w:rFonts w:ascii="Times New Roman" w:hAnsi="Times New Roman"/>
          <w:sz w:val="18"/>
          <w:szCs w:val="18"/>
        </w:rPr>
      </w:pPr>
      <w:r>
        <w:rPr>
          <w:rFonts w:ascii="Times New Roman" w:hAnsi="Times New Roman"/>
          <w:sz w:val="20"/>
          <w:szCs w:val="20"/>
        </w:rPr>
        <w:t>A Relay is a simple electromechanical switch. While we use normal switches to close or open a circuit manually, a Relay is also a switch that connects or disconnects two circuits. But instead of a manual operation, a relay uses an electrical signal to control an electromagnet, which in turn connects or disconnects another circuit.</w:t>
      </w:r>
    </w:p>
    <w:p w14:paraId="3C34290C" w14:textId="77777777" w:rsidR="0088529D" w:rsidRDefault="00C66C87">
      <w:pPr>
        <w:jc w:val="both"/>
        <w:rPr>
          <w:rFonts w:ascii="Times New Roman" w:hAnsi="Times New Roman"/>
          <w:sz w:val="18"/>
          <w:szCs w:val="18"/>
        </w:rPr>
      </w:pPr>
      <w:r>
        <w:rPr>
          <w:rFonts w:ascii="SimSun" w:eastAsia="SimSun" w:hAnsi="SimSun" w:cs="SimSun"/>
          <w:sz w:val="24"/>
          <w:szCs w:val="24"/>
          <w:lang w:val="en-IN"/>
        </w:rPr>
        <w:t xml:space="preserve">       </w:t>
      </w:r>
      <w:r>
        <w:rPr>
          <w:rFonts w:ascii="SimSun" w:eastAsia="SimSun" w:hAnsi="SimSun" w:cs="SimSun"/>
          <w:noProof/>
          <w:sz w:val="24"/>
          <w:szCs w:val="24"/>
        </w:rPr>
        <w:drawing>
          <wp:inline distT="0" distB="0" distL="114300" distR="114300" wp14:anchorId="3C342973" wp14:editId="3C342974">
            <wp:extent cx="2277745" cy="1842770"/>
            <wp:effectExtent l="0" t="0" r="8255" b="11430"/>
            <wp:docPr id="1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IMG_256"/>
                    <pic:cNvPicPr>
                      <a:picLocks noChangeAspect="1"/>
                    </pic:cNvPicPr>
                  </pic:nvPicPr>
                  <pic:blipFill>
                    <a:blip r:embed="rId15"/>
                    <a:stretch>
                      <a:fillRect/>
                    </a:stretch>
                  </pic:blipFill>
                  <pic:spPr>
                    <a:xfrm>
                      <a:off x="0" y="0"/>
                      <a:ext cx="2277745" cy="1842770"/>
                    </a:xfrm>
                    <a:prstGeom prst="rect">
                      <a:avLst/>
                    </a:prstGeom>
                    <a:noFill/>
                    <a:ln w="9525">
                      <a:noFill/>
                    </a:ln>
                  </pic:spPr>
                </pic:pic>
              </a:graphicData>
            </a:graphic>
          </wp:inline>
        </w:drawing>
      </w:r>
    </w:p>
    <w:p w14:paraId="3C34290D" w14:textId="77777777" w:rsidR="0088529D" w:rsidRDefault="00C66C87">
      <w:pPr>
        <w:jc w:val="center"/>
        <w:rPr>
          <w:rFonts w:ascii="Times New Roman" w:hAnsi="Times New Roman"/>
          <w:sz w:val="18"/>
          <w:szCs w:val="18"/>
          <w:lang w:val="en-IN"/>
        </w:rPr>
      </w:pPr>
      <w:r>
        <w:rPr>
          <w:rFonts w:ascii="Times New Roman" w:hAnsi="Times New Roman"/>
          <w:sz w:val="18"/>
          <w:szCs w:val="18"/>
          <w:lang w:val="en-IN"/>
        </w:rPr>
        <w:t>Fig.5: Relay</w:t>
      </w:r>
    </w:p>
    <w:p w14:paraId="3C34290E" w14:textId="77777777" w:rsidR="0088529D" w:rsidRDefault="00C66C87">
      <w:pPr>
        <w:jc w:val="both"/>
        <w:rPr>
          <w:rFonts w:ascii="Times New Roman" w:hAnsi="Times New Roman"/>
          <w:lang w:val="en-IN"/>
        </w:rPr>
      </w:pPr>
      <w:r>
        <w:rPr>
          <w:rFonts w:ascii="Times New Roman" w:hAnsi="Times New Roman"/>
          <w:b/>
          <w:bCs/>
          <w:lang w:val="en-IN"/>
        </w:rPr>
        <w:t>WIFI MODULE</w:t>
      </w:r>
    </w:p>
    <w:p w14:paraId="3C34290F" w14:textId="77777777" w:rsidR="0088529D" w:rsidRDefault="00C66C87">
      <w:pPr>
        <w:jc w:val="both"/>
        <w:rPr>
          <w:rFonts w:ascii="Times New Roman" w:hAnsi="Times New Roman"/>
          <w:sz w:val="20"/>
          <w:szCs w:val="20"/>
        </w:rPr>
      </w:pPr>
      <w:r>
        <w:rPr>
          <w:rFonts w:ascii="Times New Roman" w:hAnsi="Times New Roman"/>
          <w:sz w:val="20"/>
          <w:szCs w:val="20"/>
          <w:lang w:val="en-IN"/>
        </w:rPr>
        <w:t>WiFi</w:t>
      </w:r>
      <w:r>
        <w:rPr>
          <w:rFonts w:ascii="Times New Roman" w:hAnsi="Times New Roman"/>
          <w:sz w:val="20"/>
          <w:szCs w:val="20"/>
        </w:rPr>
        <w:t xml:space="preserve"> modules or </w:t>
      </w:r>
      <w:r>
        <w:rPr>
          <w:rFonts w:ascii="Times New Roman" w:hAnsi="Times New Roman"/>
          <w:sz w:val="20"/>
          <w:szCs w:val="20"/>
          <w:lang w:val="en-IN"/>
        </w:rPr>
        <w:t>WiFi</w:t>
      </w:r>
      <w:r>
        <w:rPr>
          <w:rFonts w:ascii="Times New Roman" w:hAnsi="Times New Roman"/>
          <w:sz w:val="20"/>
          <w:szCs w:val="20"/>
        </w:rPr>
        <w:t xml:space="preserve"> </w:t>
      </w:r>
      <w:r>
        <w:rPr>
          <w:rFonts w:ascii="Times New Roman" w:hAnsi="Times New Roman"/>
          <w:sz w:val="20"/>
          <w:szCs w:val="20"/>
          <w:lang w:val="en-IN"/>
        </w:rPr>
        <w:t>micro controllers</w:t>
      </w:r>
      <w:r>
        <w:rPr>
          <w:rFonts w:ascii="Times New Roman" w:hAnsi="Times New Roman"/>
          <w:sz w:val="20"/>
          <w:szCs w:val="20"/>
        </w:rPr>
        <w:t xml:space="preserve"> are used to send and </w:t>
      </w:r>
      <w:r>
        <w:rPr>
          <w:rFonts w:ascii="Times New Roman" w:hAnsi="Times New Roman"/>
          <w:sz w:val="20"/>
          <w:szCs w:val="20"/>
          <w:lang w:val="en-IN"/>
        </w:rPr>
        <w:t>receive</w:t>
      </w:r>
      <w:r>
        <w:rPr>
          <w:rFonts w:ascii="Times New Roman" w:hAnsi="Times New Roman"/>
          <w:sz w:val="20"/>
          <w:szCs w:val="20"/>
        </w:rPr>
        <w:t xml:space="preserve"> data over Wi-Fi. They can also accept commands over the Wi-Fi. Wi-Fi modules are used for communications </w:t>
      </w:r>
      <w:r>
        <w:rPr>
          <w:rFonts w:ascii="Times New Roman" w:hAnsi="Times New Roman"/>
          <w:sz w:val="20"/>
          <w:szCs w:val="20"/>
          <w:lang w:val="en-IN"/>
        </w:rPr>
        <w:t>between</w:t>
      </w:r>
      <w:r>
        <w:rPr>
          <w:rFonts w:ascii="Times New Roman" w:hAnsi="Times New Roman"/>
          <w:sz w:val="20"/>
          <w:szCs w:val="20"/>
        </w:rPr>
        <w:t xml:space="preserve"> devices. They are most commonly used in the field of Internet of </w:t>
      </w:r>
      <w:r>
        <w:rPr>
          <w:rFonts w:ascii="Times New Roman" w:hAnsi="Times New Roman"/>
          <w:sz w:val="20"/>
          <w:szCs w:val="20"/>
          <w:lang w:val="en-IN"/>
        </w:rPr>
        <w:t>Things</w:t>
      </w:r>
      <w:r>
        <w:rPr>
          <w:rFonts w:ascii="Times New Roman" w:hAnsi="Times New Roman"/>
          <w:sz w:val="20"/>
          <w:szCs w:val="20"/>
        </w:rPr>
        <w:t>.</w:t>
      </w:r>
    </w:p>
    <w:p w14:paraId="3C342910" w14:textId="77777777" w:rsidR="0088529D" w:rsidRDefault="00C66C87">
      <w:pPr>
        <w:jc w:val="both"/>
        <w:rPr>
          <w:rFonts w:ascii="Times New Roman" w:hAnsi="Times New Roman"/>
          <w:b/>
          <w:bCs/>
          <w:lang w:val="en-IN"/>
        </w:rPr>
      </w:pPr>
      <w:r>
        <w:rPr>
          <w:rFonts w:ascii="Times New Roman" w:hAnsi="Times New Roman"/>
          <w:b/>
          <w:bCs/>
          <w:lang w:val="en-IN"/>
        </w:rPr>
        <w:t>ADVANTAGES</w:t>
      </w:r>
    </w:p>
    <w:p w14:paraId="3C342911" w14:textId="77777777" w:rsidR="0088529D" w:rsidRDefault="00C66C87">
      <w:pPr>
        <w:numPr>
          <w:ilvl w:val="0"/>
          <w:numId w:val="2"/>
        </w:numPr>
        <w:jc w:val="both"/>
        <w:rPr>
          <w:rFonts w:ascii="Times New Roman" w:hAnsi="Times New Roman"/>
          <w:sz w:val="20"/>
          <w:szCs w:val="20"/>
          <w:lang w:val="en-IN"/>
        </w:rPr>
      </w:pPr>
      <w:r>
        <w:rPr>
          <w:rFonts w:ascii="Times New Roman" w:hAnsi="Times New Roman"/>
          <w:sz w:val="20"/>
          <w:szCs w:val="20"/>
          <w:lang w:val="en-IN"/>
        </w:rPr>
        <w:t>Precision Farming</w:t>
      </w:r>
    </w:p>
    <w:p w14:paraId="3C342912" w14:textId="77777777" w:rsidR="0088529D" w:rsidRDefault="00C66C87">
      <w:pPr>
        <w:numPr>
          <w:ilvl w:val="0"/>
          <w:numId w:val="2"/>
        </w:numPr>
        <w:jc w:val="both"/>
        <w:rPr>
          <w:rFonts w:ascii="Times New Roman" w:hAnsi="Times New Roman"/>
          <w:sz w:val="20"/>
          <w:szCs w:val="20"/>
          <w:lang w:val="en-IN"/>
        </w:rPr>
      </w:pPr>
      <w:r>
        <w:rPr>
          <w:rFonts w:ascii="Times New Roman" w:hAnsi="Times New Roman"/>
          <w:sz w:val="20"/>
          <w:szCs w:val="20"/>
          <w:lang w:val="en-IN"/>
        </w:rPr>
        <w:t>Real-Time Monitoring</w:t>
      </w:r>
    </w:p>
    <w:p w14:paraId="3C342913" w14:textId="77777777" w:rsidR="0088529D" w:rsidRDefault="00C66C87">
      <w:pPr>
        <w:numPr>
          <w:ilvl w:val="0"/>
          <w:numId w:val="2"/>
        </w:numPr>
        <w:jc w:val="both"/>
        <w:rPr>
          <w:rFonts w:ascii="Times New Roman" w:hAnsi="Times New Roman"/>
          <w:sz w:val="20"/>
          <w:szCs w:val="20"/>
          <w:lang w:val="en-IN"/>
        </w:rPr>
      </w:pPr>
      <w:r>
        <w:rPr>
          <w:rFonts w:ascii="Times New Roman" w:hAnsi="Times New Roman"/>
          <w:sz w:val="20"/>
          <w:szCs w:val="20"/>
          <w:lang w:val="en-IN"/>
        </w:rPr>
        <w:t>Weather Forecasting Integration</w:t>
      </w:r>
    </w:p>
    <w:p w14:paraId="3C342914" w14:textId="77777777" w:rsidR="0088529D" w:rsidRDefault="00C66C87">
      <w:pPr>
        <w:numPr>
          <w:ilvl w:val="0"/>
          <w:numId w:val="2"/>
        </w:numPr>
        <w:jc w:val="both"/>
        <w:rPr>
          <w:rFonts w:ascii="Times New Roman" w:hAnsi="Times New Roman"/>
          <w:sz w:val="20"/>
          <w:szCs w:val="20"/>
          <w:lang w:val="en-IN"/>
        </w:rPr>
      </w:pPr>
      <w:r>
        <w:rPr>
          <w:rFonts w:ascii="Times New Roman" w:hAnsi="Times New Roman"/>
          <w:sz w:val="20"/>
          <w:szCs w:val="20"/>
          <w:lang w:val="en-IN"/>
        </w:rPr>
        <w:t>Crop Monitoring and Management</w:t>
      </w:r>
    </w:p>
    <w:p w14:paraId="3C342915" w14:textId="77777777" w:rsidR="0088529D" w:rsidRDefault="00C66C87">
      <w:pPr>
        <w:numPr>
          <w:ilvl w:val="0"/>
          <w:numId w:val="2"/>
        </w:numPr>
        <w:jc w:val="both"/>
        <w:rPr>
          <w:rFonts w:ascii="Times New Roman" w:hAnsi="Times New Roman"/>
          <w:sz w:val="20"/>
          <w:szCs w:val="20"/>
          <w:lang w:val="en-IN"/>
        </w:rPr>
      </w:pPr>
      <w:r>
        <w:rPr>
          <w:rFonts w:ascii="Times New Roman" w:hAnsi="Times New Roman"/>
          <w:sz w:val="20"/>
          <w:szCs w:val="20"/>
          <w:lang w:val="en-IN"/>
        </w:rPr>
        <w:t>Early Detection of Issues</w:t>
      </w:r>
    </w:p>
    <w:p w14:paraId="3C342916" w14:textId="77777777" w:rsidR="0088529D" w:rsidRDefault="00C66C87">
      <w:pPr>
        <w:numPr>
          <w:ilvl w:val="0"/>
          <w:numId w:val="2"/>
        </w:numPr>
        <w:jc w:val="both"/>
        <w:rPr>
          <w:rFonts w:ascii="Times New Roman" w:hAnsi="Times New Roman"/>
          <w:sz w:val="20"/>
          <w:szCs w:val="20"/>
          <w:lang w:val="en-IN"/>
        </w:rPr>
      </w:pPr>
      <w:r>
        <w:rPr>
          <w:rFonts w:ascii="Times New Roman" w:hAnsi="Times New Roman"/>
          <w:sz w:val="20"/>
          <w:szCs w:val="20"/>
          <w:lang w:val="en-IN"/>
        </w:rPr>
        <w:t>Enhanced Sustainability</w:t>
      </w:r>
    </w:p>
    <w:p w14:paraId="3C342917" w14:textId="77777777" w:rsidR="0088529D" w:rsidRDefault="00C66C87">
      <w:pPr>
        <w:jc w:val="both"/>
        <w:rPr>
          <w:rFonts w:ascii="Times New Roman" w:hAnsi="Times New Roman"/>
          <w:b/>
          <w:bCs/>
          <w:lang w:val="en-IN"/>
        </w:rPr>
      </w:pPr>
      <w:r>
        <w:rPr>
          <w:rFonts w:ascii="Times New Roman" w:hAnsi="Times New Roman"/>
          <w:b/>
          <w:bCs/>
          <w:lang w:val="en-IN"/>
        </w:rPr>
        <w:t>RESULT</w:t>
      </w:r>
    </w:p>
    <w:p w14:paraId="3C342918" w14:textId="77777777" w:rsidR="0088529D" w:rsidRDefault="00C66C87">
      <w:pPr>
        <w:jc w:val="both"/>
        <w:rPr>
          <w:rFonts w:ascii="Times New Roman" w:hAnsi="Times New Roman"/>
          <w:sz w:val="20"/>
          <w:szCs w:val="20"/>
        </w:rPr>
      </w:pPr>
      <w:r>
        <w:rPr>
          <w:rFonts w:ascii="Times New Roman" w:hAnsi="Times New Roman"/>
          <w:sz w:val="20"/>
          <w:szCs w:val="20"/>
        </w:rPr>
        <w:t xml:space="preserve">Generally, a moisture/temperature range which is already specified in </w:t>
      </w:r>
      <w:r>
        <w:rPr>
          <w:rFonts w:ascii="Times New Roman" w:hAnsi="Times New Roman"/>
          <w:sz w:val="20"/>
          <w:szCs w:val="20"/>
          <w:lang w:val="en-IN"/>
        </w:rPr>
        <w:t>data sheet</w:t>
      </w:r>
      <w:r>
        <w:rPr>
          <w:rFonts w:ascii="Times New Roman" w:hAnsi="Times New Roman"/>
          <w:sz w:val="20"/>
          <w:szCs w:val="20"/>
        </w:rPr>
        <w:t xml:space="preserve"> of module, and whenever the actual values are out of this range, the </w:t>
      </w:r>
      <w:r>
        <w:rPr>
          <w:rFonts w:ascii="Times New Roman" w:hAnsi="Times New Roman"/>
          <w:sz w:val="20"/>
          <w:szCs w:val="20"/>
          <w:lang w:val="en-IN"/>
        </w:rPr>
        <w:t>micro controller</w:t>
      </w:r>
      <w:r>
        <w:rPr>
          <w:rFonts w:ascii="Times New Roman" w:hAnsi="Times New Roman"/>
          <w:sz w:val="20"/>
          <w:szCs w:val="20"/>
        </w:rPr>
        <w:t xml:space="preserve"> automatically turn ON the water pump, which is mounted on at output pins. The </w:t>
      </w:r>
      <w:r>
        <w:rPr>
          <w:rFonts w:ascii="Times New Roman" w:hAnsi="Times New Roman"/>
          <w:sz w:val="20"/>
          <w:szCs w:val="20"/>
          <w:lang w:val="en-IN"/>
        </w:rPr>
        <w:t>micro controller</w:t>
      </w:r>
      <w:r>
        <w:rPr>
          <w:rFonts w:ascii="Times New Roman" w:hAnsi="Times New Roman"/>
          <w:sz w:val="20"/>
          <w:szCs w:val="20"/>
        </w:rPr>
        <w:t xml:space="preserve"> also has solenoid valve attached to it to make sure that the pipes are actually watering the fields uniformly so that no area gets clogged or is left too dry. The entire system can be monitored by the end-user through a TELNET and Telegram application. Smart irrigation system makes it possible for farmers to monitor and irrigate their fields remotely, without any hassles.</w:t>
      </w:r>
    </w:p>
    <w:p w14:paraId="3C342919" w14:textId="77777777" w:rsidR="0088529D" w:rsidRDefault="0088529D">
      <w:pPr>
        <w:jc w:val="both"/>
        <w:rPr>
          <w:rFonts w:ascii="Times New Roman" w:hAnsi="Times New Roman"/>
          <w:sz w:val="20"/>
          <w:szCs w:val="20"/>
        </w:rPr>
      </w:pPr>
    </w:p>
    <w:p w14:paraId="3C34291A" w14:textId="77777777" w:rsidR="0088529D" w:rsidRDefault="00C66C87">
      <w:pPr>
        <w:jc w:val="both"/>
        <w:rPr>
          <w:rFonts w:ascii="Times New Roman" w:hAnsi="Times New Roman"/>
          <w:b/>
          <w:bCs/>
          <w:lang w:val="en-IN"/>
        </w:rPr>
      </w:pPr>
      <w:r>
        <w:rPr>
          <w:rFonts w:ascii="Times New Roman" w:hAnsi="Times New Roman"/>
          <w:b/>
          <w:sz w:val="24"/>
          <w:szCs w:val="36"/>
        </w:rPr>
        <w:t xml:space="preserve">   </w:t>
      </w:r>
      <w:r>
        <w:rPr>
          <w:rFonts w:ascii="Times New Roman" w:hAnsi="Times New Roman"/>
          <w:b/>
          <w:noProof/>
          <w:sz w:val="24"/>
          <w:szCs w:val="36"/>
        </w:rPr>
        <w:drawing>
          <wp:inline distT="0" distB="0" distL="114300" distR="114300" wp14:anchorId="3C342975" wp14:editId="3C342976">
            <wp:extent cx="2813050" cy="2110740"/>
            <wp:effectExtent l="0" t="0" r="635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2813050" cy="2110740"/>
                    </a:xfrm>
                    <a:prstGeom prst="rect">
                      <a:avLst/>
                    </a:prstGeom>
                    <a:noFill/>
                    <a:ln>
                      <a:noFill/>
                    </a:ln>
                  </pic:spPr>
                </pic:pic>
              </a:graphicData>
            </a:graphic>
          </wp:inline>
        </w:drawing>
      </w:r>
    </w:p>
    <w:p w14:paraId="3C34291B" w14:textId="77777777" w:rsidR="0088529D" w:rsidRDefault="00C66C87">
      <w:pPr>
        <w:jc w:val="center"/>
        <w:rPr>
          <w:rFonts w:ascii="Times New Roman" w:hAnsi="Times New Roman"/>
          <w:sz w:val="20"/>
          <w:szCs w:val="20"/>
        </w:rPr>
      </w:pPr>
      <w:r>
        <w:rPr>
          <w:rFonts w:ascii="Times New Roman" w:hAnsi="Times New Roman"/>
        </w:rPr>
        <w:t>Fig.6.1: Hardware kit</w:t>
      </w:r>
    </w:p>
    <w:p w14:paraId="3C34291C" w14:textId="77777777" w:rsidR="0088529D" w:rsidRDefault="0088529D">
      <w:pPr>
        <w:jc w:val="both"/>
        <w:rPr>
          <w:rFonts w:ascii="Times New Roman" w:hAnsi="Times New Roman"/>
          <w:b/>
          <w:bCs/>
          <w:lang w:val="en-IN"/>
        </w:rPr>
      </w:pPr>
    </w:p>
    <w:p w14:paraId="3C34291D" w14:textId="77777777" w:rsidR="0088529D" w:rsidRDefault="00C66C87">
      <w:pPr>
        <w:jc w:val="both"/>
        <w:rPr>
          <w:rFonts w:ascii="Times New Roman" w:hAnsi="Times New Roman"/>
          <w:b/>
          <w:sz w:val="24"/>
          <w:szCs w:val="36"/>
        </w:rPr>
      </w:pPr>
      <w:r>
        <w:rPr>
          <w:rFonts w:ascii="Times New Roman" w:hAnsi="Times New Roman"/>
          <w:b/>
          <w:sz w:val="24"/>
          <w:szCs w:val="36"/>
        </w:rPr>
        <w:lastRenderedPageBreak/>
        <w:t xml:space="preserve">     </w:t>
      </w:r>
      <w:r>
        <w:rPr>
          <w:rFonts w:ascii="Times New Roman" w:hAnsi="Times New Roman"/>
          <w:b/>
          <w:noProof/>
          <w:sz w:val="24"/>
          <w:szCs w:val="36"/>
        </w:rPr>
        <w:drawing>
          <wp:inline distT="0" distB="0" distL="114300" distR="114300" wp14:anchorId="3C342977" wp14:editId="3C342978">
            <wp:extent cx="2766695" cy="2122170"/>
            <wp:effectExtent l="0" t="0" r="190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2766695" cy="2122170"/>
                    </a:xfrm>
                    <a:prstGeom prst="rect">
                      <a:avLst/>
                    </a:prstGeom>
                    <a:noFill/>
                    <a:ln>
                      <a:noFill/>
                    </a:ln>
                  </pic:spPr>
                </pic:pic>
              </a:graphicData>
            </a:graphic>
          </wp:inline>
        </w:drawing>
      </w:r>
    </w:p>
    <w:p w14:paraId="3C34291E" w14:textId="77777777" w:rsidR="0088529D" w:rsidRDefault="00C66C87">
      <w:pPr>
        <w:jc w:val="center"/>
        <w:rPr>
          <w:rFonts w:ascii="Times New Roman" w:hAnsi="Times New Roman"/>
          <w:sz w:val="20"/>
          <w:szCs w:val="20"/>
        </w:rPr>
      </w:pPr>
      <w:r>
        <w:rPr>
          <w:rFonts w:ascii="Times New Roman" w:hAnsi="Times New Roman"/>
          <w:sz w:val="20"/>
          <w:szCs w:val="20"/>
        </w:rPr>
        <w:t>Fig.6.2: IOT Irrigation Display</w:t>
      </w:r>
    </w:p>
    <w:p w14:paraId="3C34291F" w14:textId="77777777" w:rsidR="0088529D" w:rsidRDefault="0088529D">
      <w:pPr>
        <w:jc w:val="both"/>
        <w:rPr>
          <w:rFonts w:ascii="Times New Roman" w:hAnsi="Times New Roman"/>
          <w:b/>
          <w:bCs/>
          <w:lang w:val="en-IN"/>
        </w:rPr>
      </w:pPr>
    </w:p>
    <w:p w14:paraId="3C342920" w14:textId="77777777" w:rsidR="0088529D" w:rsidRDefault="00C66C87">
      <w:pPr>
        <w:jc w:val="both"/>
        <w:rPr>
          <w:rFonts w:ascii="Times New Roman" w:hAnsi="Times New Roman"/>
          <w:b/>
          <w:bCs/>
          <w:lang w:val="en-IN"/>
        </w:rPr>
      </w:pPr>
      <w:r>
        <w:rPr>
          <w:rFonts w:ascii="Times New Roman" w:hAnsi="Times New Roman"/>
          <w:b/>
          <w:sz w:val="36"/>
          <w:szCs w:val="36"/>
        </w:rPr>
        <w:t xml:space="preserve">   </w:t>
      </w:r>
      <w:r>
        <w:rPr>
          <w:rFonts w:ascii="Times New Roman" w:hAnsi="Times New Roman"/>
          <w:b/>
          <w:noProof/>
          <w:sz w:val="36"/>
          <w:szCs w:val="36"/>
        </w:rPr>
        <w:drawing>
          <wp:inline distT="0" distB="0" distL="114300" distR="114300" wp14:anchorId="3C342979" wp14:editId="3C34297A">
            <wp:extent cx="2761615" cy="2557780"/>
            <wp:effectExtent l="0" t="0" r="698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2761615" cy="2557780"/>
                    </a:xfrm>
                    <a:prstGeom prst="rect">
                      <a:avLst/>
                    </a:prstGeom>
                    <a:noFill/>
                    <a:ln>
                      <a:noFill/>
                    </a:ln>
                  </pic:spPr>
                </pic:pic>
              </a:graphicData>
            </a:graphic>
          </wp:inline>
        </w:drawing>
      </w:r>
    </w:p>
    <w:p w14:paraId="3C342921" w14:textId="77777777" w:rsidR="0088529D" w:rsidRDefault="00C66C87">
      <w:pPr>
        <w:jc w:val="center"/>
        <w:rPr>
          <w:rFonts w:ascii="Times New Roman" w:hAnsi="Times New Roman"/>
          <w:sz w:val="20"/>
          <w:szCs w:val="20"/>
        </w:rPr>
      </w:pPr>
      <w:r>
        <w:rPr>
          <w:rFonts w:ascii="Times New Roman" w:hAnsi="Times New Roman"/>
          <w:sz w:val="20"/>
          <w:szCs w:val="20"/>
        </w:rPr>
        <w:t>Fig.6.3:Soil Moisture Sensor</w:t>
      </w:r>
    </w:p>
    <w:p w14:paraId="3C342922" w14:textId="77777777" w:rsidR="0088529D" w:rsidRDefault="0088529D">
      <w:pPr>
        <w:jc w:val="both"/>
        <w:rPr>
          <w:rFonts w:ascii="Times New Roman" w:hAnsi="Times New Roman"/>
          <w:b/>
          <w:bCs/>
          <w:lang w:val="en-IN"/>
        </w:rPr>
      </w:pPr>
    </w:p>
    <w:p w14:paraId="3C342923" w14:textId="77777777" w:rsidR="0088529D" w:rsidRDefault="0088529D">
      <w:pPr>
        <w:jc w:val="both"/>
        <w:rPr>
          <w:rFonts w:ascii="Times New Roman" w:hAnsi="Times New Roman"/>
          <w:b/>
          <w:bCs/>
          <w:lang w:val="en-IN"/>
        </w:rPr>
      </w:pPr>
    </w:p>
    <w:p w14:paraId="3C342924" w14:textId="77777777" w:rsidR="0088529D" w:rsidRDefault="0088529D">
      <w:pPr>
        <w:jc w:val="both"/>
        <w:rPr>
          <w:rFonts w:ascii="Times New Roman" w:hAnsi="Times New Roman"/>
          <w:b/>
          <w:bCs/>
          <w:lang w:val="en-IN"/>
        </w:rPr>
      </w:pPr>
    </w:p>
    <w:p w14:paraId="3C342925" w14:textId="77777777" w:rsidR="0088529D" w:rsidRDefault="0088529D">
      <w:pPr>
        <w:jc w:val="both"/>
        <w:rPr>
          <w:rFonts w:ascii="Times New Roman" w:hAnsi="Times New Roman"/>
          <w:b/>
          <w:bCs/>
          <w:lang w:val="en-IN"/>
        </w:rPr>
      </w:pPr>
    </w:p>
    <w:p w14:paraId="3C342926" w14:textId="77777777" w:rsidR="0088529D" w:rsidRDefault="00C66C87">
      <w:pPr>
        <w:jc w:val="both"/>
        <w:rPr>
          <w:rFonts w:ascii="Times New Roman" w:hAnsi="Times New Roman"/>
          <w:b/>
          <w:bCs/>
          <w:lang w:val="en-IN"/>
        </w:rPr>
      </w:pPr>
      <w:r>
        <w:rPr>
          <w:rFonts w:ascii="Times New Roman" w:hAnsi="Times New Roman"/>
          <w:b/>
          <w:sz w:val="24"/>
          <w:szCs w:val="36"/>
        </w:rPr>
        <w:t xml:space="preserve">  </w:t>
      </w:r>
      <w:r>
        <w:rPr>
          <w:rFonts w:ascii="Times New Roman" w:hAnsi="Times New Roman"/>
          <w:b/>
          <w:noProof/>
          <w:sz w:val="24"/>
          <w:szCs w:val="36"/>
        </w:rPr>
        <w:drawing>
          <wp:inline distT="0" distB="0" distL="114300" distR="114300" wp14:anchorId="3C34297B" wp14:editId="3C34297C">
            <wp:extent cx="2787650" cy="1936750"/>
            <wp:effectExtent l="0" t="0" r="635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2787650" cy="1936750"/>
                    </a:xfrm>
                    <a:prstGeom prst="rect">
                      <a:avLst/>
                    </a:prstGeom>
                    <a:noFill/>
                    <a:ln>
                      <a:noFill/>
                    </a:ln>
                  </pic:spPr>
                </pic:pic>
              </a:graphicData>
            </a:graphic>
          </wp:inline>
        </w:drawing>
      </w:r>
    </w:p>
    <w:p w14:paraId="3C342927" w14:textId="77777777" w:rsidR="0088529D" w:rsidRDefault="00C66C87">
      <w:pPr>
        <w:jc w:val="center"/>
        <w:rPr>
          <w:rFonts w:ascii="Times New Roman" w:hAnsi="Times New Roman"/>
          <w:sz w:val="20"/>
          <w:szCs w:val="20"/>
        </w:rPr>
      </w:pPr>
      <w:r>
        <w:rPr>
          <w:rFonts w:ascii="Times New Roman" w:hAnsi="Times New Roman"/>
          <w:sz w:val="20"/>
          <w:szCs w:val="20"/>
        </w:rPr>
        <w:t>Fig.6.4:Displaying Input Parameters in LCD</w:t>
      </w:r>
    </w:p>
    <w:p w14:paraId="3C342928" w14:textId="77777777" w:rsidR="0088529D" w:rsidRDefault="0088529D">
      <w:pPr>
        <w:jc w:val="both"/>
        <w:rPr>
          <w:rFonts w:ascii="Times New Roman" w:hAnsi="Times New Roman"/>
          <w:b/>
          <w:bCs/>
          <w:lang w:val="en-IN"/>
        </w:rPr>
      </w:pPr>
    </w:p>
    <w:p w14:paraId="3C342929" w14:textId="77777777" w:rsidR="0088529D" w:rsidRDefault="00C66C87">
      <w:pPr>
        <w:jc w:val="both"/>
        <w:rPr>
          <w:rFonts w:ascii="Times New Roman" w:hAnsi="Times New Roman"/>
          <w:b/>
          <w:bCs/>
          <w:lang w:val="en-IN"/>
        </w:rPr>
      </w:pPr>
      <w:r>
        <w:rPr>
          <w:rFonts w:ascii="Times New Roman" w:hAnsi="Times New Roman"/>
          <w:b/>
          <w:noProof/>
          <w:sz w:val="36"/>
          <w:szCs w:val="36"/>
        </w:rPr>
        <w:drawing>
          <wp:inline distT="0" distB="0" distL="114300" distR="114300" wp14:anchorId="3C34297D" wp14:editId="3C34297E">
            <wp:extent cx="3437890" cy="4312285"/>
            <wp:effectExtent l="0" t="0" r="3810"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3437890" cy="4312285"/>
                    </a:xfrm>
                    <a:prstGeom prst="rect">
                      <a:avLst/>
                    </a:prstGeom>
                    <a:noFill/>
                    <a:ln>
                      <a:noFill/>
                    </a:ln>
                  </pic:spPr>
                </pic:pic>
              </a:graphicData>
            </a:graphic>
          </wp:inline>
        </w:drawing>
      </w:r>
    </w:p>
    <w:p w14:paraId="3C34292A" w14:textId="77777777" w:rsidR="0088529D" w:rsidRDefault="00C66C87">
      <w:pPr>
        <w:jc w:val="center"/>
        <w:rPr>
          <w:rFonts w:ascii="Times New Roman" w:hAnsi="Times New Roman"/>
          <w:sz w:val="20"/>
          <w:szCs w:val="20"/>
        </w:rPr>
      </w:pPr>
      <w:r>
        <w:rPr>
          <w:rFonts w:ascii="Times New Roman" w:hAnsi="Times New Roman"/>
          <w:sz w:val="20"/>
          <w:szCs w:val="20"/>
        </w:rPr>
        <w:t>Fig.6.5: Output Results</w:t>
      </w:r>
    </w:p>
    <w:p w14:paraId="3C34292B" w14:textId="77777777" w:rsidR="0088529D" w:rsidRDefault="0088529D">
      <w:pPr>
        <w:jc w:val="both"/>
        <w:rPr>
          <w:rFonts w:ascii="Times New Roman" w:hAnsi="Times New Roman"/>
          <w:b/>
          <w:bCs/>
          <w:lang w:val="en-IN"/>
        </w:rPr>
      </w:pPr>
    </w:p>
    <w:p w14:paraId="3C34292C" w14:textId="77777777" w:rsidR="0088529D" w:rsidRDefault="0088529D">
      <w:pPr>
        <w:jc w:val="both"/>
        <w:rPr>
          <w:rFonts w:ascii="Times New Roman" w:hAnsi="Times New Roman"/>
          <w:b/>
          <w:bCs/>
          <w:lang w:val="en-IN"/>
        </w:rPr>
      </w:pPr>
    </w:p>
    <w:p w14:paraId="3C34292D" w14:textId="77777777" w:rsidR="0088529D" w:rsidRDefault="0088529D">
      <w:pPr>
        <w:jc w:val="both"/>
        <w:rPr>
          <w:rFonts w:ascii="Times New Roman" w:hAnsi="Times New Roman"/>
          <w:b/>
          <w:bCs/>
          <w:lang w:val="en-IN"/>
        </w:rPr>
      </w:pPr>
    </w:p>
    <w:p w14:paraId="3C34292E" w14:textId="77777777" w:rsidR="0088529D" w:rsidRDefault="0088529D">
      <w:pPr>
        <w:jc w:val="both"/>
        <w:rPr>
          <w:rFonts w:ascii="Times New Roman" w:hAnsi="Times New Roman"/>
          <w:b/>
          <w:bCs/>
          <w:lang w:val="en-IN"/>
        </w:rPr>
      </w:pPr>
    </w:p>
    <w:p w14:paraId="3C34292F" w14:textId="77777777" w:rsidR="0088529D" w:rsidRDefault="0088529D">
      <w:pPr>
        <w:jc w:val="both"/>
        <w:rPr>
          <w:rFonts w:ascii="Times New Roman" w:hAnsi="Times New Roman"/>
          <w:b/>
          <w:bCs/>
          <w:lang w:val="en-IN"/>
        </w:rPr>
      </w:pPr>
    </w:p>
    <w:p w14:paraId="3C342930" w14:textId="77777777" w:rsidR="0088529D" w:rsidRDefault="0088529D">
      <w:pPr>
        <w:jc w:val="both"/>
        <w:rPr>
          <w:rFonts w:ascii="Times New Roman" w:hAnsi="Times New Roman"/>
          <w:b/>
          <w:bCs/>
          <w:lang w:val="en-IN"/>
        </w:rPr>
      </w:pPr>
    </w:p>
    <w:p w14:paraId="3C342931" w14:textId="77777777" w:rsidR="0088529D" w:rsidRDefault="00C66C87">
      <w:pPr>
        <w:jc w:val="both"/>
        <w:rPr>
          <w:rFonts w:ascii="Times New Roman" w:hAnsi="Times New Roman"/>
          <w:b/>
          <w:bCs/>
          <w:lang w:val="en-IN"/>
        </w:rPr>
      </w:pPr>
      <w:r>
        <w:rPr>
          <w:rFonts w:ascii="Times New Roman" w:hAnsi="Times New Roman"/>
          <w:b/>
          <w:bCs/>
          <w:lang w:val="en-IN"/>
        </w:rPr>
        <w:t>FUTURE SCOPE</w:t>
      </w:r>
    </w:p>
    <w:p w14:paraId="3C342932" w14:textId="77777777" w:rsidR="0088529D" w:rsidRDefault="00C66C87">
      <w:pPr>
        <w:jc w:val="both"/>
        <w:rPr>
          <w:rFonts w:ascii="Times New Roman" w:hAnsi="Times New Roman"/>
          <w:sz w:val="20"/>
          <w:szCs w:val="20"/>
        </w:rPr>
      </w:pPr>
      <w:r>
        <w:rPr>
          <w:rFonts w:ascii="Times New Roman" w:hAnsi="Times New Roman"/>
          <w:sz w:val="20"/>
          <w:szCs w:val="20"/>
        </w:rPr>
        <w:t>For further enhancement, this system is used for large acres of land. Also, the system can be integrated to check the soil nutrient and crop growth in each soil. Also, the system can be further improved by adding machine learning algorithms, which are able to learn and understand the requirements of the crop, this would help the field be an automatic system.</w:t>
      </w:r>
    </w:p>
    <w:p w14:paraId="3C342933" w14:textId="77777777" w:rsidR="0088529D" w:rsidRDefault="00C66C87">
      <w:pPr>
        <w:jc w:val="both"/>
        <w:rPr>
          <w:rFonts w:ascii="Times New Roman" w:hAnsi="Times New Roman"/>
          <w:b/>
          <w:bCs/>
          <w:lang w:val="en-IN"/>
        </w:rPr>
      </w:pPr>
      <w:r>
        <w:rPr>
          <w:rFonts w:ascii="Times New Roman" w:hAnsi="Times New Roman"/>
          <w:b/>
          <w:bCs/>
          <w:lang w:val="en-IN"/>
        </w:rPr>
        <w:t>CONCLUSION</w:t>
      </w:r>
    </w:p>
    <w:p w14:paraId="3C342934" w14:textId="77777777" w:rsidR="0088529D" w:rsidRDefault="00C66C87">
      <w:pPr>
        <w:jc w:val="both"/>
        <w:rPr>
          <w:rFonts w:ascii="Times New Roman" w:hAnsi="Times New Roman"/>
          <w:sz w:val="20"/>
          <w:szCs w:val="20"/>
        </w:rPr>
      </w:pPr>
      <w:r>
        <w:rPr>
          <w:rFonts w:ascii="Times New Roman" w:hAnsi="Times New Roman"/>
          <w:sz w:val="20"/>
          <w:szCs w:val="20"/>
        </w:rPr>
        <w:t>Internet of Things will help to enhance smart farming. Using IoT we can predict the soil moisture level and humidity. Irrigation system can be monitored and controlled by IoT technology. The crop damage using predators is reduced. IoT works in different domains of farming to improve time efficiency, water management, crop monitoring, soil management, control of insecticides and pesticides. It also minimizes human efforts, simplifies techniques of farming and helps to gain smart farming. Along with these features smart farming can help to grow the market for farmer with single touch and minimum efforts.</w:t>
      </w:r>
    </w:p>
    <w:p w14:paraId="3C342935" w14:textId="77777777" w:rsidR="0088529D" w:rsidRDefault="00C66C87">
      <w:pPr>
        <w:jc w:val="both"/>
        <w:rPr>
          <w:rFonts w:ascii="Times New Roman" w:hAnsi="Times New Roman"/>
          <w:b/>
          <w:bCs/>
          <w:lang w:val="en-IN"/>
        </w:rPr>
      </w:pPr>
      <w:r>
        <w:rPr>
          <w:rFonts w:ascii="Times New Roman" w:hAnsi="Times New Roman"/>
          <w:b/>
          <w:bCs/>
          <w:lang w:val="en-IN"/>
        </w:rPr>
        <w:t>REFERENCES</w:t>
      </w:r>
    </w:p>
    <w:p w14:paraId="3C342936" w14:textId="77777777" w:rsidR="0088529D" w:rsidRDefault="00C66C87">
      <w:pPr>
        <w:jc w:val="both"/>
        <w:rPr>
          <w:rFonts w:ascii="Times New Roman" w:hAnsi="Times New Roman"/>
          <w:sz w:val="20"/>
          <w:szCs w:val="20"/>
        </w:rPr>
      </w:pPr>
      <w:r>
        <w:rPr>
          <w:rFonts w:ascii="Times New Roman" w:hAnsi="Times New Roman"/>
          <w:sz w:val="20"/>
          <w:szCs w:val="20"/>
        </w:rPr>
        <w:t xml:space="preserve">[1]. Rajalakshmi.P, Mrs.S.Devi Mahalakshmi “IOT Based Crop-Field Monitoring And Irrigation Automation” 10th International conference on Intelligent systems and control (ISCO), 7-8 Jan 2016 published in IEEE </w:t>
      </w:r>
      <w:r>
        <w:rPr>
          <w:rFonts w:ascii="Times New Roman" w:hAnsi="Times New Roman"/>
          <w:sz w:val="20"/>
          <w:szCs w:val="20"/>
          <w:lang w:val="en-IN"/>
        </w:rPr>
        <w:t>Explore</w:t>
      </w:r>
      <w:r>
        <w:rPr>
          <w:rFonts w:ascii="Times New Roman" w:hAnsi="Times New Roman"/>
          <w:sz w:val="20"/>
          <w:szCs w:val="20"/>
        </w:rPr>
        <w:t xml:space="preserve"> Nov 2016. </w:t>
      </w:r>
    </w:p>
    <w:p w14:paraId="3C342937" w14:textId="77777777" w:rsidR="0088529D" w:rsidRDefault="00C66C87">
      <w:pPr>
        <w:jc w:val="both"/>
        <w:rPr>
          <w:rFonts w:ascii="Times New Roman" w:hAnsi="Times New Roman"/>
          <w:sz w:val="20"/>
          <w:szCs w:val="20"/>
        </w:rPr>
      </w:pPr>
      <w:r>
        <w:rPr>
          <w:rFonts w:ascii="Times New Roman" w:hAnsi="Times New Roman"/>
          <w:sz w:val="20"/>
          <w:szCs w:val="20"/>
        </w:rPr>
        <w:t xml:space="preserve">[2]. Prof. K. A. Patil And Prof N. R. Kale proposes “A Model For Smart Agriculture Using IOT” 2016 International Conference on Global Trends in signal Processing, Information Computing And Communication. </w:t>
      </w:r>
    </w:p>
    <w:p w14:paraId="3C342938" w14:textId="77777777" w:rsidR="0088529D" w:rsidRDefault="00C66C87">
      <w:pPr>
        <w:jc w:val="both"/>
        <w:rPr>
          <w:rFonts w:ascii="Times New Roman" w:hAnsi="Times New Roman"/>
          <w:sz w:val="20"/>
          <w:szCs w:val="20"/>
        </w:rPr>
      </w:pPr>
      <w:r>
        <w:rPr>
          <w:rFonts w:ascii="Times New Roman" w:hAnsi="Times New Roman"/>
          <w:sz w:val="20"/>
          <w:szCs w:val="20"/>
        </w:rPr>
        <w:t xml:space="preserve">[3]. Dr.N.Suma, Sandra Rhea Samson, S. Saranya, G. Shanmugapriya, R. Subhashri „IOT Based Smart Agriculture Monitoring System‟ 2017 International Journal on Recent and Innovation Trends in Computing and Communication. </w:t>
      </w:r>
    </w:p>
    <w:p w14:paraId="3C342939" w14:textId="77777777" w:rsidR="0088529D" w:rsidRDefault="00C66C87">
      <w:pPr>
        <w:jc w:val="both"/>
        <w:rPr>
          <w:rFonts w:ascii="Times New Roman" w:hAnsi="Times New Roman"/>
          <w:sz w:val="20"/>
          <w:szCs w:val="20"/>
        </w:rPr>
      </w:pPr>
      <w:r>
        <w:rPr>
          <w:rFonts w:ascii="Times New Roman" w:hAnsi="Times New Roman"/>
          <w:sz w:val="20"/>
          <w:szCs w:val="20"/>
        </w:rPr>
        <w:t xml:space="preserve">[4]. Mahammad shareef Mekala, Dr.P.Viswanathan „A Survey: Smart agriculture IoT with cloud Computing ‟ 978-1-5386-1716-8/17/$31.00 ©2017 IEEE </w:t>
      </w:r>
    </w:p>
    <w:p w14:paraId="3C34293A" w14:textId="77777777" w:rsidR="0088529D" w:rsidRDefault="00C66C87">
      <w:pPr>
        <w:jc w:val="both"/>
        <w:rPr>
          <w:rFonts w:ascii="Times New Roman" w:hAnsi="Times New Roman"/>
          <w:sz w:val="20"/>
          <w:szCs w:val="20"/>
        </w:rPr>
      </w:pPr>
      <w:r>
        <w:rPr>
          <w:rFonts w:ascii="Times New Roman" w:hAnsi="Times New Roman"/>
          <w:sz w:val="20"/>
          <w:szCs w:val="20"/>
        </w:rPr>
        <w:t xml:space="preserve">[5]. Prathibha S R1, Anupama Hongal 2, Jyothi M P3‟ IOT BASED MONITORING SYSTEM IN SMART AGRICULTURE‟ 2017 International Conference on Recent Advances in Electronics and Communication Technology </w:t>
      </w:r>
    </w:p>
    <w:p w14:paraId="3C34293B" w14:textId="77777777" w:rsidR="0088529D" w:rsidRDefault="00C66C87">
      <w:pPr>
        <w:jc w:val="both"/>
        <w:rPr>
          <w:rFonts w:ascii="Times New Roman" w:hAnsi="Times New Roman"/>
          <w:sz w:val="20"/>
          <w:szCs w:val="20"/>
        </w:rPr>
      </w:pPr>
      <w:r>
        <w:rPr>
          <w:rFonts w:ascii="Times New Roman" w:hAnsi="Times New Roman"/>
          <w:sz w:val="20"/>
          <w:szCs w:val="20"/>
        </w:rPr>
        <w:t xml:space="preserve">[6]. Ibrahim Mat, Mohamed Rawidean Mohd Kassim, Ahmad Nizar Harun, Ismail Mat Yusoff “IOT in Precision Agriculture Applications Using Wireless Moisture Sensor Network” 2016 </w:t>
      </w:r>
      <w:r>
        <w:rPr>
          <w:rFonts w:ascii="Times New Roman" w:hAnsi="Times New Roman"/>
          <w:sz w:val="20"/>
          <w:szCs w:val="20"/>
        </w:rPr>
        <w:t xml:space="preserve">IEEE Conference on Open Systems (ICOS), October 10-12- 2016, Langkaw, Malaysia. </w:t>
      </w:r>
    </w:p>
    <w:p w14:paraId="3C34293C" w14:textId="77777777" w:rsidR="0088529D" w:rsidRDefault="00C66C87">
      <w:pPr>
        <w:jc w:val="both"/>
        <w:rPr>
          <w:rFonts w:ascii="Times New Roman" w:hAnsi="Times New Roman"/>
          <w:sz w:val="20"/>
          <w:szCs w:val="20"/>
        </w:rPr>
      </w:pPr>
      <w:r>
        <w:rPr>
          <w:rFonts w:ascii="Times New Roman" w:hAnsi="Times New Roman"/>
          <w:sz w:val="20"/>
          <w:szCs w:val="20"/>
        </w:rPr>
        <w:t>[7]. Zhaochan Li, JinlongWang, Russell Higgs, LiZhou WenbinYuan4 “Design of an Intelligent Management System for Agricultural Green houses based on the Internet of Things” IEEE International Conference on Embedded and Ubiquitous Computing (EUC) 2017.</w:t>
      </w:r>
    </w:p>
    <w:p w14:paraId="3C34293D" w14:textId="77777777" w:rsidR="0088529D" w:rsidRDefault="00C66C87">
      <w:pPr>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IN"/>
        </w:rPr>
        <w:t>8</w:t>
      </w:r>
      <w:r>
        <w:rPr>
          <w:rFonts w:ascii="Times New Roman" w:hAnsi="Times New Roman"/>
          <w:sz w:val="20"/>
          <w:szCs w:val="20"/>
        </w:rPr>
        <w:t>]S. R. Nandurkar, V. R. Thool, “Design and Development Precision Agriculture System Using Wireless Sensor Network”, IEEE International Conference on</w:t>
      </w:r>
    </w:p>
    <w:p w14:paraId="3C34293E" w14:textId="77777777" w:rsidR="0088529D" w:rsidRDefault="00C66C87">
      <w:pPr>
        <w:jc w:val="both"/>
        <w:rPr>
          <w:rFonts w:ascii="Times New Roman" w:hAnsi="Times New Roman"/>
          <w:sz w:val="20"/>
          <w:szCs w:val="20"/>
        </w:rPr>
      </w:pPr>
      <w:r>
        <w:rPr>
          <w:rFonts w:ascii="Times New Roman" w:hAnsi="Times New Roman"/>
          <w:sz w:val="20"/>
          <w:szCs w:val="20"/>
        </w:rPr>
        <w:t>Automation, Control, Energy and Systems(ACES),2014</w:t>
      </w:r>
    </w:p>
    <w:p w14:paraId="3C34293F" w14:textId="77777777" w:rsidR="0088529D" w:rsidRDefault="00C66C87">
      <w:pPr>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IN"/>
        </w:rPr>
        <w:t>9</w:t>
      </w:r>
      <w:r>
        <w:rPr>
          <w:rFonts w:ascii="Times New Roman" w:hAnsi="Times New Roman"/>
          <w:sz w:val="20"/>
          <w:szCs w:val="20"/>
        </w:rPr>
        <w:t>] JoaquinGutierrez, Juan Francisco Villa-Medina, Alejandra Nieto-Garibay, and Miguel Angel Porta-Gandara,“Automated Irrigation System Using a Wireless Sensor Network and GPRS Module”, IEEE TRANSACTIONS ON INSTRUMENTATION AND MEASUREMENT,0018-9456,2013</w:t>
      </w:r>
    </w:p>
    <w:p w14:paraId="3C342940" w14:textId="77777777" w:rsidR="0088529D" w:rsidRDefault="00C66C87">
      <w:pPr>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IN"/>
        </w:rPr>
        <w:t>10</w:t>
      </w:r>
      <w:r>
        <w:rPr>
          <w:rFonts w:ascii="Times New Roman" w:hAnsi="Times New Roman"/>
          <w:sz w:val="20"/>
          <w:szCs w:val="20"/>
        </w:rPr>
        <w:t xml:space="preserve">] Dr. V. Vidya Devi, G. Meena Kumari, “Real- Time Automation and Monitoring System for Modernized Agriculture” , </w:t>
      </w:r>
      <w:r>
        <w:rPr>
          <w:rFonts w:ascii="Times New Roman" w:hAnsi="Times New Roman"/>
          <w:sz w:val="20"/>
          <w:szCs w:val="20"/>
          <w:lang w:val="en-IN"/>
        </w:rPr>
        <w:t>International</w:t>
      </w:r>
      <w:r>
        <w:rPr>
          <w:rFonts w:ascii="Times New Roman" w:hAnsi="Times New Roman"/>
          <w:sz w:val="20"/>
          <w:szCs w:val="20"/>
        </w:rPr>
        <w:t xml:space="preserve"> Journal of Review and Research in Applied Sciences and Engineering (IJRRASE) Vol3 no.1. pp 7-12,2013</w:t>
      </w:r>
    </w:p>
    <w:p w14:paraId="3C342941" w14:textId="77777777" w:rsidR="0088529D" w:rsidRDefault="0088529D">
      <w:pPr>
        <w:jc w:val="both"/>
        <w:rPr>
          <w:rFonts w:ascii="Times New Roman" w:hAnsi="Times New Roman"/>
          <w:sz w:val="20"/>
          <w:szCs w:val="20"/>
        </w:rPr>
      </w:pPr>
    </w:p>
    <w:p w14:paraId="3C342942" w14:textId="77777777" w:rsidR="0088529D" w:rsidRDefault="0088529D">
      <w:pPr>
        <w:jc w:val="both"/>
        <w:rPr>
          <w:rFonts w:ascii="Times New Roman" w:hAnsi="Times New Roman"/>
          <w:sz w:val="18"/>
          <w:szCs w:val="18"/>
        </w:rPr>
      </w:pPr>
    </w:p>
    <w:p w14:paraId="3C342943" w14:textId="77777777" w:rsidR="0088529D" w:rsidRDefault="0088529D">
      <w:pPr>
        <w:jc w:val="both"/>
        <w:rPr>
          <w:rFonts w:ascii="Times New Roman" w:hAnsi="Times New Roman"/>
          <w:sz w:val="18"/>
          <w:szCs w:val="18"/>
        </w:rPr>
      </w:pPr>
    </w:p>
    <w:p w14:paraId="3C342944" w14:textId="77777777" w:rsidR="0088529D" w:rsidRDefault="0088529D">
      <w:pPr>
        <w:jc w:val="both"/>
        <w:rPr>
          <w:rFonts w:ascii="Times New Roman" w:hAnsi="Times New Roman"/>
          <w:sz w:val="18"/>
          <w:szCs w:val="18"/>
        </w:rPr>
      </w:pPr>
    </w:p>
    <w:p w14:paraId="3C342945" w14:textId="77777777" w:rsidR="0088529D" w:rsidRDefault="0088529D">
      <w:pPr>
        <w:jc w:val="both"/>
        <w:rPr>
          <w:rFonts w:ascii="Times New Roman" w:hAnsi="Times New Roman"/>
          <w:sz w:val="18"/>
          <w:szCs w:val="18"/>
        </w:rPr>
      </w:pPr>
    </w:p>
    <w:p w14:paraId="3C342946" w14:textId="77777777" w:rsidR="0088529D" w:rsidRDefault="0088529D">
      <w:pPr>
        <w:jc w:val="both"/>
        <w:rPr>
          <w:rFonts w:ascii="Times New Roman" w:hAnsi="Times New Roman"/>
          <w:sz w:val="18"/>
          <w:szCs w:val="18"/>
        </w:rPr>
      </w:pPr>
    </w:p>
    <w:p w14:paraId="3C342947" w14:textId="77777777" w:rsidR="0088529D" w:rsidRDefault="0088529D">
      <w:pPr>
        <w:jc w:val="both"/>
        <w:rPr>
          <w:rFonts w:ascii="Times New Roman" w:hAnsi="Times New Roman"/>
          <w:sz w:val="18"/>
          <w:szCs w:val="18"/>
        </w:rPr>
      </w:pPr>
    </w:p>
    <w:p w14:paraId="3C342948" w14:textId="77777777" w:rsidR="0088529D" w:rsidRDefault="0088529D">
      <w:pPr>
        <w:jc w:val="both"/>
        <w:rPr>
          <w:rFonts w:ascii="Times New Roman" w:hAnsi="Times New Roman"/>
          <w:sz w:val="18"/>
          <w:szCs w:val="18"/>
        </w:rPr>
      </w:pPr>
    </w:p>
    <w:p w14:paraId="3C342949" w14:textId="77777777" w:rsidR="0088529D" w:rsidRDefault="0088529D">
      <w:pPr>
        <w:jc w:val="both"/>
        <w:rPr>
          <w:rFonts w:ascii="Times New Roman" w:hAnsi="Times New Roman"/>
          <w:sz w:val="18"/>
          <w:szCs w:val="18"/>
        </w:rPr>
      </w:pPr>
    </w:p>
    <w:p w14:paraId="3C34294A" w14:textId="77777777" w:rsidR="0088529D" w:rsidRDefault="0088529D">
      <w:pPr>
        <w:jc w:val="both"/>
        <w:rPr>
          <w:rFonts w:ascii="Times New Roman" w:hAnsi="Times New Roman"/>
          <w:sz w:val="18"/>
          <w:szCs w:val="18"/>
        </w:rPr>
      </w:pPr>
    </w:p>
    <w:p w14:paraId="3C34294B" w14:textId="77777777" w:rsidR="0088529D" w:rsidRDefault="0088529D">
      <w:pPr>
        <w:jc w:val="both"/>
        <w:rPr>
          <w:rFonts w:ascii="Times New Roman" w:hAnsi="Times New Roman"/>
          <w:sz w:val="18"/>
          <w:szCs w:val="18"/>
        </w:rPr>
      </w:pPr>
    </w:p>
    <w:p w14:paraId="3C34294C" w14:textId="77777777" w:rsidR="0088529D" w:rsidRDefault="0088529D">
      <w:pPr>
        <w:jc w:val="both"/>
        <w:rPr>
          <w:rFonts w:ascii="Times New Roman" w:hAnsi="Times New Roman"/>
          <w:sz w:val="18"/>
          <w:szCs w:val="18"/>
        </w:rPr>
      </w:pPr>
    </w:p>
    <w:p w14:paraId="3C34294D" w14:textId="77777777" w:rsidR="0088529D" w:rsidRDefault="0088529D">
      <w:pPr>
        <w:jc w:val="both"/>
        <w:rPr>
          <w:rFonts w:ascii="Times New Roman" w:hAnsi="Times New Roman"/>
          <w:sz w:val="18"/>
          <w:szCs w:val="18"/>
        </w:rPr>
      </w:pPr>
    </w:p>
    <w:p w14:paraId="3C34294E" w14:textId="77777777" w:rsidR="0088529D" w:rsidRDefault="0088529D">
      <w:pPr>
        <w:jc w:val="both"/>
        <w:rPr>
          <w:rFonts w:ascii="Times New Roman" w:hAnsi="Times New Roman"/>
          <w:sz w:val="18"/>
          <w:szCs w:val="18"/>
        </w:rPr>
      </w:pPr>
    </w:p>
    <w:p w14:paraId="3C34294F" w14:textId="77777777" w:rsidR="0088529D" w:rsidRDefault="0088529D">
      <w:pPr>
        <w:jc w:val="both"/>
        <w:rPr>
          <w:rFonts w:ascii="Times New Roman" w:hAnsi="Times New Roman"/>
          <w:sz w:val="18"/>
          <w:szCs w:val="18"/>
        </w:rPr>
      </w:pPr>
    </w:p>
    <w:p w14:paraId="3C34296A" w14:textId="7BB55D8A" w:rsidR="0088529D" w:rsidRPr="00446FAB" w:rsidRDefault="0088529D" w:rsidP="00446FAB">
      <w:pPr>
        <w:jc w:val="both"/>
        <w:rPr>
          <w:rFonts w:ascii="Times New Roman" w:hAnsi="Times New Roman"/>
          <w:sz w:val="18"/>
          <w:szCs w:val="18"/>
        </w:rPr>
      </w:pPr>
    </w:p>
    <w:sectPr w:rsidR="0088529D" w:rsidRPr="00446FAB">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42981" w14:textId="77777777" w:rsidR="0088529D" w:rsidRDefault="00C66C87">
      <w:pPr>
        <w:spacing w:line="240" w:lineRule="auto"/>
      </w:pPr>
      <w:r>
        <w:separator/>
      </w:r>
    </w:p>
  </w:endnote>
  <w:endnote w:type="continuationSeparator" w:id="0">
    <w:p w14:paraId="3C342982" w14:textId="77777777" w:rsidR="0088529D" w:rsidRDefault="00C66C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42985" w14:textId="77777777" w:rsidR="0088529D" w:rsidRDefault="00C66C87">
    <w:pPr>
      <w:pStyle w:val="Footer"/>
      <w:pBdr>
        <w:top w:val="thinThickSmallGap" w:sz="24" w:space="1" w:color="622423"/>
      </w:pBdr>
      <w:tabs>
        <w:tab w:val="right" w:pos="10467"/>
      </w:tabs>
      <w:rPr>
        <w:rFonts w:ascii="Cambria" w:hAnsi="Cambria"/>
      </w:rPr>
    </w:pPr>
    <w:r>
      <w:rPr>
        <w:rFonts w:ascii="Cambria" w:hAnsi="Cambria" w:cs="Cambria"/>
        <w:b/>
        <w:bCs/>
        <w:color w:val="585858"/>
      </w:rPr>
      <w:t>©</w:t>
    </w:r>
    <w:r>
      <w:rPr>
        <w:rFonts w:ascii="Cambria" w:hAnsi="Cambria" w:cs="Cambria"/>
        <w:b/>
        <w:bCs/>
        <w:color w:val="585858"/>
        <w:spacing w:val="1"/>
      </w:rPr>
      <w:t xml:space="preserve"> 20</w:t>
    </w:r>
    <w:r>
      <w:rPr>
        <w:rFonts w:ascii="Cambria" w:hAnsi="Cambria" w:cs="Cambria"/>
        <w:b/>
        <w:bCs/>
        <w:color w:val="585858"/>
        <w:spacing w:val="-4"/>
      </w:rPr>
      <w:t>2</w:t>
    </w:r>
    <w:r>
      <w:rPr>
        <w:rFonts w:ascii="Cambria" w:hAnsi="Cambria" w:cs="Cambria"/>
        <w:b/>
        <w:bCs/>
        <w:color w:val="585858"/>
        <w:spacing w:val="-4"/>
        <w:lang w:val="en-IN"/>
      </w:rPr>
      <w:t>4</w:t>
    </w:r>
    <w:r>
      <w:rPr>
        <w:rFonts w:ascii="Cambria" w:hAnsi="Cambria" w:cs="Cambria"/>
        <w:b/>
        <w:bCs/>
        <w:color w:val="585858"/>
      </w:rPr>
      <w:t>,</w:t>
    </w:r>
    <w:r>
      <w:rPr>
        <w:rFonts w:ascii="Cambria" w:hAnsi="Cambria" w:cs="Cambria"/>
        <w:b/>
        <w:bCs/>
        <w:color w:val="585858"/>
        <w:spacing w:val="1"/>
      </w:rPr>
      <w:t xml:space="preserve"> I</w:t>
    </w:r>
    <w:r>
      <w:rPr>
        <w:rFonts w:ascii="Cambria" w:hAnsi="Cambria" w:cs="Cambria"/>
        <w:b/>
        <w:bCs/>
        <w:color w:val="585858"/>
        <w:spacing w:val="-1"/>
      </w:rPr>
      <w:t>JSREM      |</w:t>
    </w:r>
    <w:r>
      <w:rPr>
        <w:rStyle w:val="Strong"/>
        <w:b w:val="0"/>
      </w:rPr>
      <w:t xml:space="preserve"> </w:t>
    </w:r>
    <w:hyperlink r:id="rId1" w:history="1">
      <w:r>
        <w:rPr>
          <w:rStyle w:val="Hyperlink"/>
          <w:rFonts w:ascii="Cambria" w:hAnsi="Cambria"/>
        </w:rPr>
        <w:t>www.ijsrem.com</w:t>
      </w:r>
    </w:hyperlink>
    <w:r>
      <w:rPr>
        <w:rStyle w:val="Strong"/>
        <w:rFonts w:ascii="Cambria" w:hAnsi="Cambria"/>
        <w:b w:val="0"/>
        <w:bCs w:val="0"/>
      </w:rPr>
      <w:t xml:space="preserve">  </w:t>
    </w:r>
    <w:r>
      <w:rPr>
        <w:rFonts w:ascii="Cambria" w:hAnsi="Cambria" w:cs="Cambria"/>
        <w:b/>
        <w:bCs/>
        <w:color w:val="585858"/>
        <w:spacing w:val="-1"/>
      </w:rPr>
      <w:t xml:space="preserve"> </w:t>
    </w:r>
    <w:r>
      <w:rPr>
        <w:rFonts w:ascii="Cambria" w:hAnsi="Cambria" w:cs="Cambria"/>
        <w:b/>
        <w:bCs/>
        <w:color w:val="585858"/>
        <w:spacing w:val="-1"/>
        <w:lang w:val="en-IN"/>
      </w:rPr>
      <w:t xml:space="preserve">     </w:t>
    </w:r>
    <w:r>
      <w:rPr>
        <w:rFonts w:ascii="Cambria" w:hAnsi="Cambria" w:cs="Cambria"/>
        <w:b/>
        <w:bCs/>
        <w:color w:val="585858"/>
        <w:spacing w:val="-1"/>
      </w:rPr>
      <w:t xml:space="preserve"> </w:t>
    </w:r>
    <w:r>
      <w:rPr>
        <w:rFonts w:ascii="Cambria" w:hAnsi="Cambria" w:cs="Cambria"/>
        <w:b/>
        <w:bCs/>
        <w:color w:val="585858"/>
        <w:spacing w:val="-1"/>
        <w:lang w:val="en-IN"/>
      </w:rPr>
      <w:t xml:space="preserve">                                                                                                                   </w:t>
    </w:r>
    <w:r>
      <w:rPr>
        <w:rFonts w:ascii="Cambria" w:hAnsi="Cambria" w:cs="Cambria"/>
        <w:b/>
        <w:bCs/>
        <w:color w:val="585858"/>
        <w:spacing w:val="-1"/>
      </w:rPr>
      <w:t xml:space="preserve"> </w:t>
    </w:r>
    <w:r>
      <w:rPr>
        <w:rFonts w:ascii="Cambria" w:hAnsi="Cambria"/>
        <w:lang w:val="en-IN"/>
      </w:rPr>
      <w:t xml:space="preserve"> </w:t>
    </w:r>
    <w:r>
      <w:rPr>
        <w:rFonts w:ascii="Cambria" w:hAnsi="Cambria"/>
      </w:rPr>
      <w:t xml:space="preserve">|        Page </w:t>
    </w:r>
    <w:r>
      <w:fldChar w:fldCharType="begin"/>
    </w:r>
    <w:r>
      <w:instrText xml:space="preserve"> PAGE   \* MERGEFORMAT </w:instrText>
    </w:r>
    <w:r>
      <w:fldChar w:fldCharType="separate"/>
    </w:r>
    <w:r>
      <w:rPr>
        <w:rFonts w:ascii="Cambria" w:hAnsi="Cambria"/>
      </w:rPr>
      <w:t>2</w:t>
    </w:r>
    <w:r>
      <w:rPr>
        <w:rFonts w:ascii="Cambria" w:hAnsi="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4297F" w14:textId="77777777" w:rsidR="0088529D" w:rsidRDefault="00C66C87">
      <w:pPr>
        <w:spacing w:after="0"/>
      </w:pPr>
      <w:r>
        <w:separator/>
      </w:r>
    </w:p>
  </w:footnote>
  <w:footnote w:type="continuationSeparator" w:id="0">
    <w:p w14:paraId="3C342980" w14:textId="77777777" w:rsidR="0088529D" w:rsidRDefault="00C66C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BC0BA" w14:textId="77777777" w:rsidR="0061047C" w:rsidRDefault="0061047C">
    <w:pPr>
      <w:pStyle w:val="Heading1"/>
      <w:spacing w:before="0"/>
      <w:rPr>
        <w:rStyle w:val="Strong"/>
        <w:b/>
        <w:color w:val="00B0F0"/>
        <w:sz w:val="20"/>
        <w:szCs w:val="20"/>
      </w:rPr>
    </w:pPr>
  </w:p>
  <w:p w14:paraId="4FA17206" w14:textId="77777777" w:rsidR="0061047C" w:rsidRPr="0061047C" w:rsidRDefault="0061047C" w:rsidP="0061047C">
    <w:pPr>
      <w:keepNext/>
      <w:spacing w:before="240" w:after="60" w:line="240" w:lineRule="auto"/>
      <w:jc w:val="center"/>
      <w:outlineLvl w:val="0"/>
      <w:rPr>
        <w:rFonts w:ascii="Cambria" w:hAnsi="Cambria"/>
        <w:kern w:val="32"/>
        <w:sz w:val="20"/>
        <w:szCs w:val="20"/>
      </w:rPr>
    </w:pPr>
    <w:r w:rsidRPr="0061047C">
      <w:rPr>
        <w:rFonts w:ascii="Cambria" w:hAnsi="Cambria"/>
        <w:b/>
        <w:bCs/>
        <w:noProof/>
        <w:kern w:val="32"/>
        <w:sz w:val="32"/>
        <w:szCs w:val="32"/>
        <w:lang w:bidi="te-IN"/>
      </w:rPr>
      <w:drawing>
        <wp:anchor distT="0" distB="0" distL="114300" distR="114300" simplePos="0" relativeHeight="251661312" behindDoc="1" locked="0" layoutInCell="1" allowOverlap="1" wp14:anchorId="3ED4CF5A" wp14:editId="05237874">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Pr="0061047C">
      <w:rPr>
        <w:rFonts w:ascii="Cambria" w:hAnsi="Cambria"/>
        <w:b/>
        <w:bCs/>
        <w:kern w:val="32"/>
        <w:sz w:val="24"/>
        <w:szCs w:val="24"/>
      </w:rPr>
      <w:t xml:space="preserve">          International Journal of Scientific Research in Engineering and Management (IJSREM)</w:t>
    </w:r>
  </w:p>
  <w:p w14:paraId="3C342983" w14:textId="2B5BE834" w:rsidR="0088529D" w:rsidRDefault="0061047C" w:rsidP="0061047C">
    <w:pPr>
      <w:pStyle w:val="Heading1"/>
      <w:spacing w:before="0"/>
      <w:rPr>
        <w:rStyle w:val="IntenseEmphasis1"/>
        <w:b/>
        <w:sz w:val="20"/>
        <w:szCs w:val="20"/>
      </w:rPr>
    </w:pPr>
    <w:r w:rsidRPr="0061047C">
      <w:rPr>
        <w:rFonts w:ascii="Calibri" w:hAnsi="Calibri"/>
        <w:b w:val="0"/>
        <w:bCs w:val="0"/>
        <w:color w:val="7F7F7F"/>
        <w:kern w:val="0"/>
        <w:sz w:val="20"/>
        <w:szCs w:val="20"/>
      </w:rPr>
      <w:t xml:space="preserve">                        Volume: 07 Issue: </w:t>
    </w:r>
    <w:r w:rsidR="00FC1A68">
      <w:rPr>
        <w:rFonts w:ascii="Calibri" w:hAnsi="Calibri"/>
        <w:b w:val="0"/>
        <w:bCs w:val="0"/>
        <w:color w:val="7F7F7F"/>
        <w:kern w:val="0"/>
        <w:sz w:val="20"/>
        <w:szCs w:val="20"/>
      </w:rPr>
      <w:t>04</w:t>
    </w:r>
    <w:r w:rsidRPr="0061047C">
      <w:rPr>
        <w:rFonts w:ascii="Calibri" w:hAnsi="Calibri"/>
        <w:b w:val="0"/>
        <w:bCs w:val="0"/>
        <w:color w:val="7F7F7F"/>
        <w:kern w:val="0"/>
        <w:sz w:val="20"/>
        <w:szCs w:val="20"/>
      </w:rPr>
      <w:t xml:space="preserve"> | </w:t>
    </w:r>
    <w:r w:rsidR="00FC1A68">
      <w:rPr>
        <w:rFonts w:ascii="Calibri" w:hAnsi="Calibri"/>
        <w:b w:val="0"/>
        <w:bCs w:val="0"/>
        <w:color w:val="7F7F7F"/>
        <w:kern w:val="0"/>
        <w:sz w:val="20"/>
        <w:szCs w:val="20"/>
      </w:rPr>
      <w:t>April</w:t>
    </w:r>
    <w:r w:rsidRPr="0061047C">
      <w:rPr>
        <w:rFonts w:ascii="Calibri" w:hAnsi="Calibri"/>
        <w:b w:val="0"/>
        <w:bCs w:val="0"/>
        <w:color w:val="7F7F7F"/>
        <w:kern w:val="0"/>
        <w:sz w:val="20"/>
        <w:szCs w:val="20"/>
      </w:rPr>
      <w:t xml:space="preserve"> - 202</w:t>
    </w:r>
    <w:r w:rsidR="00FC1A68">
      <w:rPr>
        <w:rFonts w:ascii="Calibri" w:hAnsi="Calibri"/>
        <w:b w:val="0"/>
        <w:bCs w:val="0"/>
        <w:color w:val="7F7F7F"/>
        <w:kern w:val="0"/>
        <w:sz w:val="20"/>
        <w:szCs w:val="20"/>
      </w:rPr>
      <w:t>4</w:t>
    </w:r>
    <w:r w:rsidRPr="0061047C">
      <w:rPr>
        <w:rFonts w:ascii="Calibri" w:hAnsi="Calibri"/>
        <w:b w:val="0"/>
        <w:bCs w:val="0"/>
        <w:color w:val="7F7F7F"/>
        <w:kern w:val="0"/>
        <w:sz w:val="20"/>
        <w:szCs w:val="20"/>
      </w:rPr>
      <w:t xml:space="preserve">                                SJIF 202</w:t>
    </w:r>
    <w:r w:rsidR="00FC1A68">
      <w:rPr>
        <w:rFonts w:ascii="Calibri" w:hAnsi="Calibri"/>
        <w:b w:val="0"/>
        <w:bCs w:val="0"/>
        <w:color w:val="7F7F7F"/>
        <w:kern w:val="0"/>
        <w:sz w:val="20"/>
        <w:szCs w:val="20"/>
      </w:rPr>
      <w:t>4</w:t>
    </w:r>
    <w:r w:rsidRPr="0061047C">
      <w:rPr>
        <w:rFonts w:ascii="Calibri" w:hAnsi="Calibri"/>
        <w:b w:val="0"/>
        <w:bCs w:val="0"/>
        <w:color w:val="7F7F7F"/>
        <w:kern w:val="0"/>
        <w:sz w:val="20"/>
        <w:szCs w:val="20"/>
      </w:rPr>
      <w:t xml:space="preserve">: 8.176                                 </w:t>
    </w:r>
    <w:r w:rsidRPr="0061047C">
      <w:rPr>
        <w:rFonts w:ascii="Calibri" w:hAnsi="Calibri"/>
        <w:color w:val="00B0F0"/>
        <w:kern w:val="0"/>
        <w:sz w:val="20"/>
        <w:szCs w:val="20"/>
      </w:rPr>
      <w:t>ISSN: 2582-3930</w:t>
    </w:r>
    <w:r w:rsidRPr="0061047C">
      <w:rPr>
        <w:rFonts w:ascii="Calibri" w:hAnsi="Calibri"/>
        <w:b w:val="0"/>
        <w:bCs w:val="0"/>
        <w:color w:val="7F7F7F"/>
        <w:kern w:val="0"/>
        <w:sz w:val="20"/>
        <w:szCs w:val="20"/>
      </w:rPr>
      <w:t xml:space="preserve">  </w:t>
    </w:r>
    <w:r w:rsidRPr="0061047C">
      <w:rPr>
        <w:rFonts w:ascii="Calibri" w:hAnsi="Calibri"/>
        <w:kern w:val="0"/>
        <w:sz w:val="20"/>
        <w:szCs w:val="20"/>
      </w:rPr>
      <w:t xml:space="preserve">                                                                                               </w:t>
    </w:r>
    <w:r w:rsidRPr="0061047C">
      <w:rPr>
        <w:rFonts w:ascii="Calibri" w:hAnsi="Calibri"/>
        <w:color w:val="00B0F0"/>
        <w:kern w:val="0"/>
        <w:sz w:val="20"/>
        <w:szCs w:val="20"/>
      </w:rPr>
      <w:t xml:space="preserve">                                             </w:t>
    </w:r>
    <w:r w:rsidR="00C66C87">
      <w:rPr>
        <w:rStyle w:val="Strong"/>
        <w:b/>
        <w:color w:val="00B0F0"/>
        <w:sz w:val="20"/>
        <w:szCs w:val="20"/>
      </w:rPr>
      <w:t xml:space="preserve"> </w:t>
    </w:r>
  </w:p>
  <w:p w14:paraId="3C342984" w14:textId="09A59B39" w:rsidR="0088529D" w:rsidRDefault="00C66C87">
    <w:pPr>
      <w:pStyle w:val="Header"/>
      <w:spacing w:after="120"/>
      <w:rPr>
        <w:rFonts w:ascii="Cambria" w:hAnsi="Cambria"/>
        <w:b/>
        <w:color w:val="7F7F7F"/>
      </w:rPr>
    </w:pPr>
    <w:r>
      <w:rPr>
        <w:rFonts w:ascii="Cambria" w:hAnsi="Cambria"/>
        <w:b/>
        <w:noProof/>
        <w:color w:val="7F7F7F"/>
      </w:rPr>
      <mc:AlternateContent>
        <mc:Choice Requires="wps">
          <w:drawing>
            <wp:anchor distT="0" distB="0" distL="114300" distR="114300" simplePos="0" relativeHeight="251659264" behindDoc="0" locked="0" layoutInCell="1" allowOverlap="1" wp14:anchorId="3C342986" wp14:editId="3C342987">
              <wp:simplePos x="0" y="0"/>
              <wp:positionH relativeFrom="column">
                <wp:posOffset>-28575</wp:posOffset>
              </wp:positionH>
              <wp:positionV relativeFrom="paragraph">
                <wp:posOffset>20955</wp:posOffset>
              </wp:positionV>
              <wp:extent cx="6685280" cy="0"/>
              <wp:effectExtent l="9525" t="5080" r="10795" b="13970"/>
              <wp:wrapNone/>
              <wp:docPr id="10443366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ln>
                    </wps:spPr>
                    <wps:bodyPr/>
                  </wps:wsp>
                </a:graphicData>
              </a:graphic>
            </wp:anchor>
          </w:drawing>
        </mc:Choice>
        <mc:Fallback>
          <w:pict>
            <v:shapetype w14:anchorId="42995C69" id="_x0000_t32" coordsize="21600,21600" o:spt="32" o:oned="t" path="m,l21600,21600e" filled="f">
              <v:path arrowok="t" fillok="f" o:connecttype="none"/>
              <o:lock v:ext="edit" shapetype="t"/>
            </v:shapetype>
            <v:shape id="AutoShape 1" o:spid="_x0000_s1026" type="#_x0000_t32" style="position:absolute;margin-left:-2.25pt;margin-top:1.65pt;width:526.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" strokecolor="gray"/>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C6C6C65"/>
    <w:multiLevelType w:val="singleLevel"/>
    <w:tmpl w:val="DC6C6C6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D4065AA"/>
    <w:multiLevelType w:val="singleLevel"/>
    <w:tmpl w:val="4D4065AA"/>
    <w:lvl w:ilvl="0">
      <w:start w:val="1"/>
      <w:numFmt w:val="bullet"/>
      <w:lvlText w:val=""/>
      <w:lvlJc w:val="left"/>
      <w:pPr>
        <w:tabs>
          <w:tab w:val="left" w:pos="420"/>
        </w:tabs>
        <w:ind w:left="420" w:hanging="420"/>
      </w:pPr>
      <w:rPr>
        <w:rFonts w:ascii="Wingdings" w:hAnsi="Wingdings" w:hint="default"/>
      </w:rPr>
    </w:lvl>
  </w:abstractNum>
  <w:num w:numId="1" w16cid:durableId="956328786">
    <w:abstractNumId w:val="0"/>
  </w:num>
  <w:num w:numId="2" w16cid:durableId="1200897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3CF"/>
    <w:rsid w:val="00004E4B"/>
    <w:rsid w:val="000110C5"/>
    <w:rsid w:val="000165ED"/>
    <w:rsid w:val="000247DD"/>
    <w:rsid w:val="00027AA3"/>
    <w:rsid w:val="000407A4"/>
    <w:rsid w:val="00045844"/>
    <w:rsid w:val="000529F2"/>
    <w:rsid w:val="00052F95"/>
    <w:rsid w:val="0005584A"/>
    <w:rsid w:val="0007109D"/>
    <w:rsid w:val="00073800"/>
    <w:rsid w:val="00090016"/>
    <w:rsid w:val="000A0414"/>
    <w:rsid w:val="000A150E"/>
    <w:rsid w:val="000B0280"/>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63B0"/>
    <w:rsid w:val="00156B0E"/>
    <w:rsid w:val="00157D50"/>
    <w:rsid w:val="00171AAB"/>
    <w:rsid w:val="00173ECF"/>
    <w:rsid w:val="001818D5"/>
    <w:rsid w:val="001874D3"/>
    <w:rsid w:val="0019496E"/>
    <w:rsid w:val="001D1154"/>
    <w:rsid w:val="001D6B3C"/>
    <w:rsid w:val="001E0EAE"/>
    <w:rsid w:val="0021180C"/>
    <w:rsid w:val="00211C24"/>
    <w:rsid w:val="00216BF1"/>
    <w:rsid w:val="00221A19"/>
    <w:rsid w:val="00224B4C"/>
    <w:rsid w:val="002401E9"/>
    <w:rsid w:val="002407B7"/>
    <w:rsid w:val="0024621A"/>
    <w:rsid w:val="0025088B"/>
    <w:rsid w:val="00251A0A"/>
    <w:rsid w:val="0025610B"/>
    <w:rsid w:val="002567EB"/>
    <w:rsid w:val="00297E19"/>
    <w:rsid w:val="002A344D"/>
    <w:rsid w:val="002B08A7"/>
    <w:rsid w:val="002E2566"/>
    <w:rsid w:val="002E5491"/>
    <w:rsid w:val="002E6509"/>
    <w:rsid w:val="002F0EB6"/>
    <w:rsid w:val="002F6390"/>
    <w:rsid w:val="002F65F2"/>
    <w:rsid w:val="003051B6"/>
    <w:rsid w:val="00314D84"/>
    <w:rsid w:val="003152E9"/>
    <w:rsid w:val="0032119D"/>
    <w:rsid w:val="0032454C"/>
    <w:rsid w:val="003258AF"/>
    <w:rsid w:val="0033613C"/>
    <w:rsid w:val="00350A54"/>
    <w:rsid w:val="00354E3E"/>
    <w:rsid w:val="00361F49"/>
    <w:rsid w:val="00362DBB"/>
    <w:rsid w:val="00363552"/>
    <w:rsid w:val="0037013A"/>
    <w:rsid w:val="0038018F"/>
    <w:rsid w:val="00382148"/>
    <w:rsid w:val="00382382"/>
    <w:rsid w:val="00397C33"/>
    <w:rsid w:val="003B230E"/>
    <w:rsid w:val="003B303F"/>
    <w:rsid w:val="003B39B4"/>
    <w:rsid w:val="003B6DB8"/>
    <w:rsid w:val="003B718A"/>
    <w:rsid w:val="003D0057"/>
    <w:rsid w:val="003E6A75"/>
    <w:rsid w:val="003F19B3"/>
    <w:rsid w:val="00403EAE"/>
    <w:rsid w:val="0040654A"/>
    <w:rsid w:val="00411905"/>
    <w:rsid w:val="00413860"/>
    <w:rsid w:val="004212B3"/>
    <w:rsid w:val="004250C8"/>
    <w:rsid w:val="00427E4D"/>
    <w:rsid w:val="00431213"/>
    <w:rsid w:val="00431D6C"/>
    <w:rsid w:val="00435E2D"/>
    <w:rsid w:val="004400C5"/>
    <w:rsid w:val="00443496"/>
    <w:rsid w:val="00445BD3"/>
    <w:rsid w:val="00446FAB"/>
    <w:rsid w:val="00454E8C"/>
    <w:rsid w:val="004850C0"/>
    <w:rsid w:val="004875C5"/>
    <w:rsid w:val="004931A5"/>
    <w:rsid w:val="004A02A3"/>
    <w:rsid w:val="004A3271"/>
    <w:rsid w:val="004A5482"/>
    <w:rsid w:val="004C0C4E"/>
    <w:rsid w:val="004F5C64"/>
    <w:rsid w:val="005028EE"/>
    <w:rsid w:val="00516492"/>
    <w:rsid w:val="00516650"/>
    <w:rsid w:val="00517C59"/>
    <w:rsid w:val="005216B5"/>
    <w:rsid w:val="00523893"/>
    <w:rsid w:val="005273B1"/>
    <w:rsid w:val="005375AA"/>
    <w:rsid w:val="00541FAA"/>
    <w:rsid w:val="00554170"/>
    <w:rsid w:val="00576BCD"/>
    <w:rsid w:val="00583869"/>
    <w:rsid w:val="0058765D"/>
    <w:rsid w:val="00590459"/>
    <w:rsid w:val="00594609"/>
    <w:rsid w:val="005D0D84"/>
    <w:rsid w:val="005F3359"/>
    <w:rsid w:val="0061047C"/>
    <w:rsid w:val="00613B0C"/>
    <w:rsid w:val="00615581"/>
    <w:rsid w:val="006226A2"/>
    <w:rsid w:val="00623CED"/>
    <w:rsid w:val="0062579B"/>
    <w:rsid w:val="00631CE1"/>
    <w:rsid w:val="00635DFF"/>
    <w:rsid w:val="00641563"/>
    <w:rsid w:val="00643DDF"/>
    <w:rsid w:val="00652959"/>
    <w:rsid w:val="0066236A"/>
    <w:rsid w:val="00680134"/>
    <w:rsid w:val="00681EF6"/>
    <w:rsid w:val="00687910"/>
    <w:rsid w:val="00687A64"/>
    <w:rsid w:val="006B039C"/>
    <w:rsid w:val="006B1A26"/>
    <w:rsid w:val="006B2CC4"/>
    <w:rsid w:val="006B5879"/>
    <w:rsid w:val="006C039C"/>
    <w:rsid w:val="006C2651"/>
    <w:rsid w:val="006D17BA"/>
    <w:rsid w:val="006D3872"/>
    <w:rsid w:val="006E4FF1"/>
    <w:rsid w:val="006F0D5D"/>
    <w:rsid w:val="00715354"/>
    <w:rsid w:val="0071760F"/>
    <w:rsid w:val="00717FA9"/>
    <w:rsid w:val="007205D4"/>
    <w:rsid w:val="00735FF7"/>
    <w:rsid w:val="00741DC7"/>
    <w:rsid w:val="0075073D"/>
    <w:rsid w:val="00764CD0"/>
    <w:rsid w:val="007A3591"/>
    <w:rsid w:val="007B61CC"/>
    <w:rsid w:val="007C6E1E"/>
    <w:rsid w:val="007D2E33"/>
    <w:rsid w:val="007D4428"/>
    <w:rsid w:val="007E4EE3"/>
    <w:rsid w:val="007E50FE"/>
    <w:rsid w:val="007E5427"/>
    <w:rsid w:val="007E7AB0"/>
    <w:rsid w:val="007F28D8"/>
    <w:rsid w:val="0080167A"/>
    <w:rsid w:val="00806BF4"/>
    <w:rsid w:val="00821604"/>
    <w:rsid w:val="00834908"/>
    <w:rsid w:val="008518EC"/>
    <w:rsid w:val="00851C04"/>
    <w:rsid w:val="0085266F"/>
    <w:rsid w:val="008625F5"/>
    <w:rsid w:val="008706E2"/>
    <w:rsid w:val="00880B9C"/>
    <w:rsid w:val="00881B60"/>
    <w:rsid w:val="0088529D"/>
    <w:rsid w:val="00897F5D"/>
    <w:rsid w:val="008B0ABD"/>
    <w:rsid w:val="008B2A3E"/>
    <w:rsid w:val="008C6BCE"/>
    <w:rsid w:val="008E2ECE"/>
    <w:rsid w:val="008E43FA"/>
    <w:rsid w:val="008F1D5E"/>
    <w:rsid w:val="00903325"/>
    <w:rsid w:val="00916F19"/>
    <w:rsid w:val="00925CF8"/>
    <w:rsid w:val="0092DBAF"/>
    <w:rsid w:val="00934C2D"/>
    <w:rsid w:val="0094074D"/>
    <w:rsid w:val="00944FCE"/>
    <w:rsid w:val="009477EE"/>
    <w:rsid w:val="00957923"/>
    <w:rsid w:val="00961B16"/>
    <w:rsid w:val="00964332"/>
    <w:rsid w:val="009672ED"/>
    <w:rsid w:val="00992201"/>
    <w:rsid w:val="009A5B9F"/>
    <w:rsid w:val="009B4922"/>
    <w:rsid w:val="009D7C1E"/>
    <w:rsid w:val="009E5284"/>
    <w:rsid w:val="009F4B94"/>
    <w:rsid w:val="009F6F31"/>
    <w:rsid w:val="00A041F7"/>
    <w:rsid w:val="00A137F4"/>
    <w:rsid w:val="00A13A5A"/>
    <w:rsid w:val="00A14979"/>
    <w:rsid w:val="00A152B1"/>
    <w:rsid w:val="00A248B7"/>
    <w:rsid w:val="00A276D7"/>
    <w:rsid w:val="00A33491"/>
    <w:rsid w:val="00A4786F"/>
    <w:rsid w:val="00A51F1B"/>
    <w:rsid w:val="00A73F21"/>
    <w:rsid w:val="00A74A48"/>
    <w:rsid w:val="00A76CB8"/>
    <w:rsid w:val="00A8225E"/>
    <w:rsid w:val="00A854D1"/>
    <w:rsid w:val="00A94776"/>
    <w:rsid w:val="00AA0B65"/>
    <w:rsid w:val="00AA5860"/>
    <w:rsid w:val="00ABD13B"/>
    <w:rsid w:val="00AC44D5"/>
    <w:rsid w:val="00AC6A5F"/>
    <w:rsid w:val="00AD33CF"/>
    <w:rsid w:val="00AE3053"/>
    <w:rsid w:val="00B007C9"/>
    <w:rsid w:val="00B076F8"/>
    <w:rsid w:val="00B0779C"/>
    <w:rsid w:val="00B13D1B"/>
    <w:rsid w:val="00B2045E"/>
    <w:rsid w:val="00B44C63"/>
    <w:rsid w:val="00B473C4"/>
    <w:rsid w:val="00B567C4"/>
    <w:rsid w:val="00B72163"/>
    <w:rsid w:val="00B838DD"/>
    <w:rsid w:val="00B90EF3"/>
    <w:rsid w:val="00B96CD3"/>
    <w:rsid w:val="00BB33C3"/>
    <w:rsid w:val="00BB4053"/>
    <w:rsid w:val="00BB43BF"/>
    <w:rsid w:val="00BC400A"/>
    <w:rsid w:val="00BE09BE"/>
    <w:rsid w:val="00BE1808"/>
    <w:rsid w:val="00BF1EC4"/>
    <w:rsid w:val="00BF2411"/>
    <w:rsid w:val="00C04DBD"/>
    <w:rsid w:val="00C056A9"/>
    <w:rsid w:val="00C1024E"/>
    <w:rsid w:val="00C11F4D"/>
    <w:rsid w:val="00C13817"/>
    <w:rsid w:val="00C17C3F"/>
    <w:rsid w:val="00C24056"/>
    <w:rsid w:val="00C357F2"/>
    <w:rsid w:val="00C35BD2"/>
    <w:rsid w:val="00C449FC"/>
    <w:rsid w:val="00C64E85"/>
    <w:rsid w:val="00C66C87"/>
    <w:rsid w:val="00C7601A"/>
    <w:rsid w:val="00C77DB3"/>
    <w:rsid w:val="00C86411"/>
    <w:rsid w:val="00C86AE0"/>
    <w:rsid w:val="00C872FD"/>
    <w:rsid w:val="00C90E62"/>
    <w:rsid w:val="00CA4A19"/>
    <w:rsid w:val="00CC6310"/>
    <w:rsid w:val="00CE05B7"/>
    <w:rsid w:val="00D1789D"/>
    <w:rsid w:val="00D21294"/>
    <w:rsid w:val="00D31262"/>
    <w:rsid w:val="00D34280"/>
    <w:rsid w:val="00D505A8"/>
    <w:rsid w:val="00D6033B"/>
    <w:rsid w:val="00D64B96"/>
    <w:rsid w:val="00D74055"/>
    <w:rsid w:val="00D74C7A"/>
    <w:rsid w:val="00D76B9C"/>
    <w:rsid w:val="00D77818"/>
    <w:rsid w:val="00D915E0"/>
    <w:rsid w:val="00D9723E"/>
    <w:rsid w:val="00DB3D35"/>
    <w:rsid w:val="00DB614B"/>
    <w:rsid w:val="00DB682D"/>
    <w:rsid w:val="00DB703D"/>
    <w:rsid w:val="00DE1ED3"/>
    <w:rsid w:val="00DE47DF"/>
    <w:rsid w:val="00E109BC"/>
    <w:rsid w:val="00E1428D"/>
    <w:rsid w:val="00E14F69"/>
    <w:rsid w:val="00E30FBF"/>
    <w:rsid w:val="00E43104"/>
    <w:rsid w:val="00E43A4B"/>
    <w:rsid w:val="00E43FCD"/>
    <w:rsid w:val="00E55D26"/>
    <w:rsid w:val="00E60C9A"/>
    <w:rsid w:val="00E74448"/>
    <w:rsid w:val="00E7579F"/>
    <w:rsid w:val="00E84F41"/>
    <w:rsid w:val="00E9504C"/>
    <w:rsid w:val="00E95130"/>
    <w:rsid w:val="00EB0E63"/>
    <w:rsid w:val="00EC3ED6"/>
    <w:rsid w:val="00EC7C10"/>
    <w:rsid w:val="00ED48B3"/>
    <w:rsid w:val="00EE7B8D"/>
    <w:rsid w:val="00EF36CF"/>
    <w:rsid w:val="00EF4605"/>
    <w:rsid w:val="00EF47B6"/>
    <w:rsid w:val="00EF4A54"/>
    <w:rsid w:val="00F147C1"/>
    <w:rsid w:val="00F249EF"/>
    <w:rsid w:val="00F2547D"/>
    <w:rsid w:val="00F27476"/>
    <w:rsid w:val="00F3092A"/>
    <w:rsid w:val="00F311A0"/>
    <w:rsid w:val="00F70139"/>
    <w:rsid w:val="00F72165"/>
    <w:rsid w:val="00F877D4"/>
    <w:rsid w:val="00F9691F"/>
    <w:rsid w:val="00FA4F0A"/>
    <w:rsid w:val="00FA6CC8"/>
    <w:rsid w:val="00FA7509"/>
    <w:rsid w:val="00FC0422"/>
    <w:rsid w:val="00FC1A68"/>
    <w:rsid w:val="00FC6A19"/>
    <w:rsid w:val="00FD2093"/>
    <w:rsid w:val="00FD33D3"/>
    <w:rsid w:val="00FD71E1"/>
    <w:rsid w:val="00FE1782"/>
    <w:rsid w:val="00FE1B09"/>
    <w:rsid w:val="00FE7BA8"/>
    <w:rsid w:val="00FF1E84"/>
    <w:rsid w:val="00FF2958"/>
    <w:rsid w:val="00FF5746"/>
    <w:rsid w:val="010B514D"/>
    <w:rsid w:val="03B8F764"/>
    <w:rsid w:val="03BBBB99"/>
    <w:rsid w:val="04809E2F"/>
    <w:rsid w:val="064DF965"/>
    <w:rsid w:val="0785E3F3"/>
    <w:rsid w:val="0B5730A8"/>
    <w:rsid w:val="0B578DBB"/>
    <w:rsid w:val="0B7E0359"/>
    <w:rsid w:val="0CB7A638"/>
    <w:rsid w:val="0D485FB1"/>
    <w:rsid w:val="0D948208"/>
    <w:rsid w:val="0E0E259B"/>
    <w:rsid w:val="10AEABA2"/>
    <w:rsid w:val="1400218C"/>
    <w:rsid w:val="14CA7D6A"/>
    <w:rsid w:val="14E9CBEA"/>
    <w:rsid w:val="166A4174"/>
    <w:rsid w:val="168EB8C1"/>
    <w:rsid w:val="17EFC48B"/>
    <w:rsid w:val="18F4FA88"/>
    <w:rsid w:val="1A2C3451"/>
    <w:rsid w:val="1E460950"/>
    <w:rsid w:val="1E8B842C"/>
    <w:rsid w:val="1F17052A"/>
    <w:rsid w:val="2071510E"/>
    <w:rsid w:val="207226ED"/>
    <w:rsid w:val="207BBF9E"/>
    <w:rsid w:val="20FF5F6D"/>
    <w:rsid w:val="21226C93"/>
    <w:rsid w:val="2331B417"/>
    <w:rsid w:val="23B48F9D"/>
    <w:rsid w:val="23B9A4E8"/>
    <w:rsid w:val="2417A61C"/>
    <w:rsid w:val="2AEB9D49"/>
    <w:rsid w:val="2D086560"/>
    <w:rsid w:val="2D2773F5"/>
    <w:rsid w:val="2DF99A88"/>
    <w:rsid w:val="2E41C33D"/>
    <w:rsid w:val="2E7B7CA3"/>
    <w:rsid w:val="2ECFAACA"/>
    <w:rsid w:val="2F2C0513"/>
    <w:rsid w:val="2F601D46"/>
    <w:rsid w:val="30C9690B"/>
    <w:rsid w:val="327EF551"/>
    <w:rsid w:val="3328CC1C"/>
    <w:rsid w:val="34ACB93B"/>
    <w:rsid w:val="364230A8"/>
    <w:rsid w:val="3885790D"/>
    <w:rsid w:val="38D1387D"/>
    <w:rsid w:val="3ADA4587"/>
    <w:rsid w:val="3C93ABB0"/>
    <w:rsid w:val="3D55DD9A"/>
    <w:rsid w:val="3F5A1F96"/>
    <w:rsid w:val="3FD8FB74"/>
    <w:rsid w:val="401538A9"/>
    <w:rsid w:val="40859C69"/>
    <w:rsid w:val="41F6CD28"/>
    <w:rsid w:val="43464A47"/>
    <w:rsid w:val="44622466"/>
    <w:rsid w:val="44B6852C"/>
    <w:rsid w:val="4641EE9C"/>
    <w:rsid w:val="467278EC"/>
    <w:rsid w:val="474C1765"/>
    <w:rsid w:val="476FD4D7"/>
    <w:rsid w:val="48252C96"/>
    <w:rsid w:val="484D732F"/>
    <w:rsid w:val="492AD838"/>
    <w:rsid w:val="49BFCEDD"/>
    <w:rsid w:val="4B25F886"/>
    <w:rsid w:val="4DF1C15D"/>
    <w:rsid w:val="4DF4DF7F"/>
    <w:rsid w:val="50852887"/>
    <w:rsid w:val="519470BC"/>
    <w:rsid w:val="51D1F673"/>
    <w:rsid w:val="52665F16"/>
    <w:rsid w:val="52AA7643"/>
    <w:rsid w:val="5492D058"/>
    <w:rsid w:val="5B222AA5"/>
    <w:rsid w:val="5B3D4E64"/>
    <w:rsid w:val="5CBD3C50"/>
    <w:rsid w:val="5D7841E4"/>
    <w:rsid w:val="5DC37524"/>
    <w:rsid w:val="5E323DCE"/>
    <w:rsid w:val="5FBCB5AC"/>
    <w:rsid w:val="5FD9707D"/>
    <w:rsid w:val="6172E6F7"/>
    <w:rsid w:val="61D3A091"/>
    <w:rsid w:val="6306FDD3"/>
    <w:rsid w:val="65BC1128"/>
    <w:rsid w:val="666A01D4"/>
    <w:rsid w:val="677911A2"/>
    <w:rsid w:val="68C6A8D5"/>
    <w:rsid w:val="6964F8B8"/>
    <w:rsid w:val="6C0BC6C3"/>
    <w:rsid w:val="6C57487C"/>
    <w:rsid w:val="6D206BCD"/>
    <w:rsid w:val="6ECB8764"/>
    <w:rsid w:val="6FA3A0CC"/>
    <w:rsid w:val="714F8142"/>
    <w:rsid w:val="75AEBBB2"/>
    <w:rsid w:val="7D5ACF3F"/>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428D8"/>
  <w15:docId w15:val="{767084A1-838D-43EE-B102-6EACAF9D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sz w:val="22"/>
      <w:szCs w:val="22"/>
      <w:lang w:val="en-US" w:eastAsia="en-US"/>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sz w:val="16"/>
      <w:szCs w:val="16"/>
    </w:rPr>
  </w:style>
  <w:style w:type="paragraph" w:styleId="BodyText">
    <w:name w:val="Body Text"/>
    <w:basedOn w:val="Normal"/>
    <w:link w:val="BodyTextChar"/>
    <w:uiPriority w:val="99"/>
    <w:qFormat/>
    <w:pPr>
      <w:tabs>
        <w:tab w:val="left" w:pos="288"/>
      </w:tabs>
      <w:spacing w:after="120" w:line="228" w:lineRule="auto"/>
      <w:ind w:firstLine="288"/>
      <w:jc w:val="both"/>
    </w:pPr>
    <w:rPr>
      <w:rFonts w:ascii="Times New Roman" w:eastAsia="MS Mincho" w:hAnsi="Times New Roman"/>
      <w:spacing w:val="-1"/>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rPr>
      <w:rFonts w:eastAsia="Calibri"/>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rPr>
      <w:rFonts w:eastAsia="Calibri"/>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ascii="Cambria" w:hAnsi="Cambria"/>
      <w:i/>
      <w:iCs/>
      <w:color w:val="4F81BD"/>
      <w:spacing w:val="15"/>
      <w:sz w:val="24"/>
      <w:szCs w:val="24"/>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qFormat/>
    <w:rPr>
      <w:rFonts w:ascii="Calibri" w:eastAsia="Calibri" w:hAnsi="Calibri" w:cs="Times New Roman"/>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qFormat/>
    <w:rPr>
      <w:rFonts w:ascii="Cambria" w:eastAsia="Times New Roman" w:hAnsi="Cambria" w:cs="Times New Roman"/>
      <w:b/>
      <w:bCs/>
      <w:kern w:val="32"/>
      <w:sz w:val="32"/>
      <w:szCs w:val="32"/>
    </w:rPr>
  </w:style>
  <w:style w:type="character" w:customStyle="1" w:styleId="IEEEParagraphChar">
    <w:name w:val="IEEE Paragraph Char"/>
    <w:link w:val="IEEEParagraph"/>
    <w:qFormat/>
    <w:rPr>
      <w:rFonts w:ascii="Times New Roman" w:eastAsia="SimSun" w:hAnsi="Times New Roman"/>
      <w:szCs w:val="24"/>
      <w:lang w:val="en-AU" w:eastAsia="zh-CN"/>
    </w:rPr>
  </w:style>
  <w:style w:type="paragraph" w:customStyle="1" w:styleId="IEEEParagraph">
    <w:name w:val="IEEE Paragraph"/>
    <w:basedOn w:val="Normal"/>
    <w:link w:val="IEEEParagraphChar"/>
    <w:qFormat/>
    <w:pPr>
      <w:adjustRightInd w:val="0"/>
      <w:snapToGrid w:val="0"/>
      <w:spacing w:after="0" w:line="240" w:lineRule="auto"/>
      <w:ind w:firstLine="216"/>
      <w:jc w:val="both"/>
    </w:pPr>
    <w:rPr>
      <w:rFonts w:ascii="Times New Roman" w:eastAsia="SimSun" w:hAnsi="Times New Roman"/>
      <w:sz w:val="20"/>
      <w:szCs w:val="24"/>
      <w:lang w:val="en-AU" w:eastAsia="zh-CN"/>
    </w:rPr>
  </w:style>
  <w:style w:type="character" w:customStyle="1" w:styleId="Heading3Char">
    <w:name w:val="Heading 3 Char"/>
    <w:link w:val="Heading3"/>
    <w:qFormat/>
    <w:rPr>
      <w:rFonts w:ascii="Arial" w:eastAsia="SimSun" w:hAnsi="Arial"/>
      <w:b/>
      <w:bCs/>
      <w:sz w:val="26"/>
      <w:szCs w:val="26"/>
      <w:lang w:val="en-AU" w:eastAsia="zh-CN"/>
    </w:rPr>
  </w:style>
  <w:style w:type="character" w:customStyle="1" w:styleId="IntenseEmphasis1">
    <w:name w:val="Intense Emphasis1"/>
    <w:uiPriority w:val="21"/>
    <w:qFormat/>
    <w:rPr>
      <w:b/>
      <w:bCs/>
      <w:i/>
      <w:iCs/>
      <w:color w:val="4F81BD"/>
    </w:rPr>
  </w:style>
  <w:style w:type="character" w:customStyle="1" w:styleId="FooterChar">
    <w:name w:val="Footer Char"/>
    <w:link w:val="Footer"/>
    <w:uiPriority w:val="99"/>
    <w:qFormat/>
    <w:rPr>
      <w:rFonts w:ascii="Calibri" w:eastAsia="Calibri" w:hAnsi="Calibri" w:cs="Times New Roman"/>
    </w:rPr>
  </w:style>
  <w:style w:type="character" w:customStyle="1" w:styleId="Heading4Char">
    <w:name w:val="Heading 4 Char"/>
    <w:link w:val="Heading4"/>
    <w:uiPriority w:val="9"/>
    <w:qFormat/>
    <w:rPr>
      <w:rFonts w:ascii="Cambria" w:eastAsia="Times New Roman" w:hAnsi="Cambria" w:cs="Times New Roman"/>
      <w:b/>
      <w:bCs/>
      <w:i/>
      <w:iCs/>
      <w:color w:val="4F81BD"/>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BodyTextChar">
    <w:name w:val="Body Text Char"/>
    <w:link w:val="BodyText"/>
    <w:uiPriority w:val="99"/>
    <w:qFormat/>
    <w:rPr>
      <w:rFonts w:ascii="Times New Roman" w:eastAsia="MS Mincho" w:hAnsi="Times New Roman"/>
      <w:spacing w:val="-1"/>
    </w:rPr>
  </w:style>
  <w:style w:type="character" w:customStyle="1" w:styleId="Heading2Char">
    <w:name w:val="Heading 2 Char"/>
    <w:link w:val="Heading2"/>
    <w:uiPriority w:val="9"/>
    <w:qFormat/>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qFormat/>
    <w:rPr>
      <w:rFonts w:ascii="Times New Roman" w:eastAsia="SimSun" w:hAnsi="Times New Roman"/>
      <w:b/>
      <w:bCs/>
      <w:i/>
      <w:iCs/>
      <w:color w:val="333333"/>
      <w:sz w:val="18"/>
      <w:szCs w:val="24"/>
      <w:lang w:val="en-GB" w:eastAsia="en-GB"/>
    </w:rPr>
  </w:style>
  <w:style w:type="paragraph" w:customStyle="1" w:styleId="StyleIJARCSAbstractItalic">
    <w:name w:val="Style IJARCS Abstract + Italic"/>
    <w:basedOn w:val="Normal"/>
    <w:link w:val="StyleIJARCSAbstractItalicChar"/>
    <w:qFormat/>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customStyle="1" w:styleId="references">
    <w:name w:val="references"/>
    <w:qFormat/>
    <w:pPr>
      <w:tabs>
        <w:tab w:val="left" w:pos="360"/>
      </w:tabs>
      <w:spacing w:after="60" w:line="200" w:lineRule="exact"/>
      <w:ind w:left="360" w:hanging="360"/>
      <w:jc w:val="both"/>
    </w:pPr>
    <w:rPr>
      <w:rFonts w:eastAsia="MS Mincho"/>
      <w:szCs w:val="16"/>
      <w:lang w:val="en-US" w:eastAsia="en-US"/>
    </w:rPr>
  </w:style>
  <w:style w:type="paragraph" w:styleId="NoSpacing">
    <w:name w:val="No Spacing"/>
    <w:uiPriority w:val="1"/>
    <w:qFormat/>
    <w:rPr>
      <w:rFonts w:ascii="Calibri" w:eastAsia="Calibri" w:hAnsi="Calibri"/>
      <w:sz w:val="22"/>
      <w:szCs w:val="22"/>
      <w:lang w:val="en-US" w:eastAsia="en-US"/>
    </w:rPr>
  </w:style>
  <w:style w:type="paragraph" w:customStyle="1" w:styleId="IEEEReferenceItem">
    <w:name w:val="IEEE Reference Item"/>
    <w:basedOn w:val="Normal"/>
    <w:qFormat/>
    <w:pPr>
      <w:tabs>
        <w:tab w:val="left"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qFormat/>
    <w:pPr>
      <w:spacing w:after="454"/>
      <w:ind w:left="1418"/>
      <w:jc w:val="both"/>
    </w:pPr>
    <w:rPr>
      <w:rFonts w:ascii="Times" w:eastAsia="Times New Roman" w:hAnsi="Times"/>
      <w:color w:val="000000"/>
      <w:lang w:val="en-GB" w:eastAsia="en-US"/>
    </w:rPr>
  </w:style>
  <w:style w:type="paragraph" w:customStyle="1" w:styleId="IEEEAuthorAffiliation">
    <w:name w:val="IEEE Author Affiliation"/>
    <w:basedOn w:val="Normal"/>
    <w:next w:val="Normal"/>
    <w:qFormat/>
    <w:pPr>
      <w:spacing w:after="60" w:line="240" w:lineRule="auto"/>
      <w:jc w:val="center"/>
    </w:pPr>
    <w:rPr>
      <w:rFonts w:ascii="Times New Roman" w:hAnsi="Times New Roman"/>
      <w:i/>
      <w:sz w:val="20"/>
      <w:szCs w:val="24"/>
      <w:lang w:val="en-GB" w:eastAsia="en-GB"/>
    </w:rPr>
  </w:style>
  <w:style w:type="paragraph" w:customStyle="1" w:styleId="BodyTextIndented">
    <w:name w:val="Body Text Indented"/>
    <w:basedOn w:val="Normal"/>
    <w:link w:val="BodyTextIndentedChar"/>
    <w:qFormat/>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qFormat/>
    <w:rPr>
      <w:rFonts w:ascii="Times New Roman" w:hAnsi="Times New Roman"/>
      <w:sz w:val="24"/>
      <w:szCs w:val="24"/>
    </w:rPr>
  </w:style>
  <w:style w:type="paragraph" w:customStyle="1" w:styleId="p1a">
    <w:name w:val="p1a"/>
    <w:basedOn w:val="Normal"/>
    <w:next w:val="Normal"/>
    <w:link w:val="p1aZchn"/>
    <w:qFormat/>
    <w:pPr>
      <w:spacing w:after="0" w:line="240" w:lineRule="auto"/>
      <w:jc w:val="both"/>
    </w:pPr>
    <w:rPr>
      <w:rFonts w:ascii="Times" w:hAnsi="Times"/>
      <w:sz w:val="20"/>
      <w:szCs w:val="20"/>
      <w:lang w:eastAsia="de-DE"/>
    </w:rPr>
  </w:style>
  <w:style w:type="character" w:customStyle="1" w:styleId="p1aZchn">
    <w:name w:val="p1a Zchn"/>
    <w:basedOn w:val="DefaultParagraphFont"/>
    <w:link w:val="p1a"/>
    <w:qFormat/>
    <w:rPr>
      <w:rFonts w:ascii="Times" w:hAnsi="Times"/>
      <w:lang w:eastAsia="de-DE"/>
    </w:rPr>
  </w:style>
  <w:style w:type="paragraph" w:customStyle="1" w:styleId="reference">
    <w:name w:val="reference"/>
    <w:basedOn w:val="Normal"/>
    <w:qFormat/>
    <w:pPr>
      <w:spacing w:after="0" w:line="240" w:lineRule="auto"/>
      <w:ind w:left="227" w:hanging="227"/>
      <w:jc w:val="both"/>
    </w:pPr>
    <w:rPr>
      <w:rFonts w:ascii="Times" w:hAnsi="Times"/>
      <w:sz w:val="18"/>
      <w:szCs w:val="20"/>
      <w:lang w:eastAsia="de-DE"/>
    </w:rPr>
  </w:style>
  <w:style w:type="paragraph" w:customStyle="1" w:styleId="tablecolsubhead">
    <w:name w:val="table col subhead"/>
    <w:basedOn w:val="Normal"/>
    <w:qFormat/>
    <w:pPr>
      <w:spacing w:after="0" w:line="240" w:lineRule="auto"/>
      <w:jc w:val="center"/>
    </w:pPr>
    <w:rPr>
      <w:rFonts w:ascii="Times New Roman" w:eastAsia="SimSun" w:hAnsi="Times New Roman"/>
      <w:b/>
      <w:bCs/>
      <w:i/>
      <w:iCs/>
      <w:sz w:val="15"/>
      <w:szCs w:val="1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qFormat/>
    <w:pPr>
      <w:ind w:left="720"/>
      <w:contextualSpacing/>
    </w:pPr>
  </w:style>
  <w:style w:type="character" w:customStyle="1" w:styleId="searchhighlight">
    <w:name w:val="searchhighlight"/>
    <w:basedOn w:val="DefaultParagraphFont"/>
    <w:uiPriority w:val="1"/>
    <w:qFormat/>
  </w:style>
  <w:style w:type="character" w:customStyle="1" w:styleId="nw">
    <w:name w:val="nw"/>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6937950E-0664-42EE-BCBF-9812E7734CB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1935</Words>
  <Characters>11035</Characters>
  <Application>Microsoft Office Word</Application>
  <DocSecurity>0</DocSecurity>
  <Lines>91</Lines>
  <Paragraphs>25</Paragraphs>
  <ScaleCrop>false</ScaleCrop>
  <Company>Windows User</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SAI RAMYA BADUGU</cp:lastModifiedBy>
  <cp:revision>2</cp:revision>
  <cp:lastPrinted>2017-08-02T06:58:00Z</cp:lastPrinted>
  <dcterms:created xsi:type="dcterms:W3CDTF">2024-04-06T16:55:00Z</dcterms:created>
  <dcterms:modified xsi:type="dcterms:W3CDTF">2024-04-06T16:55:00Z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4F736110926141F0B44137067B81E9D1_13</vt:lpwstr>
  </property>
</Properties>
</file>