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7176" w:rsidRPr="006C78F3" w:rsidRDefault="002D04B9">
      <w:pPr>
        <w:rPr>
          <w:b/>
          <w:sz w:val="28"/>
          <w:szCs w:val="28"/>
        </w:rPr>
      </w:pPr>
      <w:r w:rsidRPr="006C78F3">
        <w:rPr>
          <w:b/>
          <w:sz w:val="28"/>
          <w:szCs w:val="28"/>
        </w:rPr>
        <w:t>Q: Written description of at least two observable trends based on the data.</w:t>
      </w:r>
    </w:p>
    <w:p w:rsidR="003173F7" w:rsidRPr="006C78F3" w:rsidRDefault="003173F7">
      <w:pPr>
        <w:rPr>
          <w:sz w:val="28"/>
          <w:szCs w:val="28"/>
        </w:rPr>
      </w:pPr>
      <w:r w:rsidRPr="006C78F3">
        <w:rPr>
          <w:sz w:val="28"/>
          <w:szCs w:val="28"/>
        </w:rPr>
        <w:t>A:</w:t>
      </w:r>
      <w:r w:rsidR="006640DD" w:rsidRPr="006C78F3">
        <w:rPr>
          <w:sz w:val="28"/>
          <w:szCs w:val="28"/>
        </w:rPr>
        <w:t xml:space="preserve"> Three observable trends are,</w:t>
      </w:r>
    </w:p>
    <w:p w:rsidR="002D04B9" w:rsidRPr="006C78F3" w:rsidRDefault="002D04B9" w:rsidP="003173F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C78F3">
        <w:rPr>
          <w:sz w:val="28"/>
          <w:szCs w:val="28"/>
        </w:rPr>
        <w:t>Based on the computa</w:t>
      </w:r>
      <w:r w:rsidR="0054776A" w:rsidRPr="006C78F3">
        <w:rPr>
          <w:sz w:val="28"/>
          <w:szCs w:val="28"/>
        </w:rPr>
        <w:t>tion of purchasing analysis by g</w:t>
      </w:r>
      <w:r w:rsidR="00DD7235" w:rsidRPr="006C78F3">
        <w:rPr>
          <w:sz w:val="28"/>
          <w:szCs w:val="28"/>
        </w:rPr>
        <w:t>ender, the</w:t>
      </w:r>
      <w:r w:rsidRPr="006C78F3">
        <w:rPr>
          <w:sz w:val="28"/>
          <w:szCs w:val="28"/>
        </w:rPr>
        <w:t xml:space="preserve"> </w:t>
      </w:r>
      <w:r w:rsidR="003173F7" w:rsidRPr="006C78F3">
        <w:rPr>
          <w:sz w:val="28"/>
          <w:szCs w:val="28"/>
        </w:rPr>
        <w:t>maximum number of purchases are made by male</w:t>
      </w:r>
      <w:r w:rsidR="00DD7235" w:rsidRPr="006C78F3">
        <w:rPr>
          <w:sz w:val="28"/>
          <w:szCs w:val="28"/>
        </w:rPr>
        <w:t xml:space="preserve"> players</w:t>
      </w:r>
      <w:r w:rsidR="003173F7" w:rsidRPr="006C78F3">
        <w:rPr>
          <w:sz w:val="28"/>
          <w:szCs w:val="28"/>
        </w:rPr>
        <w:t xml:space="preserve"> (84%)</w:t>
      </w:r>
      <w:r w:rsidR="00DD7235" w:rsidRPr="006C78F3">
        <w:rPr>
          <w:sz w:val="28"/>
          <w:szCs w:val="28"/>
        </w:rPr>
        <w:t xml:space="preserve"> and the remaining small fraction by</w:t>
      </w:r>
      <w:r w:rsidR="003173F7" w:rsidRPr="006C78F3">
        <w:rPr>
          <w:sz w:val="28"/>
          <w:szCs w:val="28"/>
        </w:rPr>
        <w:t xml:space="preserve"> female</w:t>
      </w:r>
      <w:r w:rsidR="00DD7235" w:rsidRPr="006C78F3">
        <w:rPr>
          <w:sz w:val="28"/>
          <w:szCs w:val="28"/>
        </w:rPr>
        <w:t xml:space="preserve"> players (15</w:t>
      </w:r>
      <w:r w:rsidR="003173F7" w:rsidRPr="006C78F3">
        <w:rPr>
          <w:sz w:val="28"/>
          <w:szCs w:val="28"/>
        </w:rPr>
        <w:t xml:space="preserve">%). </w:t>
      </w:r>
      <w:r w:rsidR="00DD7235" w:rsidRPr="006C78F3">
        <w:rPr>
          <w:sz w:val="28"/>
          <w:szCs w:val="28"/>
        </w:rPr>
        <w:t xml:space="preserve">This is in-line with the ratio of number of </w:t>
      </w:r>
      <w:proofErr w:type="gramStart"/>
      <w:r w:rsidR="00DD7235" w:rsidRPr="006C78F3">
        <w:rPr>
          <w:sz w:val="28"/>
          <w:szCs w:val="28"/>
        </w:rPr>
        <w:t>male</w:t>
      </w:r>
      <w:proofErr w:type="gramEnd"/>
      <w:r w:rsidR="00DD7235" w:rsidRPr="006C78F3">
        <w:rPr>
          <w:sz w:val="28"/>
          <w:szCs w:val="28"/>
        </w:rPr>
        <w:t xml:space="preserve"> to female players, which is 84.03% to 14.06%. So, we can conclude that both male and female players approximately make the same average number of purchases. </w:t>
      </w:r>
    </w:p>
    <w:p w:rsidR="00EF368C" w:rsidRPr="006C78F3" w:rsidRDefault="0054776A" w:rsidP="00E930F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C78F3">
        <w:rPr>
          <w:sz w:val="28"/>
          <w:szCs w:val="28"/>
        </w:rPr>
        <w:t xml:space="preserve">Based on the resultant purchasing analysis by age, maximum </w:t>
      </w:r>
      <w:r w:rsidR="00DD7235" w:rsidRPr="006C78F3">
        <w:rPr>
          <w:sz w:val="28"/>
          <w:szCs w:val="28"/>
        </w:rPr>
        <w:t>number of purchases are made by</w:t>
      </w:r>
      <w:r w:rsidRPr="006C78F3">
        <w:rPr>
          <w:sz w:val="28"/>
          <w:szCs w:val="28"/>
        </w:rPr>
        <w:t xml:space="preserve"> the age group 20</w:t>
      </w:r>
      <w:r w:rsidR="00EF368C" w:rsidRPr="006C78F3">
        <w:rPr>
          <w:sz w:val="28"/>
          <w:szCs w:val="28"/>
        </w:rPr>
        <w:t>-24 (47%) and comparatively the number of purchases made by the age groups &lt;10 (3%) and 35-39 (5%) are pretty low. However, the average purchase price per person for the &lt;10 and 35-39 demographics are $4.54 and $4.76, which exceeds that of the 20-24 demographic, who spend $4.32 on average. We can conclude that it may be beneficial to target</w:t>
      </w:r>
      <w:r w:rsidR="00A12D2F" w:rsidRPr="006C78F3">
        <w:rPr>
          <w:sz w:val="28"/>
          <w:szCs w:val="28"/>
        </w:rPr>
        <w:t xml:space="preserve"> increased participation of</w:t>
      </w:r>
      <w:r w:rsidR="00EF368C" w:rsidRPr="006C78F3">
        <w:rPr>
          <w:sz w:val="28"/>
          <w:szCs w:val="28"/>
        </w:rPr>
        <w:t xml:space="preserve"> these two age groups which have a higher average spend per person.</w:t>
      </w:r>
    </w:p>
    <w:p w:rsidR="002D04B9" w:rsidRPr="006C78F3" w:rsidRDefault="0054776A" w:rsidP="006640D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C78F3">
        <w:rPr>
          <w:sz w:val="28"/>
          <w:szCs w:val="28"/>
        </w:rPr>
        <w:t xml:space="preserve">Three of the most popular items </w:t>
      </w:r>
      <w:r w:rsidR="00DD7235" w:rsidRPr="006C78F3">
        <w:rPr>
          <w:sz w:val="28"/>
          <w:szCs w:val="28"/>
        </w:rPr>
        <w:t>‘</w:t>
      </w:r>
      <w:proofErr w:type="spellStart"/>
      <w:r w:rsidRPr="006C78F3">
        <w:rPr>
          <w:sz w:val="28"/>
          <w:szCs w:val="28"/>
        </w:rPr>
        <w:t>Oathbreaker</w:t>
      </w:r>
      <w:proofErr w:type="spellEnd"/>
      <w:r w:rsidRPr="006C78F3">
        <w:rPr>
          <w:sz w:val="28"/>
          <w:szCs w:val="28"/>
        </w:rPr>
        <w:t>, Last Hope of the Breaking Storm</w:t>
      </w:r>
      <w:r w:rsidR="00DD7235" w:rsidRPr="006C78F3">
        <w:rPr>
          <w:sz w:val="28"/>
          <w:szCs w:val="28"/>
        </w:rPr>
        <w:t>’, ‘Fiery Glass Crusader’ and ‘Nirvana’ also happen to be the most profitable items</w:t>
      </w:r>
      <w:r w:rsidR="00A12D2F" w:rsidRPr="006C78F3">
        <w:rPr>
          <w:sz w:val="28"/>
          <w:szCs w:val="28"/>
        </w:rPr>
        <w:t>. It may be beneficial to identify what makes these items popular and use that data to develop similar items in the future.</w:t>
      </w:r>
      <w:bookmarkStart w:id="0" w:name="_GoBack"/>
      <w:bookmarkEnd w:id="0"/>
    </w:p>
    <w:sectPr w:rsidR="002D04B9" w:rsidRPr="006C78F3" w:rsidSect="00983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FB451A"/>
    <w:multiLevelType w:val="hybridMultilevel"/>
    <w:tmpl w:val="5016C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BEB"/>
    <w:rsid w:val="002D04B9"/>
    <w:rsid w:val="003173F7"/>
    <w:rsid w:val="0054776A"/>
    <w:rsid w:val="006640DD"/>
    <w:rsid w:val="006C78F3"/>
    <w:rsid w:val="008E7176"/>
    <w:rsid w:val="00943BEB"/>
    <w:rsid w:val="00983058"/>
    <w:rsid w:val="00A12D2F"/>
    <w:rsid w:val="00DD7235"/>
    <w:rsid w:val="00EF3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29F87C"/>
  <w15:chartTrackingRefBased/>
  <w15:docId w15:val="{C158F54D-2EAF-EC44-9030-DD53343FF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3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143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 sundaram ramachandran</dc:creator>
  <cp:keywords/>
  <dc:description/>
  <cp:lastModifiedBy>sudha sundaram ramachandran</cp:lastModifiedBy>
  <cp:revision>4</cp:revision>
  <dcterms:created xsi:type="dcterms:W3CDTF">2018-09-10T02:57:00Z</dcterms:created>
  <dcterms:modified xsi:type="dcterms:W3CDTF">2018-09-10T03:52:00Z</dcterms:modified>
</cp:coreProperties>
</file>