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1428B7">
      <w:pPr>
        <w:spacing w:after="0"/>
        <w:jc w:val="center"/>
        <w:rPr>
          <w:b/>
          <w:sz w:val="24"/>
          <w:szCs w:val="24"/>
        </w:rPr>
      </w:pPr>
      <w:r>
        <w:rPr>
          <w:b/>
          <w:sz w:val="24"/>
          <w:szCs w:val="24"/>
        </w:rPr>
        <w:t>Project Design Phase</w:t>
      </w:r>
    </w:p>
    <w:p w14:paraId="09C4EF8E" w14:textId="77777777" w:rsidR="00E370AF" w:rsidRDefault="001428B7">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A491D" w14:paraId="6C9A7D19" w14:textId="77777777">
        <w:tc>
          <w:tcPr>
            <w:tcW w:w="4508" w:type="dxa"/>
          </w:tcPr>
          <w:p w14:paraId="652051F0" w14:textId="5CD30B50" w:rsidR="00FA491D" w:rsidRDefault="00FA491D" w:rsidP="00FA491D">
            <w:r>
              <w:t>Date</w:t>
            </w:r>
          </w:p>
        </w:tc>
        <w:tc>
          <w:tcPr>
            <w:tcW w:w="4508" w:type="dxa"/>
          </w:tcPr>
          <w:p w14:paraId="23F44226" w14:textId="2F2C2E95" w:rsidR="00FA491D" w:rsidRDefault="00FA491D" w:rsidP="00FA491D">
            <w:r>
              <w:t>2</w:t>
            </w:r>
            <w:r w:rsidR="00D57A97">
              <w:t>8</w:t>
            </w:r>
            <w:r>
              <w:t xml:space="preserve"> June 2025</w:t>
            </w:r>
          </w:p>
        </w:tc>
      </w:tr>
      <w:tr w:rsidR="00D57A97" w14:paraId="189E08C9" w14:textId="77777777">
        <w:tc>
          <w:tcPr>
            <w:tcW w:w="4508" w:type="dxa"/>
          </w:tcPr>
          <w:p w14:paraId="7DBE2B5A" w14:textId="40FB7FEF" w:rsidR="00D57A97" w:rsidRDefault="00D57A97" w:rsidP="00D57A97">
            <w:r>
              <w:t>Team ID</w:t>
            </w:r>
          </w:p>
        </w:tc>
        <w:tc>
          <w:tcPr>
            <w:tcW w:w="4508" w:type="dxa"/>
          </w:tcPr>
          <w:p w14:paraId="039224E5" w14:textId="35603605" w:rsidR="00D57A97" w:rsidRDefault="00D57A97" w:rsidP="00D57A97">
            <w:r>
              <w:t>LTVIP2025TMID29793</w:t>
            </w:r>
          </w:p>
        </w:tc>
      </w:tr>
      <w:tr w:rsidR="00D57A97" w14:paraId="7247E3F4" w14:textId="77777777">
        <w:tc>
          <w:tcPr>
            <w:tcW w:w="4508" w:type="dxa"/>
          </w:tcPr>
          <w:p w14:paraId="01C3C537" w14:textId="0BE5B349" w:rsidR="00D57A97" w:rsidRDefault="00D57A97" w:rsidP="00D57A97">
            <w:r>
              <w:t>Project Name</w:t>
            </w:r>
          </w:p>
        </w:tc>
        <w:tc>
          <w:tcPr>
            <w:tcW w:w="4508" w:type="dxa"/>
          </w:tcPr>
          <w:p w14:paraId="4E717950" w14:textId="061BAEAC" w:rsidR="00D57A97" w:rsidRDefault="00D57A97" w:rsidP="00D57A97">
            <w:r w:rsidRPr="00036E9E">
              <w:t>Calculating Family Expenses using Service Now</w:t>
            </w:r>
          </w:p>
        </w:tc>
      </w:tr>
      <w:tr w:rsidR="00D57A97" w14:paraId="3281A502" w14:textId="77777777" w:rsidTr="00FA491D">
        <w:trPr>
          <w:trHeight w:val="40"/>
        </w:trPr>
        <w:tc>
          <w:tcPr>
            <w:tcW w:w="4508" w:type="dxa"/>
          </w:tcPr>
          <w:p w14:paraId="5B3C231F" w14:textId="76337EA2" w:rsidR="00D57A97" w:rsidRPr="00A22447" w:rsidRDefault="00D57A97" w:rsidP="00D57A97">
            <w:r>
              <w:t>Maximum Marks</w:t>
            </w:r>
          </w:p>
        </w:tc>
        <w:tc>
          <w:tcPr>
            <w:tcW w:w="4508" w:type="dxa"/>
          </w:tcPr>
          <w:p w14:paraId="2D1C51FA" w14:textId="369FAFE7" w:rsidR="00D57A97" w:rsidRPr="00D53435" w:rsidRDefault="00D57A97" w:rsidP="00D57A97">
            <w:r>
              <w:t>4 Marks</w:t>
            </w:r>
          </w:p>
        </w:tc>
      </w:tr>
    </w:tbl>
    <w:p w14:paraId="091AC6EB" w14:textId="77777777" w:rsidR="00E370AF" w:rsidRDefault="00E370AF">
      <w:pPr>
        <w:rPr>
          <w:b/>
        </w:rPr>
      </w:pPr>
    </w:p>
    <w:p w14:paraId="4D6E9B67" w14:textId="13146BCC" w:rsidR="00232D56" w:rsidRPr="00190BB1" w:rsidRDefault="00232D56" w:rsidP="00232D56">
      <w:pPr>
        <w:shd w:val="clear" w:color="auto" w:fill="FFFFFF"/>
        <w:spacing w:after="150" w:line="240" w:lineRule="auto"/>
        <w:rPr>
          <w:rFonts w:asciiTheme="minorHAnsi" w:eastAsia="Arial" w:hAnsiTheme="minorHAnsi" w:cstheme="minorHAnsi"/>
          <w:b/>
          <w:bCs/>
          <w:color w:val="000000"/>
          <w:sz w:val="24"/>
          <w:szCs w:val="24"/>
          <w:lang w:val="en-US"/>
        </w:rPr>
      </w:pPr>
      <w:r w:rsidRPr="00190BB1">
        <w:rPr>
          <w:rFonts w:asciiTheme="minorHAnsi" w:eastAsia="Arial" w:hAnsiTheme="minorHAnsi" w:cstheme="minorHAnsi"/>
          <w:b/>
          <w:bCs/>
          <w:color w:val="000000"/>
          <w:sz w:val="24"/>
          <w:szCs w:val="24"/>
          <w:lang w:val="en-US"/>
        </w:rPr>
        <w:t>Solution Architecture:</w:t>
      </w:r>
    </w:p>
    <w:p w14:paraId="274CAAC4" w14:textId="77777777" w:rsidR="00232D56" w:rsidRPr="00190BB1" w:rsidRDefault="00232D56" w:rsidP="00232D56">
      <w:p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 xml:space="preserve">The </w:t>
      </w:r>
      <w:r w:rsidRPr="00190BB1">
        <w:rPr>
          <w:rFonts w:asciiTheme="minorHAnsi" w:eastAsia="Arial" w:hAnsiTheme="minorHAnsi" w:cstheme="minorHAnsi"/>
          <w:i/>
          <w:iCs/>
          <w:color w:val="000000"/>
          <w:sz w:val="24"/>
          <w:szCs w:val="24"/>
          <w:lang w:val="en-US"/>
        </w:rPr>
        <w:t>Calculating Family Expenses Using ServiceNow</w:t>
      </w:r>
      <w:r w:rsidRPr="00190BB1">
        <w:rPr>
          <w:rFonts w:asciiTheme="minorHAnsi" w:eastAsia="Arial" w:hAnsiTheme="minorHAnsi" w:cstheme="minorHAnsi"/>
          <w:color w:val="000000"/>
          <w:sz w:val="24"/>
          <w:szCs w:val="24"/>
          <w:lang w:val="en-US"/>
        </w:rPr>
        <w:t xml:space="preserve"> project bridges the gap between the practical challenges families face in managing household expenses and the technology platform used to address these challenges. The solution architecture defines how ServiceNow’s components are configured and integrated to deliver a functional, scalable, and user-friendly system.</w:t>
      </w:r>
    </w:p>
    <w:p w14:paraId="433FEDB4" w14:textId="77777777" w:rsidR="00232D56" w:rsidRPr="00190BB1" w:rsidRDefault="00232D56" w:rsidP="00232D56">
      <w:pPr>
        <w:shd w:val="clear" w:color="auto" w:fill="FFFFFF"/>
        <w:spacing w:after="150" w:line="240" w:lineRule="auto"/>
        <w:rPr>
          <w:rFonts w:asciiTheme="minorHAnsi" w:eastAsia="Arial" w:hAnsiTheme="minorHAnsi" w:cstheme="minorHAnsi"/>
          <w:b/>
          <w:bCs/>
          <w:color w:val="000000"/>
          <w:sz w:val="24"/>
          <w:szCs w:val="24"/>
          <w:lang w:val="en-US"/>
        </w:rPr>
      </w:pPr>
      <w:r w:rsidRPr="00190BB1">
        <w:rPr>
          <w:rFonts w:asciiTheme="minorHAnsi" w:eastAsia="Arial" w:hAnsiTheme="minorHAnsi" w:cstheme="minorHAnsi"/>
          <w:b/>
          <w:bCs/>
          <w:color w:val="000000"/>
          <w:sz w:val="24"/>
          <w:szCs w:val="24"/>
          <w:lang w:val="en-US"/>
        </w:rPr>
        <w:t>Purpose of the Solution Architecture</w:t>
      </w:r>
    </w:p>
    <w:p w14:paraId="068EFDB1" w14:textId="77777777" w:rsidR="00232D56" w:rsidRPr="00190BB1" w:rsidRDefault="00232D56" w:rsidP="00232D56">
      <w:pPr>
        <w:numPr>
          <w:ilvl w:val="0"/>
          <w:numId w:val="2"/>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Identify the best technology configuration</w:t>
      </w:r>
      <w:r w:rsidRPr="00190BB1">
        <w:rPr>
          <w:rFonts w:asciiTheme="minorHAnsi" w:eastAsia="Arial" w:hAnsiTheme="minorHAnsi" w:cstheme="minorHAnsi"/>
          <w:color w:val="000000"/>
          <w:sz w:val="24"/>
          <w:szCs w:val="24"/>
          <w:lang w:val="en-US"/>
        </w:rPr>
        <w:t xml:space="preserve"> on the ServiceNow platform to solve the problem of disorganized, manual household expense tracking.</w:t>
      </w:r>
    </w:p>
    <w:p w14:paraId="36A726F9" w14:textId="77777777" w:rsidR="00232D56" w:rsidRPr="00190BB1" w:rsidRDefault="00232D56" w:rsidP="00232D56">
      <w:pPr>
        <w:numPr>
          <w:ilvl w:val="0"/>
          <w:numId w:val="2"/>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Describe the system’s structure</w:t>
      </w:r>
      <w:r w:rsidRPr="00190BB1">
        <w:rPr>
          <w:rFonts w:asciiTheme="minorHAnsi" w:eastAsia="Arial" w:hAnsiTheme="minorHAnsi" w:cstheme="minorHAnsi"/>
          <w:color w:val="000000"/>
          <w:sz w:val="24"/>
          <w:szCs w:val="24"/>
          <w:lang w:val="en-US"/>
        </w:rPr>
        <w:t xml:space="preserve"> to stakeholders, showing how tables, relationships, forms, and automation work together.</w:t>
      </w:r>
    </w:p>
    <w:p w14:paraId="458EF6B9" w14:textId="77777777" w:rsidR="00232D56" w:rsidRPr="00190BB1" w:rsidRDefault="00232D56" w:rsidP="00232D56">
      <w:pPr>
        <w:numPr>
          <w:ilvl w:val="0"/>
          <w:numId w:val="2"/>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Define system features</w:t>
      </w:r>
      <w:r w:rsidRPr="00190BB1">
        <w:rPr>
          <w:rFonts w:asciiTheme="minorHAnsi" w:eastAsia="Arial" w:hAnsiTheme="minorHAnsi" w:cstheme="minorHAnsi"/>
          <w:color w:val="000000"/>
          <w:sz w:val="24"/>
          <w:szCs w:val="24"/>
          <w:lang w:val="en-US"/>
        </w:rPr>
        <w:t>, development phases, and technical requirements to guide the solution's design and implementation.</w:t>
      </w:r>
    </w:p>
    <w:p w14:paraId="189BF000" w14:textId="77777777" w:rsidR="00232D56" w:rsidRPr="00190BB1" w:rsidRDefault="00232D56" w:rsidP="00232D56">
      <w:pPr>
        <w:numPr>
          <w:ilvl w:val="0"/>
          <w:numId w:val="2"/>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Provide clear specifications</w:t>
      </w:r>
      <w:r w:rsidRPr="00190BB1">
        <w:rPr>
          <w:rFonts w:asciiTheme="minorHAnsi" w:eastAsia="Arial" w:hAnsiTheme="minorHAnsi" w:cstheme="minorHAnsi"/>
          <w:color w:val="000000"/>
          <w:sz w:val="24"/>
          <w:szCs w:val="24"/>
          <w:lang w:val="en-US"/>
        </w:rPr>
        <w:t xml:space="preserve"> that ensure the solution can be built, managed, and extended effectively.</w:t>
      </w:r>
    </w:p>
    <w:p w14:paraId="3152ECD8" w14:textId="77777777" w:rsidR="00232D56" w:rsidRPr="00190BB1" w:rsidRDefault="00232D56" w:rsidP="00232D56">
      <w:pPr>
        <w:shd w:val="clear" w:color="auto" w:fill="FFFFFF"/>
        <w:spacing w:after="150" w:line="240" w:lineRule="auto"/>
        <w:rPr>
          <w:rFonts w:asciiTheme="minorHAnsi" w:eastAsia="Arial" w:hAnsiTheme="minorHAnsi" w:cstheme="minorHAnsi"/>
          <w:b/>
          <w:bCs/>
          <w:color w:val="000000"/>
          <w:sz w:val="24"/>
          <w:szCs w:val="24"/>
          <w:lang w:val="en-US"/>
        </w:rPr>
      </w:pPr>
      <w:r w:rsidRPr="00190BB1">
        <w:rPr>
          <w:rFonts w:asciiTheme="minorHAnsi" w:eastAsia="Arial" w:hAnsiTheme="minorHAnsi" w:cstheme="minorHAnsi"/>
          <w:b/>
          <w:bCs/>
          <w:color w:val="000000"/>
          <w:sz w:val="24"/>
          <w:szCs w:val="24"/>
          <w:lang w:val="en-US"/>
        </w:rPr>
        <w:t>Solution Structure</w:t>
      </w:r>
    </w:p>
    <w:p w14:paraId="5554E0D3" w14:textId="77777777" w:rsidR="00232D56" w:rsidRPr="00190BB1" w:rsidRDefault="00232D56" w:rsidP="00232D56">
      <w:p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The architecture consists of:</w:t>
      </w:r>
    </w:p>
    <w:p w14:paraId="3441EDFF" w14:textId="77777777" w:rsidR="00232D56" w:rsidRPr="00190BB1" w:rsidRDefault="00232D56" w:rsidP="00232D56">
      <w:pPr>
        <w:numPr>
          <w:ilvl w:val="0"/>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Core Tables</w:t>
      </w:r>
      <w:r w:rsidRPr="00190BB1">
        <w:rPr>
          <w:rFonts w:asciiTheme="minorHAnsi" w:eastAsia="Arial" w:hAnsiTheme="minorHAnsi" w:cstheme="minorHAnsi"/>
          <w:color w:val="000000"/>
          <w:sz w:val="24"/>
          <w:szCs w:val="24"/>
          <w:lang w:val="en-US"/>
        </w:rPr>
        <w:t>:</w:t>
      </w:r>
    </w:p>
    <w:p w14:paraId="60542654"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i/>
          <w:iCs/>
          <w:color w:val="000000"/>
          <w:sz w:val="24"/>
          <w:szCs w:val="24"/>
          <w:lang w:val="en-US"/>
        </w:rPr>
        <w:t>Family Expenses</w:t>
      </w:r>
      <w:r w:rsidRPr="00190BB1">
        <w:rPr>
          <w:rFonts w:asciiTheme="minorHAnsi" w:eastAsia="Arial" w:hAnsiTheme="minorHAnsi" w:cstheme="minorHAnsi"/>
          <w:color w:val="000000"/>
          <w:sz w:val="24"/>
          <w:szCs w:val="24"/>
          <w:lang w:val="en-US"/>
        </w:rPr>
        <w:t>: Captures family-level financial records.</w:t>
      </w:r>
    </w:p>
    <w:p w14:paraId="174F446D"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i/>
          <w:iCs/>
          <w:color w:val="000000"/>
          <w:sz w:val="24"/>
          <w:szCs w:val="24"/>
          <w:lang w:val="en-US"/>
        </w:rPr>
        <w:t>Daily Expenses</w:t>
      </w:r>
      <w:r w:rsidRPr="00190BB1">
        <w:rPr>
          <w:rFonts w:asciiTheme="minorHAnsi" w:eastAsia="Arial" w:hAnsiTheme="minorHAnsi" w:cstheme="minorHAnsi"/>
          <w:color w:val="000000"/>
          <w:sz w:val="24"/>
          <w:szCs w:val="24"/>
          <w:lang w:val="en-US"/>
        </w:rPr>
        <w:t>: Captures individual expense entries linked to a family record.</w:t>
      </w:r>
    </w:p>
    <w:p w14:paraId="5700D041" w14:textId="77777777" w:rsidR="00232D56" w:rsidRPr="00190BB1" w:rsidRDefault="00232D56" w:rsidP="00232D56">
      <w:pPr>
        <w:numPr>
          <w:ilvl w:val="0"/>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Relationships</w:t>
      </w:r>
      <w:r w:rsidRPr="00190BB1">
        <w:rPr>
          <w:rFonts w:asciiTheme="minorHAnsi" w:eastAsia="Arial" w:hAnsiTheme="minorHAnsi" w:cstheme="minorHAnsi"/>
          <w:color w:val="000000"/>
          <w:sz w:val="24"/>
          <w:szCs w:val="24"/>
          <w:lang w:val="en-US"/>
        </w:rPr>
        <w:t>:</w:t>
      </w:r>
    </w:p>
    <w:p w14:paraId="55423277"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Links Daily Expenses records to their corresponding Family Expenses records.</w:t>
      </w:r>
    </w:p>
    <w:p w14:paraId="6796EBCD"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Supports related list views in forms for easy navigation.</w:t>
      </w:r>
    </w:p>
    <w:p w14:paraId="23E0F8E2" w14:textId="77777777" w:rsidR="00232D56" w:rsidRPr="00190BB1" w:rsidRDefault="00232D56" w:rsidP="00232D56">
      <w:pPr>
        <w:numPr>
          <w:ilvl w:val="0"/>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Automation Components</w:t>
      </w:r>
      <w:r w:rsidRPr="00190BB1">
        <w:rPr>
          <w:rFonts w:asciiTheme="minorHAnsi" w:eastAsia="Arial" w:hAnsiTheme="minorHAnsi" w:cstheme="minorHAnsi"/>
          <w:color w:val="000000"/>
          <w:sz w:val="24"/>
          <w:szCs w:val="24"/>
          <w:lang w:val="en-US"/>
        </w:rPr>
        <w:t>:</w:t>
      </w:r>
    </w:p>
    <w:p w14:paraId="08B8AEAD"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Business Rules: Automate actions on record creation or update (e.g., budget alerts).</w:t>
      </w:r>
    </w:p>
    <w:p w14:paraId="3011DBA5"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Number Maintenance: Generates auto-numbers with prefixes (MFE, DFE) for unique identification.</w:t>
      </w:r>
    </w:p>
    <w:p w14:paraId="382416A5" w14:textId="77777777" w:rsidR="00232D56" w:rsidRPr="00190BB1" w:rsidRDefault="00232D56" w:rsidP="00232D56">
      <w:pPr>
        <w:numPr>
          <w:ilvl w:val="0"/>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User Interface Elements</w:t>
      </w:r>
      <w:r w:rsidRPr="00190BB1">
        <w:rPr>
          <w:rFonts w:asciiTheme="minorHAnsi" w:eastAsia="Arial" w:hAnsiTheme="minorHAnsi" w:cstheme="minorHAnsi"/>
          <w:color w:val="000000"/>
          <w:sz w:val="24"/>
          <w:szCs w:val="24"/>
          <w:lang w:val="en-US"/>
        </w:rPr>
        <w:t>:</w:t>
      </w:r>
    </w:p>
    <w:p w14:paraId="5B857947"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Custom Forms: Simplified data entry with logical field grouping.</w:t>
      </w:r>
    </w:p>
    <w:p w14:paraId="2A8A819F"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lastRenderedPageBreak/>
        <w:t>Related Lists: Embedded views for linked records.</w:t>
      </w:r>
    </w:p>
    <w:p w14:paraId="1E9B68A9" w14:textId="77777777" w:rsidR="00232D56" w:rsidRPr="00190BB1" w:rsidRDefault="00232D56" w:rsidP="00232D56">
      <w:pPr>
        <w:numPr>
          <w:ilvl w:val="0"/>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Configuration Management</w:t>
      </w:r>
      <w:r w:rsidRPr="00190BB1">
        <w:rPr>
          <w:rFonts w:asciiTheme="minorHAnsi" w:eastAsia="Arial" w:hAnsiTheme="minorHAnsi" w:cstheme="minorHAnsi"/>
          <w:color w:val="000000"/>
          <w:sz w:val="24"/>
          <w:szCs w:val="24"/>
          <w:lang w:val="en-US"/>
        </w:rPr>
        <w:t>:</w:t>
      </w:r>
    </w:p>
    <w:p w14:paraId="4B0AE234"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Update Sets: Track and migrate system configurations.</w:t>
      </w:r>
    </w:p>
    <w:p w14:paraId="7B94B150" w14:textId="77777777" w:rsidR="00232D56" w:rsidRPr="00190BB1" w:rsidRDefault="00232D56" w:rsidP="00232D56">
      <w:pPr>
        <w:shd w:val="clear" w:color="auto" w:fill="FFFFFF"/>
        <w:spacing w:after="150" w:line="240" w:lineRule="auto"/>
        <w:rPr>
          <w:rFonts w:asciiTheme="minorHAnsi" w:eastAsia="Arial" w:hAnsiTheme="minorHAnsi" w:cstheme="minorHAnsi"/>
          <w:b/>
          <w:bCs/>
          <w:color w:val="000000"/>
          <w:sz w:val="24"/>
          <w:szCs w:val="24"/>
          <w:lang w:val="en-US"/>
        </w:rPr>
      </w:pPr>
      <w:r w:rsidRPr="00190BB1">
        <w:rPr>
          <w:rFonts w:asciiTheme="minorHAnsi" w:eastAsia="Arial" w:hAnsiTheme="minorHAnsi" w:cstheme="minorHAnsi"/>
          <w:b/>
          <w:bCs/>
          <w:color w:val="000000"/>
          <w:sz w:val="24"/>
          <w:szCs w:val="24"/>
          <w:lang w:val="en-US"/>
        </w:rPr>
        <w:t>Phases of Development</w:t>
      </w:r>
    </w:p>
    <w:p w14:paraId="126354C2" w14:textId="77777777" w:rsidR="00232D56" w:rsidRPr="00190BB1" w:rsidRDefault="00232D56" w:rsidP="00232D56">
      <w:pPr>
        <w:numPr>
          <w:ilvl w:val="0"/>
          <w:numId w:val="4"/>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Set up ServiceNow PDI and create update sets.</w:t>
      </w:r>
    </w:p>
    <w:p w14:paraId="07B75259" w14:textId="77777777" w:rsidR="00232D56" w:rsidRPr="00190BB1" w:rsidRDefault="00232D56" w:rsidP="00232D56">
      <w:pPr>
        <w:numPr>
          <w:ilvl w:val="0"/>
          <w:numId w:val="4"/>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Design and create tables, forms, relationships, and number maintenance configurations.</w:t>
      </w:r>
    </w:p>
    <w:p w14:paraId="1EDED8D5" w14:textId="77777777" w:rsidR="00232D56" w:rsidRPr="00190BB1" w:rsidRDefault="00232D56" w:rsidP="00232D56">
      <w:pPr>
        <w:numPr>
          <w:ilvl w:val="0"/>
          <w:numId w:val="4"/>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Develop business rules and automation scripts.</w:t>
      </w:r>
    </w:p>
    <w:p w14:paraId="66311534" w14:textId="77777777" w:rsidR="00232D56" w:rsidRPr="00190BB1" w:rsidRDefault="00232D56" w:rsidP="00232D56">
      <w:pPr>
        <w:numPr>
          <w:ilvl w:val="0"/>
          <w:numId w:val="4"/>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Perform testing and validation.</w:t>
      </w:r>
    </w:p>
    <w:p w14:paraId="04076414" w14:textId="77777777" w:rsidR="00232D56" w:rsidRPr="00190BB1" w:rsidRDefault="00232D56" w:rsidP="00232D56">
      <w:pPr>
        <w:numPr>
          <w:ilvl w:val="0"/>
          <w:numId w:val="4"/>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Finalize documentation and deliverables.</w:t>
      </w:r>
    </w:p>
    <w:p w14:paraId="2A97143B" w14:textId="77777777" w:rsidR="00232D56" w:rsidRPr="00190BB1" w:rsidRDefault="00232D56" w:rsidP="00232D56">
      <w:pPr>
        <w:shd w:val="clear" w:color="auto" w:fill="FFFFFF"/>
        <w:spacing w:after="150" w:line="240" w:lineRule="auto"/>
        <w:rPr>
          <w:rFonts w:asciiTheme="minorHAnsi" w:eastAsia="Arial" w:hAnsiTheme="minorHAnsi" w:cstheme="minorHAnsi"/>
          <w:b/>
          <w:bCs/>
          <w:color w:val="000000"/>
          <w:sz w:val="24"/>
          <w:szCs w:val="24"/>
          <w:lang w:val="en-US"/>
        </w:rPr>
      </w:pPr>
      <w:r w:rsidRPr="00190BB1">
        <w:rPr>
          <w:rFonts w:asciiTheme="minorHAnsi" w:eastAsia="Arial" w:hAnsiTheme="minorHAnsi" w:cstheme="minorHAnsi"/>
          <w:b/>
          <w:bCs/>
          <w:color w:val="000000"/>
          <w:sz w:val="24"/>
          <w:szCs w:val="24"/>
          <w:lang w:val="en-US"/>
        </w:rPr>
        <w:t>Specifications</w:t>
      </w:r>
    </w:p>
    <w:p w14:paraId="00EFE16C" w14:textId="77777777" w:rsidR="00232D56" w:rsidRPr="00190BB1" w:rsidRDefault="00232D56" w:rsidP="00232D56">
      <w:pPr>
        <w:numPr>
          <w:ilvl w:val="0"/>
          <w:numId w:val="5"/>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Built entirely within ServiceNow’s low-code/no-code environment.</w:t>
      </w:r>
    </w:p>
    <w:p w14:paraId="0DA79260" w14:textId="77777777" w:rsidR="00232D56" w:rsidRPr="00190BB1" w:rsidRDefault="00232D56" w:rsidP="00232D56">
      <w:pPr>
        <w:numPr>
          <w:ilvl w:val="0"/>
          <w:numId w:val="5"/>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Configurations aligned to ServiceNow best practices for scalability and maintainability.</w:t>
      </w:r>
    </w:p>
    <w:p w14:paraId="70A731CF" w14:textId="77777777" w:rsidR="00232D56" w:rsidRPr="00190BB1" w:rsidRDefault="00232D56" w:rsidP="00232D56">
      <w:pPr>
        <w:numPr>
          <w:ilvl w:val="0"/>
          <w:numId w:val="5"/>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Ready for extension to include advanced reporting, dashboards, or additional automation as needed.</w:t>
      </w:r>
    </w:p>
    <w:p w14:paraId="2BCEA81F" w14:textId="77777777" w:rsidR="00232D56" w:rsidRPr="00190BB1" w:rsidRDefault="00232D56" w:rsidP="00232D56">
      <w:pPr>
        <w:shd w:val="clear" w:color="auto" w:fill="FFFFFF"/>
        <w:spacing w:after="150" w:line="240" w:lineRule="auto"/>
        <w:rPr>
          <w:rFonts w:asciiTheme="minorHAnsi" w:eastAsia="Arial" w:hAnsiTheme="minorHAnsi" w:cstheme="minorHAnsi"/>
          <w:color w:val="000000"/>
          <w:sz w:val="24"/>
          <w:szCs w:val="24"/>
        </w:rPr>
      </w:pPr>
    </w:p>
    <w:p w14:paraId="792FA76A" w14:textId="77777777" w:rsidR="00E370AF" w:rsidRPr="00190BB1" w:rsidRDefault="00E370AF">
      <w:pPr>
        <w:rPr>
          <w:rFonts w:asciiTheme="minorHAnsi" w:hAnsiTheme="minorHAnsi" w:cstheme="minorHAnsi"/>
          <w:b/>
        </w:rPr>
      </w:pPr>
    </w:p>
    <w:p w14:paraId="3436894A" w14:textId="2A806654" w:rsidR="00E370AF" w:rsidRPr="00190BB1" w:rsidRDefault="001428B7">
      <w:pPr>
        <w:rPr>
          <w:rFonts w:asciiTheme="minorHAnsi" w:hAnsiTheme="minorHAnsi" w:cstheme="minorHAnsi"/>
          <w:b/>
        </w:rPr>
      </w:pPr>
      <w:r w:rsidRPr="00190BB1">
        <w:rPr>
          <w:rFonts w:asciiTheme="minorHAnsi" w:eastAsia="Arial" w:hAnsiTheme="minorHAnsi" w:cstheme="minorHAnsi"/>
          <w:b/>
          <w:color w:val="000000"/>
          <w:sz w:val="24"/>
          <w:szCs w:val="24"/>
        </w:rPr>
        <w:t>Solution Architecture Diagram</w:t>
      </w:r>
      <w:r w:rsidRPr="00190BB1">
        <w:rPr>
          <w:rFonts w:asciiTheme="minorHAnsi" w:hAnsiTheme="minorHAnsi" w:cstheme="minorHAnsi"/>
          <w:b/>
        </w:rPr>
        <w:t xml:space="preserve">: </w:t>
      </w:r>
    </w:p>
    <w:p w14:paraId="5056DFCC" w14:textId="74C73ACB" w:rsidR="00E370AF" w:rsidRDefault="00EA5793" w:rsidP="00DA00B0">
      <w:r w:rsidRPr="00EA5793">
        <w:rPr>
          <w:noProof/>
        </w:rPr>
        <w:drawing>
          <wp:inline distT="0" distB="0" distL="0" distR="0" wp14:anchorId="138F4481" wp14:editId="1FC870B5">
            <wp:extent cx="6305550" cy="3909695"/>
            <wp:effectExtent l="0" t="0" r="0" b="0"/>
            <wp:docPr id="10971546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5464" name="Picture 1" descr="A computer screen shot of a computer&#10;&#10;AI-generated content may be incorrect."/>
                    <pic:cNvPicPr/>
                  </pic:nvPicPr>
                  <pic:blipFill>
                    <a:blip r:embed="rId6"/>
                    <a:stretch>
                      <a:fillRect/>
                    </a:stretch>
                  </pic:blipFill>
                  <pic:spPr>
                    <a:xfrm>
                      <a:off x="0" y="0"/>
                      <a:ext cx="6310559" cy="3912801"/>
                    </a:xfrm>
                    <a:prstGeom prst="rect">
                      <a:avLst/>
                    </a:prstGeom>
                  </pic:spPr>
                </pic:pic>
              </a:graphicData>
            </a:graphic>
          </wp:inline>
        </w:drawing>
      </w: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A48547B0-F9EC-499A-820C-A13C9C3F2B2E}"/>
  </w:font>
  <w:font w:name="Calibri">
    <w:panose1 w:val="020F0502020204030204"/>
    <w:charset w:val="00"/>
    <w:family w:val="swiss"/>
    <w:pitch w:val="variable"/>
    <w:sig w:usb0="E4002EFF" w:usb1="C200247B" w:usb2="00000009" w:usb3="00000000" w:csb0="000001FF" w:csb1="00000000"/>
    <w:embedRegular r:id="rId2" w:fontKey="{0B047185-A064-4EA0-9126-34E36BE6B1C2}"/>
    <w:embedBold r:id="rId3" w:fontKey="{FC095863-A6F1-4CE3-9258-871F9220F34C}"/>
    <w:embedItalic r:id="rId4" w:fontKey="{5E610539-FD4D-48A5-A90B-F86DF036FFF0}"/>
  </w:font>
  <w:font w:name="Georgia">
    <w:panose1 w:val="02040502050405020303"/>
    <w:charset w:val="00"/>
    <w:family w:val="roman"/>
    <w:pitch w:val="variable"/>
    <w:sig w:usb0="00000287" w:usb1="00000000" w:usb2="00000000" w:usb3="00000000" w:csb0="0000009F" w:csb1="00000000"/>
    <w:embedRegular r:id="rId5" w:fontKey="{B39B580F-73CB-47E2-9349-A4295CAF3057}"/>
    <w:embedItalic r:id="rId6" w:fontKey="{E0D602DB-0127-4F13-A337-E458C97EBB3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A7BCA680-71AF-4991-83D8-7FDBE9FBE77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A1FD8"/>
    <w:multiLevelType w:val="multilevel"/>
    <w:tmpl w:val="B958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7304CE0"/>
    <w:multiLevelType w:val="multilevel"/>
    <w:tmpl w:val="E420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74581C"/>
    <w:multiLevelType w:val="multilevel"/>
    <w:tmpl w:val="D1B25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A7A26"/>
    <w:multiLevelType w:val="multilevel"/>
    <w:tmpl w:val="BD00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013408">
    <w:abstractNumId w:val="1"/>
  </w:num>
  <w:num w:numId="2" w16cid:durableId="393159637">
    <w:abstractNumId w:val="2"/>
  </w:num>
  <w:num w:numId="3" w16cid:durableId="486478271">
    <w:abstractNumId w:val="3"/>
  </w:num>
  <w:num w:numId="4" w16cid:durableId="1241058750">
    <w:abstractNumId w:val="0"/>
  </w:num>
  <w:num w:numId="5" w16cid:durableId="4796631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1428B7"/>
    <w:rsid w:val="00190BB1"/>
    <w:rsid w:val="00232D56"/>
    <w:rsid w:val="00267921"/>
    <w:rsid w:val="00334C07"/>
    <w:rsid w:val="004E3097"/>
    <w:rsid w:val="00523060"/>
    <w:rsid w:val="006D588B"/>
    <w:rsid w:val="007B66F5"/>
    <w:rsid w:val="00825996"/>
    <w:rsid w:val="00862077"/>
    <w:rsid w:val="00B17EC0"/>
    <w:rsid w:val="00D57A97"/>
    <w:rsid w:val="00D76202"/>
    <w:rsid w:val="00DA00B0"/>
    <w:rsid w:val="00E370AF"/>
    <w:rsid w:val="00EA5793"/>
    <w:rsid w:val="00FA49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927711">
      <w:bodyDiv w:val="1"/>
      <w:marLeft w:val="0"/>
      <w:marRight w:val="0"/>
      <w:marTop w:val="0"/>
      <w:marBottom w:val="0"/>
      <w:divBdr>
        <w:top w:val="none" w:sz="0" w:space="0" w:color="auto"/>
        <w:left w:val="none" w:sz="0" w:space="0" w:color="auto"/>
        <w:bottom w:val="none" w:sz="0" w:space="0" w:color="auto"/>
        <w:right w:val="none" w:sz="0" w:space="0" w:color="auto"/>
      </w:divBdr>
    </w:div>
    <w:div w:id="382405630">
      <w:bodyDiv w:val="1"/>
      <w:marLeft w:val="0"/>
      <w:marRight w:val="0"/>
      <w:marTop w:val="0"/>
      <w:marBottom w:val="0"/>
      <w:divBdr>
        <w:top w:val="none" w:sz="0" w:space="0" w:color="auto"/>
        <w:left w:val="none" w:sz="0" w:space="0" w:color="auto"/>
        <w:bottom w:val="none" w:sz="0" w:space="0" w:color="auto"/>
        <w:right w:val="none" w:sz="0" w:space="0" w:color="auto"/>
      </w:divBdr>
    </w:div>
    <w:div w:id="1518887494">
      <w:bodyDiv w:val="1"/>
      <w:marLeft w:val="0"/>
      <w:marRight w:val="0"/>
      <w:marTop w:val="0"/>
      <w:marBottom w:val="0"/>
      <w:divBdr>
        <w:top w:val="none" w:sz="0" w:space="0" w:color="auto"/>
        <w:left w:val="none" w:sz="0" w:space="0" w:color="auto"/>
        <w:bottom w:val="none" w:sz="0" w:space="0" w:color="auto"/>
        <w:right w:val="none" w:sz="0" w:space="0" w:color="auto"/>
      </w:divBdr>
    </w:div>
    <w:div w:id="1576478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364</Words>
  <Characters>2077</Characters>
  <Application>Microsoft Office Word</Application>
  <DocSecurity>0</DocSecurity>
  <Lines>17</Lines>
  <Paragraphs>4</Paragraphs>
  <ScaleCrop>false</ScaleCrop>
  <Company/>
  <LinksUpToDate>false</LinksUpToDate>
  <CharactersWithSpaces>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Ramya basava</cp:lastModifiedBy>
  <cp:revision>2</cp:revision>
  <cp:lastPrinted>2025-06-26T16:40:00Z</cp:lastPrinted>
  <dcterms:created xsi:type="dcterms:W3CDTF">2025-06-28T13:45:00Z</dcterms:created>
  <dcterms:modified xsi:type="dcterms:W3CDTF">2025-06-28T13:45:00Z</dcterms:modified>
</cp:coreProperties>
</file>