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Testing Phase</w:t>
      </w:r>
    </w:p>
    <w:p>
      <w:pPr>
        <w:jc w:val="center"/>
      </w:pPr>
      <w:r>
        <w:rPr>
          <w:b/>
          <w:sz w:val="26"/>
        </w:rPr>
        <w:t>PROJECT PHASE DOCUMENT</w:t>
      </w:r>
    </w:p>
    <w:p>
      <w:pPr>
        <w:pStyle w:val="Heading1"/>
      </w:pPr>
      <w:r>
        <w:t>1. Introduction</w:t>
      </w:r>
    </w:p>
    <w:p>
      <w:r>
        <w:t>This phase verifies that the developed project works correctly and satisfies the specified requirements.</w:t>
      </w:r>
    </w:p>
    <w:p>
      <w:pPr>
        <w:pStyle w:val="Heading1"/>
      </w:pPr>
      <w:r>
        <w:t>2. Objective</w:t>
      </w:r>
    </w:p>
    <w:p>
      <w:r>
        <w:t>The main objective of the Project Testing Phase is to establish a clear and systematic approach for completing this stage of the project and to produce the required outputs for the next stage.</w:t>
      </w:r>
    </w:p>
    <w:p>
      <w:pPr>
        <w:pStyle w:val="Heading1"/>
      </w:pPr>
      <w:r>
        <w:t>3. Major Activities</w:t>
      </w:r>
    </w:p>
    <w:p>
      <w:pPr>
        <w:pStyle w:val="ListNumber"/>
      </w:pPr>
      <w:r>
        <w:t>Prepare test cases and test data.</w:t>
      </w:r>
    </w:p>
    <w:p>
      <w:pPr>
        <w:pStyle w:val="ListNumber"/>
      </w:pPr>
      <w:r>
        <w:t>Perform unit testing.</w:t>
      </w:r>
    </w:p>
    <w:p>
      <w:pPr>
        <w:pStyle w:val="ListNumber"/>
      </w:pPr>
      <w:r>
        <w:t>Perform integration testing.</w:t>
      </w:r>
    </w:p>
    <w:p>
      <w:pPr>
        <w:pStyle w:val="ListNumber"/>
      </w:pPr>
      <w:r>
        <w:t>Perform system testing.</w:t>
      </w:r>
    </w:p>
    <w:p>
      <w:pPr>
        <w:pStyle w:val="ListNumber"/>
      </w:pPr>
      <w:r>
        <w:t>Identify, record, and fix defects.</w:t>
      </w:r>
    </w:p>
    <w:p>
      <w:pPr>
        <w:pStyle w:val="ListNumber"/>
      </w:pPr>
      <w:r>
        <w:t>Conduct final validation against requirements.</w:t>
      </w:r>
    </w:p>
    <w:p>
      <w:pPr>
        <w:pStyle w:val="Heading1"/>
      </w:pPr>
      <w:r>
        <w:t>4. Expected Outputs</w:t>
      </w:r>
    </w:p>
    <w:p>
      <w:pPr>
        <w:pStyle w:val="ListBullet"/>
      </w:pPr>
      <w:r>
        <w:t>Test plan</w:t>
      </w:r>
    </w:p>
    <w:p>
      <w:pPr>
        <w:pStyle w:val="ListBullet"/>
      </w:pPr>
      <w:r>
        <w:t>Test cases</w:t>
      </w:r>
    </w:p>
    <w:p>
      <w:pPr>
        <w:pStyle w:val="ListBullet"/>
      </w:pPr>
      <w:r>
        <w:t>Test results</w:t>
      </w:r>
    </w:p>
    <w:p>
      <w:pPr>
        <w:pStyle w:val="ListBullet"/>
      </w:pPr>
      <w:r>
        <w:t>Defect/fix records</w:t>
      </w:r>
    </w:p>
    <w:p>
      <w:pPr>
        <w:pStyle w:val="ListBullet"/>
      </w:pPr>
      <w:r>
        <w:t>Validation report</w:t>
      </w:r>
    </w:p>
    <w:p>
      <w:pPr>
        <w:pStyle w:val="Heading1"/>
      </w:pPr>
      <w:r>
        <w:t>5. Deliverables</w:t>
      </w:r>
    </w:p>
    <w:tbl>
      <w:tblPr>
        <w:tblStyle w:val="TableGrid"/>
        <w:tblW w:type="auto" w:w="0"/>
        <w:tblLook w:firstColumn="1" w:firstRow="1" w:lastColumn="0" w:lastRow="0" w:noHBand="0" w:noVBand="1" w:val="04A0"/>
      </w:tblPr>
      <w:tblGrid>
        <w:gridCol w:w="5020"/>
        <w:gridCol w:w="5020"/>
      </w:tblGrid>
      <w:tr>
        <w:tc>
          <w:tcPr>
            <w:tcW w:type="dxa" w:w="5020"/>
          </w:tcPr>
          <w:p>
            <w:r>
              <w:t>S.No</w:t>
            </w:r>
          </w:p>
        </w:tc>
        <w:tc>
          <w:tcPr>
            <w:tcW w:type="dxa" w:w="5020"/>
          </w:tcPr>
          <w:p>
            <w:r>
              <w:t>Deliverable</w:t>
            </w:r>
          </w:p>
        </w:tc>
      </w:tr>
      <w:tr>
        <w:tc>
          <w:tcPr>
            <w:tcW w:type="dxa" w:w="5020"/>
          </w:tcPr>
          <w:p>
            <w:r>
              <w:t>1</w:t>
            </w:r>
          </w:p>
        </w:tc>
        <w:tc>
          <w:tcPr>
            <w:tcW w:type="dxa" w:w="5020"/>
          </w:tcPr>
          <w:p>
            <w:r>
              <w:t>Test plan</w:t>
            </w:r>
          </w:p>
        </w:tc>
      </w:tr>
      <w:tr>
        <w:tc>
          <w:tcPr>
            <w:tcW w:type="dxa" w:w="5020"/>
          </w:tcPr>
          <w:p>
            <w:r>
              <w:t>2</w:t>
            </w:r>
          </w:p>
        </w:tc>
        <w:tc>
          <w:tcPr>
            <w:tcW w:type="dxa" w:w="5020"/>
          </w:tcPr>
          <w:p>
            <w:r>
              <w:t>Test cases</w:t>
            </w:r>
          </w:p>
        </w:tc>
      </w:tr>
      <w:tr>
        <w:tc>
          <w:tcPr>
            <w:tcW w:type="dxa" w:w="5020"/>
          </w:tcPr>
          <w:p>
            <w:r>
              <w:t>3</w:t>
            </w:r>
          </w:p>
        </w:tc>
        <w:tc>
          <w:tcPr>
            <w:tcW w:type="dxa" w:w="5020"/>
          </w:tcPr>
          <w:p>
            <w:r>
              <w:t>Test results</w:t>
            </w:r>
          </w:p>
        </w:tc>
      </w:tr>
      <w:tr>
        <w:tc>
          <w:tcPr>
            <w:tcW w:type="dxa" w:w="5020"/>
          </w:tcPr>
          <w:p>
            <w:r>
              <w:t>4</w:t>
            </w:r>
          </w:p>
        </w:tc>
        <w:tc>
          <w:tcPr>
            <w:tcW w:type="dxa" w:w="5020"/>
          </w:tcPr>
          <w:p>
            <w:r>
              <w:t>Defect/fix records</w:t>
            </w:r>
          </w:p>
        </w:tc>
      </w:tr>
      <w:tr>
        <w:tc>
          <w:tcPr>
            <w:tcW w:type="dxa" w:w="5020"/>
          </w:tcPr>
          <w:p>
            <w:r>
              <w:t>5</w:t>
            </w:r>
          </w:p>
        </w:tc>
        <w:tc>
          <w:tcPr>
            <w:tcW w:type="dxa" w:w="5020"/>
          </w:tcPr>
          <w:p>
            <w:r>
              <w:t>Validation report</w:t>
            </w:r>
          </w:p>
        </w:tc>
      </w:tr>
    </w:tbl>
    <w:p>
      <w:pPr>
        <w:pStyle w:val="Heading1"/>
      </w:pPr>
      <w:r>
        <w:t>6. Conclusion</w:t>
      </w:r>
    </w:p>
    <w:p>
      <w:r>
        <w:t>The Project Testing Phase provides the necessary foundation for the successful completion of the project. The activities and deliverables documented in this phase should be reviewed before proceeding to the subsequent project stage.</w:t>
      </w:r>
    </w:p>
    <w:sectPr w:rsidR="00FC693F" w:rsidRPr="0006063C" w:rsidSect="00034616">
      <w:pgSz w:w="12240" w:h="15840"/>
      <w:pgMar w:top="900" w:right="1100" w:bottom="9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