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55DA" w:rsidRDefault="00EB3724">
      <w:pPr>
        <w:rPr>
          <w:b/>
          <w:bCs/>
        </w:rPr>
      </w:pPr>
      <w:proofErr w:type="spellStart"/>
      <w:r>
        <w:rPr>
          <w:b/>
          <w:bCs/>
        </w:rPr>
        <w:t>Testrail</w:t>
      </w:r>
      <w:proofErr w:type="spellEnd"/>
      <w:r>
        <w:rPr>
          <w:b/>
          <w:bCs/>
        </w:rPr>
        <w:t xml:space="preserve"> account setup</w:t>
      </w:r>
    </w:p>
    <w:p w:rsidR="00EB3724" w:rsidRDefault="00EB3724">
      <w:pPr>
        <w:rPr>
          <w:b/>
          <w:bCs/>
        </w:rPr>
      </w:pPr>
      <w:r>
        <w:rPr>
          <w:b/>
          <w:bCs/>
        </w:rPr>
        <w:t>Go to search gurock.com</w:t>
      </w:r>
    </w:p>
    <w:p w:rsidR="00EB3724" w:rsidRDefault="00EB3724">
      <w:pPr>
        <w:rPr>
          <w:b/>
          <w:bCs/>
        </w:rPr>
      </w:pPr>
      <w:r w:rsidRPr="00EB3724">
        <w:rPr>
          <w:b/>
          <w:bCs/>
        </w:rPr>
        <w:drawing>
          <wp:inline distT="0" distB="0" distL="0" distR="0" wp14:anchorId="01E84134" wp14:editId="3524076D">
            <wp:extent cx="5731510" cy="2896870"/>
            <wp:effectExtent l="0" t="0" r="2540" b="0"/>
            <wp:docPr id="105578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869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724" w:rsidRDefault="00EB3724">
      <w:pPr>
        <w:rPr>
          <w:b/>
          <w:bCs/>
        </w:rPr>
      </w:pPr>
      <w:r w:rsidRPr="00EB3724">
        <w:rPr>
          <w:b/>
          <w:bCs/>
        </w:rPr>
        <w:drawing>
          <wp:inline distT="0" distB="0" distL="0" distR="0" wp14:anchorId="44E4608B" wp14:editId="2C44A583">
            <wp:extent cx="5731510" cy="2642870"/>
            <wp:effectExtent l="0" t="0" r="2540" b="5080"/>
            <wp:docPr id="100150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03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724" w:rsidRDefault="00EB3724">
      <w:pPr>
        <w:rPr>
          <w:b/>
          <w:bCs/>
        </w:rPr>
      </w:pPr>
      <w:r>
        <w:rPr>
          <w:b/>
          <w:bCs/>
        </w:rPr>
        <w:t>After login it visible like this</w:t>
      </w:r>
    </w:p>
    <w:p w:rsidR="00EB3724" w:rsidRDefault="00EB3724">
      <w:r w:rsidRPr="00EB3724">
        <w:drawing>
          <wp:inline distT="0" distB="0" distL="0" distR="0" wp14:anchorId="07CCD29E" wp14:editId="7743A644">
            <wp:extent cx="4640580" cy="2180959"/>
            <wp:effectExtent l="0" t="0" r="7620" b="0"/>
            <wp:docPr id="7905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7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2163" cy="219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724" w:rsidRDefault="00993156">
      <w:pPr>
        <w:rPr>
          <w:b/>
          <w:bCs/>
        </w:rPr>
      </w:pPr>
      <w:r w:rsidRPr="00993156">
        <w:rPr>
          <w:b/>
          <w:bCs/>
        </w:rPr>
        <w:lastRenderedPageBreak/>
        <w:t xml:space="preserve">Adding project to the </w:t>
      </w:r>
      <w:proofErr w:type="spellStart"/>
      <w:r w:rsidRPr="00993156">
        <w:rPr>
          <w:b/>
          <w:bCs/>
        </w:rPr>
        <w:t>testrail</w:t>
      </w:r>
      <w:proofErr w:type="spellEnd"/>
    </w:p>
    <w:p w:rsidR="00993156" w:rsidRDefault="00993156">
      <w:r>
        <w:t xml:space="preserve">Click on the add project </w:t>
      </w:r>
    </w:p>
    <w:p w:rsidR="00993156" w:rsidRDefault="00993156">
      <w:r w:rsidRPr="00993156">
        <w:drawing>
          <wp:inline distT="0" distB="0" distL="0" distR="0" wp14:anchorId="146884BC" wp14:editId="7007D90C">
            <wp:extent cx="5731510" cy="2702560"/>
            <wp:effectExtent l="0" t="0" r="2540" b="2540"/>
            <wp:docPr id="20981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0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156" w:rsidRDefault="00993156"/>
    <w:p w:rsidR="00993156" w:rsidRPr="00993156" w:rsidRDefault="00993156">
      <w:pPr>
        <w:rPr>
          <w:b/>
          <w:bCs/>
        </w:rPr>
      </w:pPr>
      <w:r w:rsidRPr="00993156">
        <w:rPr>
          <w:b/>
          <w:bCs/>
        </w:rPr>
        <w:t>To add project there are multiple ways</w:t>
      </w:r>
    </w:p>
    <w:p w:rsidR="00993156" w:rsidRPr="00993156" w:rsidRDefault="00993156">
      <w:r w:rsidRPr="00993156">
        <w:drawing>
          <wp:inline distT="0" distB="0" distL="0" distR="0" wp14:anchorId="3B316AAB" wp14:editId="17B45281">
            <wp:extent cx="5731510" cy="4050030"/>
            <wp:effectExtent l="0" t="0" r="2540" b="7620"/>
            <wp:docPr id="127984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43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156" w:rsidRDefault="00993156"/>
    <w:p w:rsidR="00993156" w:rsidRDefault="00993156">
      <w:r w:rsidRPr="00993156">
        <w:lastRenderedPageBreak/>
        <w:drawing>
          <wp:inline distT="0" distB="0" distL="0" distR="0" wp14:anchorId="3D19D295" wp14:editId="24E2D02A">
            <wp:extent cx="5731510" cy="2744470"/>
            <wp:effectExtent l="0" t="0" r="2540" b="0"/>
            <wp:docPr id="165132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29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156" w:rsidRDefault="00993156">
      <w:r w:rsidRPr="00993156">
        <w:drawing>
          <wp:inline distT="0" distB="0" distL="0" distR="0" wp14:anchorId="56C80421" wp14:editId="303B4CFE">
            <wp:extent cx="5731510" cy="2532380"/>
            <wp:effectExtent l="0" t="0" r="2540" b="1270"/>
            <wp:docPr id="46332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251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108" w:rsidRDefault="00383108">
      <w:r>
        <w:t>It shows like this</w:t>
      </w:r>
    </w:p>
    <w:p w:rsidR="00383108" w:rsidRDefault="00383108">
      <w:r w:rsidRPr="00383108">
        <w:drawing>
          <wp:inline distT="0" distB="0" distL="0" distR="0" wp14:anchorId="118AB0F9" wp14:editId="14CA28AC">
            <wp:extent cx="5731510" cy="2985770"/>
            <wp:effectExtent l="0" t="0" r="2540" b="5080"/>
            <wp:docPr id="6899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61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3A5" w:rsidRDefault="003463A5">
      <w:r w:rsidRPr="003463A5">
        <w:lastRenderedPageBreak/>
        <w:drawing>
          <wp:inline distT="0" distB="0" distL="0" distR="0" wp14:anchorId="3BE66EA1" wp14:editId="2256623D">
            <wp:extent cx="5731510" cy="2568575"/>
            <wp:effectExtent l="0" t="0" r="2540" b="3175"/>
            <wp:docPr id="102481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148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108" w:rsidRPr="00383108" w:rsidRDefault="00383108">
      <w:pPr>
        <w:rPr>
          <w:b/>
          <w:bCs/>
          <w:sz w:val="30"/>
          <w:szCs w:val="30"/>
        </w:rPr>
      </w:pPr>
      <w:r w:rsidRPr="00383108">
        <w:rPr>
          <w:b/>
          <w:bCs/>
          <w:sz w:val="30"/>
          <w:szCs w:val="30"/>
        </w:rPr>
        <w:t>Main Project Options in TestRail</w:t>
      </w:r>
    </w:p>
    <w:p w:rsidR="00383108" w:rsidRPr="00383108" w:rsidRDefault="00383108" w:rsidP="00383108">
      <w:pPr>
        <w:rPr>
          <w:b/>
          <w:bCs/>
        </w:rPr>
      </w:pPr>
      <w:r w:rsidRPr="00383108">
        <w:rPr>
          <w:b/>
          <w:bCs/>
        </w:rPr>
        <w:t>1️</w:t>
      </w:r>
      <w:r w:rsidRPr="00383108">
        <w:rPr>
          <w:rFonts w:ascii="Segoe UI Symbol" w:hAnsi="Segoe UI Symbol" w:cs="Segoe UI Symbol"/>
          <w:b/>
          <w:bCs/>
        </w:rPr>
        <w:t>⃣</w:t>
      </w:r>
      <w:r w:rsidRPr="00383108">
        <w:rPr>
          <w:b/>
          <w:bCs/>
        </w:rPr>
        <w:t xml:space="preserve"> Single Repository (Single Test Suite)</w:t>
      </w:r>
    </w:p>
    <w:p w:rsidR="00383108" w:rsidRPr="00383108" w:rsidRDefault="00383108" w:rsidP="00383108">
      <w:r w:rsidRPr="00383108">
        <w:rPr>
          <w:b/>
          <w:bCs/>
        </w:rPr>
        <w:t>What it means:</w:t>
      </w:r>
    </w:p>
    <w:p w:rsidR="00383108" w:rsidRPr="00383108" w:rsidRDefault="00383108" w:rsidP="00383108">
      <w:pPr>
        <w:numPr>
          <w:ilvl w:val="0"/>
          <w:numId w:val="1"/>
        </w:numPr>
      </w:pPr>
      <w:r w:rsidRPr="00383108">
        <w:t xml:space="preserve">All test cases are kept in </w:t>
      </w:r>
      <w:r w:rsidRPr="00383108">
        <w:rPr>
          <w:b/>
          <w:bCs/>
        </w:rPr>
        <w:t>one place</w:t>
      </w:r>
      <w:r w:rsidRPr="00383108">
        <w:t>.</w:t>
      </w:r>
    </w:p>
    <w:p w:rsidR="00383108" w:rsidRPr="00383108" w:rsidRDefault="00383108" w:rsidP="00383108">
      <w:pPr>
        <w:numPr>
          <w:ilvl w:val="0"/>
          <w:numId w:val="1"/>
        </w:numPr>
      </w:pPr>
      <w:r w:rsidRPr="00383108">
        <w:t xml:space="preserve">You organize test cases using </w:t>
      </w:r>
      <w:r w:rsidRPr="00383108">
        <w:rPr>
          <w:b/>
          <w:bCs/>
        </w:rPr>
        <w:t>sections and sub-sections</w:t>
      </w:r>
      <w:r w:rsidRPr="00383108">
        <w:t xml:space="preserve"> (like folders).</w:t>
      </w:r>
    </w:p>
    <w:p w:rsidR="00383108" w:rsidRPr="00383108" w:rsidRDefault="00383108" w:rsidP="00383108">
      <w:r w:rsidRPr="00383108">
        <w:rPr>
          <w:b/>
          <w:bCs/>
        </w:rPr>
        <w:t>Example:</w:t>
      </w:r>
    </w:p>
    <w:p w:rsidR="00383108" w:rsidRPr="00383108" w:rsidRDefault="00383108" w:rsidP="00383108">
      <w:r w:rsidRPr="00383108">
        <w:t>Login Tests</w:t>
      </w:r>
    </w:p>
    <w:p w:rsidR="00383108" w:rsidRPr="00383108" w:rsidRDefault="00383108" w:rsidP="00383108">
      <w:r w:rsidRPr="00383108">
        <w:t xml:space="preserve">  └── Valid Login</w:t>
      </w:r>
    </w:p>
    <w:p w:rsidR="00383108" w:rsidRPr="00383108" w:rsidRDefault="00383108" w:rsidP="00383108">
      <w:r w:rsidRPr="00383108">
        <w:t xml:space="preserve">  └── Invalid Login</w:t>
      </w:r>
    </w:p>
    <w:p w:rsidR="00383108" w:rsidRPr="00383108" w:rsidRDefault="00383108" w:rsidP="00383108">
      <w:r w:rsidRPr="00383108">
        <w:t>Payment Tests</w:t>
      </w:r>
    </w:p>
    <w:p w:rsidR="00383108" w:rsidRPr="00383108" w:rsidRDefault="00383108" w:rsidP="00383108">
      <w:r w:rsidRPr="00383108">
        <w:t xml:space="preserve">  └── Card Payment</w:t>
      </w:r>
    </w:p>
    <w:p w:rsidR="00383108" w:rsidRPr="00383108" w:rsidRDefault="00383108" w:rsidP="00383108">
      <w:r w:rsidRPr="00383108">
        <w:t xml:space="preserve">  └── UPI Payment</w:t>
      </w:r>
    </w:p>
    <w:p w:rsidR="00383108" w:rsidRPr="00383108" w:rsidRDefault="00383108" w:rsidP="00383108">
      <w:r w:rsidRPr="00383108">
        <w:rPr>
          <w:b/>
          <w:bCs/>
        </w:rPr>
        <w:t>When to use:</w:t>
      </w:r>
    </w:p>
    <w:p w:rsidR="00383108" w:rsidRPr="00383108" w:rsidRDefault="00383108" w:rsidP="00383108">
      <w:pPr>
        <w:numPr>
          <w:ilvl w:val="0"/>
          <w:numId w:val="2"/>
        </w:numPr>
      </w:pPr>
      <w:r w:rsidRPr="00383108">
        <w:t>Small or medium projects</w:t>
      </w:r>
    </w:p>
    <w:p w:rsidR="00383108" w:rsidRPr="00383108" w:rsidRDefault="00383108" w:rsidP="00383108">
      <w:pPr>
        <w:numPr>
          <w:ilvl w:val="0"/>
          <w:numId w:val="2"/>
        </w:numPr>
      </w:pPr>
      <w:r w:rsidRPr="00383108">
        <w:t>One application with simple modules</w:t>
      </w:r>
    </w:p>
    <w:p w:rsidR="00383108" w:rsidRPr="00383108" w:rsidRDefault="00383108" w:rsidP="00383108">
      <w:r w:rsidRPr="00383108">
        <w:rPr>
          <w:b/>
          <w:bCs/>
        </w:rPr>
        <w:t>Simple line:</w:t>
      </w:r>
    </w:p>
    <w:p w:rsidR="00383108" w:rsidRPr="00383108" w:rsidRDefault="00383108" w:rsidP="00383108">
      <w:r w:rsidRPr="00383108">
        <w:t>One project → one test case collection</w:t>
      </w:r>
    </w:p>
    <w:p w:rsidR="00383108" w:rsidRPr="00383108" w:rsidRDefault="00383108" w:rsidP="00383108">
      <w:r w:rsidRPr="00383108">
        <w:pict>
          <v:rect id="_x0000_i1037" style="width:0;height:1.5pt" o:hralign="center" o:hrstd="t" o:hr="t" fillcolor="#a0a0a0" stroked="f"/>
        </w:pict>
      </w:r>
    </w:p>
    <w:p w:rsidR="00383108" w:rsidRPr="00383108" w:rsidRDefault="00383108" w:rsidP="00383108">
      <w:pPr>
        <w:rPr>
          <w:b/>
          <w:bCs/>
        </w:rPr>
      </w:pPr>
      <w:r w:rsidRPr="00383108">
        <w:rPr>
          <w:b/>
          <w:bCs/>
        </w:rPr>
        <w:t>2️</w:t>
      </w:r>
      <w:r w:rsidRPr="00383108">
        <w:rPr>
          <w:rFonts w:ascii="Segoe UI Symbol" w:hAnsi="Segoe UI Symbol" w:cs="Segoe UI Symbol"/>
          <w:b/>
          <w:bCs/>
        </w:rPr>
        <w:t>⃣</w:t>
      </w:r>
      <w:r w:rsidRPr="00383108">
        <w:rPr>
          <w:b/>
          <w:bCs/>
        </w:rPr>
        <w:t xml:space="preserve"> Single Repository with Baseline Support</w:t>
      </w:r>
    </w:p>
    <w:p w:rsidR="00383108" w:rsidRPr="00383108" w:rsidRDefault="00383108" w:rsidP="00383108">
      <w:r w:rsidRPr="00383108">
        <w:rPr>
          <w:b/>
          <w:bCs/>
        </w:rPr>
        <w:t>What it means:</w:t>
      </w:r>
    </w:p>
    <w:p w:rsidR="00383108" w:rsidRPr="00383108" w:rsidRDefault="00383108" w:rsidP="00383108">
      <w:pPr>
        <w:numPr>
          <w:ilvl w:val="0"/>
          <w:numId w:val="3"/>
        </w:numPr>
      </w:pPr>
      <w:r w:rsidRPr="00383108">
        <w:t>Same as Single Repository</w:t>
      </w:r>
    </w:p>
    <w:p w:rsidR="00383108" w:rsidRPr="00383108" w:rsidRDefault="00383108" w:rsidP="00383108">
      <w:pPr>
        <w:numPr>
          <w:ilvl w:val="0"/>
          <w:numId w:val="3"/>
        </w:numPr>
      </w:pPr>
      <w:proofErr w:type="gramStart"/>
      <w:r w:rsidRPr="00383108">
        <w:lastRenderedPageBreak/>
        <w:t>PLUS</w:t>
      </w:r>
      <w:proofErr w:type="gramEnd"/>
      <w:r w:rsidRPr="00383108">
        <w:t xml:space="preserve"> you can create </w:t>
      </w:r>
      <w:r w:rsidRPr="00383108">
        <w:rPr>
          <w:b/>
          <w:bCs/>
        </w:rPr>
        <w:t>baselines (versions)</w:t>
      </w:r>
      <w:r w:rsidRPr="00383108">
        <w:t xml:space="preserve"> of test cases</w:t>
      </w:r>
    </w:p>
    <w:p w:rsidR="00383108" w:rsidRPr="00383108" w:rsidRDefault="00383108" w:rsidP="00383108">
      <w:r w:rsidRPr="00383108">
        <w:rPr>
          <w:b/>
          <w:bCs/>
        </w:rPr>
        <w:t>What is a baseline?</w:t>
      </w:r>
    </w:p>
    <w:p w:rsidR="00383108" w:rsidRPr="00383108" w:rsidRDefault="00383108" w:rsidP="00383108">
      <w:pPr>
        <w:numPr>
          <w:ilvl w:val="0"/>
          <w:numId w:val="4"/>
        </w:numPr>
      </w:pPr>
      <w:r w:rsidRPr="00383108">
        <w:t xml:space="preserve">A snapshot of test cases for a </w:t>
      </w:r>
      <w:r w:rsidRPr="00383108">
        <w:rPr>
          <w:b/>
          <w:bCs/>
        </w:rPr>
        <w:t>specific release</w:t>
      </w:r>
    </w:p>
    <w:p w:rsidR="00383108" w:rsidRPr="00383108" w:rsidRDefault="00383108" w:rsidP="00383108">
      <w:r w:rsidRPr="00383108">
        <w:rPr>
          <w:b/>
          <w:bCs/>
        </w:rPr>
        <w:t>Example:</w:t>
      </w:r>
    </w:p>
    <w:p w:rsidR="00383108" w:rsidRPr="00383108" w:rsidRDefault="00383108" w:rsidP="00383108">
      <w:pPr>
        <w:numPr>
          <w:ilvl w:val="0"/>
          <w:numId w:val="5"/>
        </w:numPr>
      </w:pPr>
      <w:r w:rsidRPr="00383108">
        <w:t>Baseline 1: Version 1.0 test cases</w:t>
      </w:r>
    </w:p>
    <w:p w:rsidR="00383108" w:rsidRPr="00383108" w:rsidRDefault="00383108" w:rsidP="00383108">
      <w:pPr>
        <w:numPr>
          <w:ilvl w:val="0"/>
          <w:numId w:val="5"/>
        </w:numPr>
      </w:pPr>
      <w:r w:rsidRPr="00383108">
        <w:t>Baseline 2: Version 2.0 test cases</w:t>
      </w:r>
    </w:p>
    <w:p w:rsidR="00383108" w:rsidRPr="00383108" w:rsidRDefault="00383108" w:rsidP="00383108">
      <w:r w:rsidRPr="00383108">
        <w:rPr>
          <w:b/>
          <w:bCs/>
        </w:rPr>
        <w:t>When to use:</w:t>
      </w:r>
    </w:p>
    <w:p w:rsidR="00383108" w:rsidRPr="00383108" w:rsidRDefault="00383108" w:rsidP="00383108">
      <w:pPr>
        <w:numPr>
          <w:ilvl w:val="0"/>
          <w:numId w:val="6"/>
        </w:numPr>
      </w:pPr>
      <w:r w:rsidRPr="00383108">
        <w:t xml:space="preserve">When your application has </w:t>
      </w:r>
      <w:r w:rsidRPr="00383108">
        <w:rPr>
          <w:b/>
          <w:bCs/>
        </w:rPr>
        <w:t>multiple releases</w:t>
      </w:r>
    </w:p>
    <w:p w:rsidR="00383108" w:rsidRPr="00383108" w:rsidRDefault="00383108" w:rsidP="00383108">
      <w:pPr>
        <w:numPr>
          <w:ilvl w:val="0"/>
          <w:numId w:val="6"/>
        </w:numPr>
      </w:pPr>
      <w:r w:rsidRPr="00383108">
        <w:t>When old and new versions are tested in parallel</w:t>
      </w:r>
    </w:p>
    <w:p w:rsidR="00383108" w:rsidRPr="00383108" w:rsidRDefault="00383108" w:rsidP="00383108">
      <w:r w:rsidRPr="00383108">
        <w:rPr>
          <w:b/>
          <w:bCs/>
        </w:rPr>
        <w:t>Simple line:</w:t>
      </w:r>
    </w:p>
    <w:p w:rsidR="00383108" w:rsidRPr="00383108" w:rsidRDefault="00383108" w:rsidP="00383108">
      <w:r w:rsidRPr="00383108">
        <w:t>One test suite, but different versions of test cases</w:t>
      </w:r>
    </w:p>
    <w:p w:rsidR="00383108" w:rsidRPr="00383108" w:rsidRDefault="00383108" w:rsidP="00383108">
      <w:r w:rsidRPr="00383108">
        <w:pict>
          <v:rect id="_x0000_i1038" style="width:0;height:1.5pt" o:hralign="center" o:hrstd="t" o:hr="t" fillcolor="#a0a0a0" stroked="f"/>
        </w:pict>
      </w:r>
    </w:p>
    <w:p w:rsidR="00383108" w:rsidRPr="00383108" w:rsidRDefault="00383108" w:rsidP="00383108">
      <w:pPr>
        <w:rPr>
          <w:b/>
          <w:bCs/>
        </w:rPr>
      </w:pPr>
      <w:r w:rsidRPr="00383108">
        <w:rPr>
          <w:b/>
          <w:bCs/>
        </w:rPr>
        <w:t>3️</w:t>
      </w:r>
      <w:r w:rsidRPr="00383108">
        <w:rPr>
          <w:rFonts w:ascii="Segoe UI Symbol" w:hAnsi="Segoe UI Symbol" w:cs="Segoe UI Symbol"/>
          <w:b/>
          <w:bCs/>
        </w:rPr>
        <w:t>⃣</w:t>
      </w:r>
      <w:r w:rsidRPr="00383108">
        <w:rPr>
          <w:b/>
          <w:bCs/>
        </w:rPr>
        <w:t xml:space="preserve"> Multiple Test Suites</w:t>
      </w:r>
    </w:p>
    <w:p w:rsidR="00383108" w:rsidRPr="00383108" w:rsidRDefault="00383108" w:rsidP="00383108">
      <w:r w:rsidRPr="00383108">
        <w:rPr>
          <w:b/>
          <w:bCs/>
        </w:rPr>
        <w:t>What it means:</w:t>
      </w:r>
    </w:p>
    <w:p w:rsidR="00383108" w:rsidRPr="00383108" w:rsidRDefault="00383108" w:rsidP="00383108">
      <w:pPr>
        <w:numPr>
          <w:ilvl w:val="0"/>
          <w:numId w:val="7"/>
        </w:numPr>
      </w:pPr>
      <w:r w:rsidRPr="00383108">
        <w:t xml:space="preserve">Test cases are divided into </w:t>
      </w:r>
      <w:r w:rsidRPr="00383108">
        <w:rPr>
          <w:b/>
          <w:bCs/>
        </w:rPr>
        <w:t>multiple separate suites</w:t>
      </w:r>
    </w:p>
    <w:p w:rsidR="00383108" w:rsidRPr="00383108" w:rsidRDefault="00383108" w:rsidP="00383108">
      <w:pPr>
        <w:numPr>
          <w:ilvl w:val="0"/>
          <w:numId w:val="7"/>
        </w:numPr>
      </w:pPr>
      <w:r w:rsidRPr="00383108">
        <w:t>Each suite can represent a module or feature</w:t>
      </w:r>
    </w:p>
    <w:p w:rsidR="00383108" w:rsidRPr="00383108" w:rsidRDefault="00383108" w:rsidP="00383108">
      <w:r w:rsidRPr="00383108">
        <w:rPr>
          <w:b/>
          <w:bCs/>
        </w:rPr>
        <w:t>Example:</w:t>
      </w:r>
    </w:p>
    <w:p w:rsidR="00383108" w:rsidRPr="00383108" w:rsidRDefault="00383108" w:rsidP="00383108">
      <w:r w:rsidRPr="00383108">
        <w:t>Login Suite</w:t>
      </w:r>
    </w:p>
    <w:p w:rsidR="00383108" w:rsidRPr="00383108" w:rsidRDefault="00383108" w:rsidP="00383108">
      <w:r w:rsidRPr="00383108">
        <w:t>Payment Suite</w:t>
      </w:r>
    </w:p>
    <w:p w:rsidR="00383108" w:rsidRPr="00383108" w:rsidRDefault="00383108" w:rsidP="00383108">
      <w:r w:rsidRPr="00383108">
        <w:t>Admin Suite</w:t>
      </w:r>
    </w:p>
    <w:p w:rsidR="00383108" w:rsidRPr="00383108" w:rsidRDefault="00383108" w:rsidP="00383108">
      <w:r w:rsidRPr="00383108">
        <w:t>Reports Suite</w:t>
      </w:r>
    </w:p>
    <w:p w:rsidR="00383108" w:rsidRPr="00383108" w:rsidRDefault="00383108" w:rsidP="00383108">
      <w:r w:rsidRPr="00383108">
        <w:rPr>
          <w:b/>
          <w:bCs/>
        </w:rPr>
        <w:t>When to use:</w:t>
      </w:r>
    </w:p>
    <w:p w:rsidR="00383108" w:rsidRPr="00383108" w:rsidRDefault="00383108" w:rsidP="00383108">
      <w:pPr>
        <w:numPr>
          <w:ilvl w:val="0"/>
          <w:numId w:val="8"/>
        </w:numPr>
      </w:pPr>
      <w:r w:rsidRPr="00383108">
        <w:t>Large applications</w:t>
      </w:r>
    </w:p>
    <w:p w:rsidR="00383108" w:rsidRPr="00383108" w:rsidRDefault="00383108" w:rsidP="00383108">
      <w:pPr>
        <w:numPr>
          <w:ilvl w:val="0"/>
          <w:numId w:val="8"/>
        </w:numPr>
      </w:pPr>
      <w:r w:rsidRPr="00383108">
        <w:t>Many modules and many testers</w:t>
      </w:r>
    </w:p>
    <w:p w:rsidR="00383108" w:rsidRPr="00383108" w:rsidRDefault="00383108" w:rsidP="00383108">
      <w:pPr>
        <w:numPr>
          <w:ilvl w:val="0"/>
          <w:numId w:val="8"/>
        </w:numPr>
      </w:pPr>
      <w:r w:rsidRPr="00383108">
        <w:t>Need clear separation of test areas</w:t>
      </w:r>
    </w:p>
    <w:p w:rsidR="00383108" w:rsidRPr="00383108" w:rsidRDefault="00383108" w:rsidP="00383108">
      <w:r w:rsidRPr="00383108">
        <w:rPr>
          <w:b/>
          <w:bCs/>
        </w:rPr>
        <w:t>Simple line:</w:t>
      </w:r>
    </w:p>
    <w:p w:rsidR="00383108" w:rsidRPr="00383108" w:rsidRDefault="00383108" w:rsidP="00383108">
      <w:r w:rsidRPr="00383108">
        <w:t xml:space="preserve">One project → many </w:t>
      </w:r>
      <w:proofErr w:type="gramStart"/>
      <w:r w:rsidRPr="00383108">
        <w:t>test</w:t>
      </w:r>
      <w:proofErr w:type="gramEnd"/>
      <w:r w:rsidRPr="00383108">
        <w:t xml:space="preserve"> suites</w:t>
      </w:r>
    </w:p>
    <w:p w:rsidR="00383108" w:rsidRDefault="00383108">
      <w:pPr>
        <w:rPr>
          <w:b/>
          <w:bCs/>
          <w:sz w:val="30"/>
          <w:szCs w:val="30"/>
        </w:rPr>
      </w:pPr>
    </w:p>
    <w:p w:rsidR="003463A5" w:rsidRDefault="003463A5">
      <w:pPr>
        <w:rPr>
          <w:b/>
          <w:bCs/>
          <w:sz w:val="30"/>
          <w:szCs w:val="30"/>
        </w:rPr>
      </w:pPr>
    </w:p>
    <w:p w:rsidR="003463A5" w:rsidRDefault="003463A5">
      <w:pPr>
        <w:rPr>
          <w:b/>
          <w:bCs/>
          <w:sz w:val="30"/>
          <w:szCs w:val="30"/>
        </w:rPr>
      </w:pPr>
    </w:p>
    <w:p w:rsidR="003463A5" w:rsidRDefault="003463A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Adding test cases</w:t>
      </w:r>
    </w:p>
    <w:p w:rsidR="003463A5" w:rsidRDefault="003463A5">
      <w:pPr>
        <w:rPr>
          <w:szCs w:val="22"/>
        </w:rPr>
      </w:pPr>
      <w:r w:rsidRPr="003463A5">
        <w:rPr>
          <w:szCs w:val="22"/>
        </w:rPr>
        <w:drawing>
          <wp:inline distT="0" distB="0" distL="0" distR="0" wp14:anchorId="1F223FAD" wp14:editId="32ECAC72">
            <wp:extent cx="5731510" cy="3674110"/>
            <wp:effectExtent l="0" t="0" r="2540" b="2540"/>
            <wp:docPr id="82720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045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3A5" w:rsidRDefault="003463A5">
      <w:pPr>
        <w:rPr>
          <w:szCs w:val="22"/>
        </w:rPr>
      </w:pPr>
    </w:p>
    <w:p w:rsidR="003463A5" w:rsidRDefault="003463A5">
      <w:pPr>
        <w:rPr>
          <w:szCs w:val="22"/>
        </w:rPr>
      </w:pPr>
      <w:r w:rsidRPr="003463A5">
        <w:rPr>
          <w:szCs w:val="22"/>
        </w:rPr>
        <w:drawing>
          <wp:inline distT="0" distB="0" distL="0" distR="0" wp14:anchorId="6CD376A2" wp14:editId="710E9641">
            <wp:extent cx="5731510" cy="2613025"/>
            <wp:effectExtent l="0" t="0" r="2540" b="0"/>
            <wp:docPr id="213981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140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118" w:rsidRDefault="00937118">
      <w:pPr>
        <w:rPr>
          <w:szCs w:val="22"/>
        </w:rPr>
      </w:pPr>
      <w:r>
        <w:rPr>
          <w:szCs w:val="22"/>
        </w:rPr>
        <w:t>Adding testcases to the section</w:t>
      </w:r>
    </w:p>
    <w:p w:rsidR="003463A5" w:rsidRDefault="00937118">
      <w:pPr>
        <w:rPr>
          <w:szCs w:val="22"/>
        </w:rPr>
      </w:pPr>
      <w:r w:rsidRPr="00937118">
        <w:rPr>
          <w:szCs w:val="22"/>
        </w:rPr>
        <w:drawing>
          <wp:inline distT="0" distB="0" distL="0" distR="0" wp14:anchorId="799FA04E" wp14:editId="62094471">
            <wp:extent cx="5731510" cy="1188085"/>
            <wp:effectExtent l="0" t="0" r="2540" b="0"/>
            <wp:docPr id="17853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29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118" w:rsidRDefault="00937118">
      <w:pPr>
        <w:rPr>
          <w:szCs w:val="22"/>
        </w:rPr>
      </w:pPr>
      <w:r>
        <w:rPr>
          <w:szCs w:val="22"/>
        </w:rPr>
        <w:lastRenderedPageBreak/>
        <w:t>By clicking on the edit testcase it will show like this</w:t>
      </w:r>
    </w:p>
    <w:p w:rsidR="00937118" w:rsidRDefault="00937118">
      <w:pPr>
        <w:rPr>
          <w:szCs w:val="22"/>
        </w:rPr>
      </w:pPr>
      <w:r w:rsidRPr="00937118">
        <w:rPr>
          <w:szCs w:val="22"/>
        </w:rPr>
        <w:drawing>
          <wp:inline distT="0" distB="0" distL="0" distR="0" wp14:anchorId="7FD77758" wp14:editId="01C22703">
            <wp:extent cx="5731510" cy="2225040"/>
            <wp:effectExtent l="0" t="0" r="2540" b="3810"/>
            <wp:docPr id="165895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514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118" w:rsidRDefault="00937118">
      <w:pPr>
        <w:rPr>
          <w:szCs w:val="22"/>
        </w:rPr>
      </w:pPr>
      <w:r>
        <w:rPr>
          <w:szCs w:val="22"/>
        </w:rPr>
        <w:t>Switching to the required templates</w:t>
      </w:r>
    </w:p>
    <w:p w:rsidR="00937118" w:rsidRDefault="00937118">
      <w:pPr>
        <w:rPr>
          <w:szCs w:val="22"/>
        </w:rPr>
      </w:pPr>
      <w:r w:rsidRPr="00937118">
        <w:rPr>
          <w:szCs w:val="22"/>
        </w:rPr>
        <w:drawing>
          <wp:inline distT="0" distB="0" distL="0" distR="0" wp14:anchorId="45FBBD13" wp14:editId="16B748F8">
            <wp:extent cx="5731510" cy="2773045"/>
            <wp:effectExtent l="0" t="0" r="2540" b="8255"/>
            <wp:docPr id="145026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659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118" w:rsidRDefault="00937118">
      <w:pPr>
        <w:rPr>
          <w:szCs w:val="22"/>
        </w:rPr>
      </w:pPr>
      <w:r w:rsidRPr="00937118">
        <w:rPr>
          <w:szCs w:val="22"/>
        </w:rPr>
        <w:drawing>
          <wp:inline distT="0" distB="0" distL="0" distR="0" wp14:anchorId="50CE7AEB" wp14:editId="3F4C8900">
            <wp:extent cx="5731510" cy="2437130"/>
            <wp:effectExtent l="0" t="0" r="2540" b="1270"/>
            <wp:docPr id="175901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124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118" w:rsidRDefault="00937118">
      <w:pPr>
        <w:rPr>
          <w:szCs w:val="22"/>
        </w:rPr>
      </w:pPr>
      <w:r w:rsidRPr="00937118">
        <w:rPr>
          <w:szCs w:val="22"/>
        </w:rPr>
        <w:lastRenderedPageBreak/>
        <w:drawing>
          <wp:inline distT="0" distB="0" distL="0" distR="0" wp14:anchorId="245F95A7" wp14:editId="3949D030">
            <wp:extent cx="5731510" cy="2247900"/>
            <wp:effectExtent l="0" t="0" r="2540" b="0"/>
            <wp:docPr id="145764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458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118" w:rsidRDefault="00937118">
      <w:pPr>
        <w:rPr>
          <w:szCs w:val="22"/>
        </w:rPr>
      </w:pPr>
      <w:r w:rsidRPr="00937118">
        <w:rPr>
          <w:szCs w:val="22"/>
        </w:rPr>
        <w:drawing>
          <wp:inline distT="0" distB="0" distL="0" distR="0" wp14:anchorId="15343B33" wp14:editId="61137C76">
            <wp:extent cx="5731510" cy="2027555"/>
            <wp:effectExtent l="0" t="0" r="2540" b="0"/>
            <wp:docPr id="162013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367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118" w:rsidRDefault="00937118">
      <w:pPr>
        <w:rPr>
          <w:szCs w:val="22"/>
        </w:rPr>
      </w:pPr>
    </w:p>
    <w:p w:rsidR="00937118" w:rsidRDefault="00937118">
      <w:pPr>
        <w:rPr>
          <w:szCs w:val="22"/>
        </w:rPr>
      </w:pPr>
      <w:r>
        <w:rPr>
          <w:szCs w:val="22"/>
        </w:rPr>
        <w:t>Exploratory testcases in the template</w:t>
      </w:r>
    </w:p>
    <w:p w:rsidR="00937118" w:rsidRDefault="00937118">
      <w:pPr>
        <w:rPr>
          <w:szCs w:val="22"/>
        </w:rPr>
      </w:pPr>
      <w:r w:rsidRPr="00937118">
        <w:rPr>
          <w:szCs w:val="22"/>
        </w:rPr>
        <w:drawing>
          <wp:inline distT="0" distB="0" distL="0" distR="0" wp14:anchorId="1AFEAC69" wp14:editId="30E35F92">
            <wp:extent cx="5731510" cy="2395220"/>
            <wp:effectExtent l="0" t="0" r="2540" b="5080"/>
            <wp:docPr id="204826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600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118" w:rsidRDefault="00937118">
      <w:pPr>
        <w:rPr>
          <w:b/>
          <w:bCs/>
          <w:sz w:val="30"/>
          <w:szCs w:val="30"/>
        </w:rPr>
      </w:pPr>
    </w:p>
    <w:p w:rsidR="00937118" w:rsidRDefault="00937118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Bulk editing the test cases</w:t>
      </w:r>
    </w:p>
    <w:p w:rsidR="00937118" w:rsidRPr="00937118" w:rsidRDefault="00937118">
      <w:pPr>
        <w:rPr>
          <w:szCs w:val="22"/>
        </w:rPr>
      </w:pPr>
    </w:p>
    <w:sectPr w:rsidR="00937118" w:rsidRPr="00937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75E43"/>
    <w:multiLevelType w:val="multilevel"/>
    <w:tmpl w:val="124C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23093"/>
    <w:multiLevelType w:val="multilevel"/>
    <w:tmpl w:val="8826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7165BE"/>
    <w:multiLevelType w:val="multilevel"/>
    <w:tmpl w:val="C8F6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7B709F"/>
    <w:multiLevelType w:val="multilevel"/>
    <w:tmpl w:val="A664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932E06"/>
    <w:multiLevelType w:val="multilevel"/>
    <w:tmpl w:val="93EC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7650D2"/>
    <w:multiLevelType w:val="multilevel"/>
    <w:tmpl w:val="78B2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EB511F"/>
    <w:multiLevelType w:val="multilevel"/>
    <w:tmpl w:val="B302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DC7E90"/>
    <w:multiLevelType w:val="multilevel"/>
    <w:tmpl w:val="500A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409021">
    <w:abstractNumId w:val="2"/>
  </w:num>
  <w:num w:numId="2" w16cid:durableId="1805662564">
    <w:abstractNumId w:val="6"/>
  </w:num>
  <w:num w:numId="3" w16cid:durableId="1775589994">
    <w:abstractNumId w:val="7"/>
  </w:num>
  <w:num w:numId="4" w16cid:durableId="1268394756">
    <w:abstractNumId w:val="4"/>
  </w:num>
  <w:num w:numId="5" w16cid:durableId="1827479928">
    <w:abstractNumId w:val="5"/>
  </w:num>
  <w:num w:numId="6" w16cid:durableId="1029572629">
    <w:abstractNumId w:val="0"/>
  </w:num>
  <w:num w:numId="7" w16cid:durableId="273556607">
    <w:abstractNumId w:val="1"/>
  </w:num>
  <w:num w:numId="8" w16cid:durableId="8707232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724"/>
    <w:rsid w:val="003463A5"/>
    <w:rsid w:val="00383108"/>
    <w:rsid w:val="007855DA"/>
    <w:rsid w:val="00937118"/>
    <w:rsid w:val="00993156"/>
    <w:rsid w:val="00A33C95"/>
    <w:rsid w:val="00AC3A49"/>
    <w:rsid w:val="00AC4A6F"/>
    <w:rsid w:val="00EB3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D8B5B"/>
  <w15:chartTrackingRefBased/>
  <w15:docId w15:val="{3109B684-EC99-4D10-BF98-81DC6EEAE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7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7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72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72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72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7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7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B37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B372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B3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7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7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7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7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Sada</dc:creator>
  <cp:keywords/>
  <dc:description/>
  <cp:lastModifiedBy>Ramya Sada</cp:lastModifiedBy>
  <cp:revision>1</cp:revision>
  <dcterms:created xsi:type="dcterms:W3CDTF">2026-01-21T16:22:00Z</dcterms:created>
  <dcterms:modified xsi:type="dcterms:W3CDTF">2026-01-21T17:13:00Z</dcterms:modified>
</cp:coreProperties>
</file>