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2"/>
        </w:rPr>
        <w:t>API specification (JSON)</w:t>
      </w:r>
    </w:p>
    <w:p>
      <w:r>
        <w:rPr>
          <w:i w:val="on"/>
          <w:sz w:val="20"/>
        </w:rPr>
        <w:t>Generated from requirement documents via RAG + local LLM (Ollama).</w:t>
      </w:r>
    </w:p>
    <w:p>
      <w:r>
        <w:rPr>
          <w:rFonts w:ascii="Consolas" w:hAnsi="Consolas" w:cs="Consolas" w:eastAsia="Consolas"/>
          <w:sz w:val="18"/>
        </w:rPr>
        <w:t>{
  "meta" : {
    "title" : "NPCI Unified Layer API",
    "version" : "1.0.0",
    "sources" : [ "NACH Unified layer BRD  V1.0.docx" ]
  },
  "summary" : "API for NPCI Unified Layer",
  "apis" : [ {
    "name" : "Upload Scheme Rules",
    "basePath" : "/api/v1/scheme-rules",
    "description" : "Upload scheme rules for government agencies",
    "operations" : [ {
      "method" : "POST",
      "path" : "/scheme-rules",
      "summary" : "Upload new scheme rule",
      "request" : {
        "contentType" : "application/json",
        "queryParams" : [ {
          "name" : "scheme_rule_id",
          "type" : "string",
          "required" : true,
          "description" : "Unique identifier for the rule"
        } ],
        "pathParams" : [ {
          "name" : "scheme_rule_id",
          "type" : "string",
          "description" : "Unique identifier for the scheme rule"
        } ]
      },
      "responses" : {
        "201" : {
          "description" : "Scheme rule uploaded successfully",
          "bodySchema" : { }
        },
        "400" : {
          "description" : "Invalid or missing request data",
          "errors" : [ {
            "status" : 400,
            "description" : "Please provide a valid scheme rule ID"
          } ]
        }
      }
    } ],
    "errors" : [ ]
  }, {
    "name" : "Unlock Funds for CBDC Ecosystem",
    "basePath" : "/api/v1/unlock-funds",
    "description" : "Request to unlock funds from government to Unified Layer",
    "operations" : [ {
      "method" : "POST",
      "path" : "/unlock-funds",
      "summary" : "Request to unlock funds for CBDC ecosystem",
      "request" : {
        "contentType" : "application/json",
        "queryParams" : [ {
          "name" : "bank_id",
          "type" : "string",
          "required" : true,
          "description" : "Unique identifier for the bank"
        }, {
          "name" : "amount",
          "type" : "integer",
          "required" : false,
          "constraints" : [ "positive integers" ]
        } ],
        "pathParams" : [ {
          "name" : "bank_id",
          "type" : "string",
          "description" : "Unique identifier for the bank"
        }, {
          "name" : "amount",
          "type" : "integer",
          "description" : "Amount to unlock funds"
        } ]
      },
      "responses" : {
        "200" : {
          "description" : "Funds unlocked successfully",
          "bodySchema" : { }
        },
        "400" : {
          "description" : "Invalid or missing request data",
          "errors" : [ {
            "status" : 400,
            "description" : "Please provide a valid bank ID and amount"
          } ]
        }
      }
    } ],
    "errors" : [ ]
  } ],
  "dataModels" : [ {
    "name" : "SchemeRule",
    "description" : "Unique identifier for the scheme rule",
    "fields" : [ {
      "name" : "scheme_rule_id",
      "type" : "string",
      "required" : true,
      "constraints" : "unique string"
    }, {
      "name" : "bank_id",
      "type" : "string",
      "description" : "Unique identifier for the bank",
      "source" : "NACH Unified layer BRD  V1.0.docx"
    } ]
  }, {
    "name" : "Amount",
    "description" : "Amount to unlock funds",
    "fields" : [ {
      "name" : "amount",
      "type" : "integer",
      "required" : false,
      "constraints" : [ "positive integers" ]
    } ]
  } ],
  "nonFunctional" : {
    "security" : "OAuth 2.0 with client credentials",
    "rateLimiting" : "5 requests per minute",
    "observability" : "Performance monitoring"
  }
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2026-04-25T10:23:05Z</dcterms:created>
  <dc:creator>Apache POI</dc:creator>
</cp:coreProperties>
</file>