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5973" w14:textId="64A70452" w:rsidR="001F216F" w:rsidRPr="00C33938" w:rsidRDefault="00C33938" w:rsidP="00C33938">
      <w:pPr>
        <w:jc w:val="center"/>
        <w:rPr>
          <w:rFonts w:ascii="Times New Roman" w:hAnsi="Times New Roman" w:cs="Times New Roman"/>
          <w:b/>
          <w:bCs/>
          <w:sz w:val="40"/>
          <w:szCs w:val="40"/>
        </w:rPr>
      </w:pPr>
      <w:r w:rsidRPr="00C33938">
        <w:rPr>
          <w:rFonts w:ascii="Times New Roman" w:hAnsi="Times New Roman" w:cs="Times New Roman"/>
          <w:b/>
          <w:bCs/>
          <w:sz w:val="40"/>
          <w:szCs w:val="40"/>
        </w:rPr>
        <w:t>Email Campaign Effective Analysis</w:t>
      </w:r>
    </w:p>
    <w:p w14:paraId="5CBF69CD" w14:textId="77777777" w:rsidR="00C33938" w:rsidRPr="00C33938" w:rsidRDefault="00C33938" w:rsidP="00C33938">
      <w:pPr>
        <w:pStyle w:val="Heading1"/>
        <w:jc w:val="both"/>
        <w:rPr>
          <w:rFonts w:ascii="Times New Roman" w:hAnsi="Times New Roman" w:cs="Times New Roman"/>
          <w:b/>
          <w:bCs/>
          <w:color w:val="auto"/>
          <w:sz w:val="24"/>
          <w:szCs w:val="24"/>
        </w:rPr>
      </w:pPr>
    </w:p>
    <w:p w14:paraId="4C633D8E" w14:textId="183C4F6B" w:rsidR="00C33938" w:rsidRPr="00C33938" w:rsidRDefault="00C33938" w:rsidP="00C33938">
      <w:pPr>
        <w:pStyle w:val="Heading1"/>
        <w:jc w:val="both"/>
        <w:rPr>
          <w:rFonts w:ascii="Times New Roman" w:hAnsi="Times New Roman" w:cs="Times New Roman"/>
          <w:b/>
          <w:bCs/>
          <w:color w:val="auto"/>
          <w:sz w:val="28"/>
          <w:szCs w:val="28"/>
        </w:rPr>
      </w:pPr>
      <w:r w:rsidRPr="00C33938">
        <w:rPr>
          <w:rFonts w:ascii="Times New Roman" w:hAnsi="Times New Roman" w:cs="Times New Roman"/>
          <w:b/>
          <w:bCs/>
          <w:color w:val="auto"/>
          <w:sz w:val="28"/>
          <w:szCs w:val="28"/>
        </w:rPr>
        <w:t>1. Introduction</w:t>
      </w:r>
    </w:p>
    <w:p w14:paraId="33AD6CB4" w14:textId="1BA383D2" w:rsidR="00C33938" w:rsidRPr="00C33938" w:rsidRDefault="00C33938" w:rsidP="00C33938">
      <w:pPr>
        <w:jc w:val="both"/>
        <w:rPr>
          <w:rFonts w:ascii="Times New Roman" w:hAnsi="Times New Roman" w:cs="Times New Roman"/>
          <w:sz w:val="24"/>
          <w:szCs w:val="24"/>
        </w:rPr>
      </w:pPr>
      <w:r w:rsidRPr="00C33938">
        <w:rPr>
          <w:rFonts w:ascii="Times New Roman" w:hAnsi="Times New Roman" w:cs="Times New Roman"/>
          <w:sz w:val="24"/>
          <w:szCs w:val="24"/>
        </w:rPr>
        <w:t>Email marketing is one of the most widely used digital marketing channels, helping businesses communicate with customers through newsletters, promotions, and event invitations. However, measuring the success of campaigns is often challenging. Metrics such as open rates, click rates, and conversion rates are crucial for evaluating performance, but raw data alone cannot</w:t>
      </w:r>
      <w:r>
        <w:rPr>
          <w:rFonts w:ascii="Times New Roman" w:hAnsi="Times New Roman" w:cs="Times New Roman"/>
          <w:sz w:val="24"/>
          <w:szCs w:val="24"/>
        </w:rPr>
        <w:t xml:space="preserve"> provide actionable insights. </w:t>
      </w:r>
      <w:r w:rsidRPr="00C33938">
        <w:rPr>
          <w:rFonts w:ascii="Times New Roman" w:hAnsi="Times New Roman" w:cs="Times New Roman"/>
          <w:sz w:val="24"/>
          <w:szCs w:val="24"/>
        </w:rPr>
        <w:t xml:space="preserve">This project focuses on designing an interactive Power BI dashboard that </w:t>
      </w:r>
      <w:proofErr w:type="spellStart"/>
      <w:r w:rsidRPr="00C33938">
        <w:rPr>
          <w:rFonts w:ascii="Times New Roman" w:hAnsi="Times New Roman" w:cs="Times New Roman"/>
          <w:sz w:val="24"/>
          <w:szCs w:val="24"/>
        </w:rPr>
        <w:t>analyzes</w:t>
      </w:r>
      <w:proofErr w:type="spellEnd"/>
      <w:r w:rsidRPr="00C33938">
        <w:rPr>
          <w:rFonts w:ascii="Times New Roman" w:hAnsi="Times New Roman" w:cs="Times New Roman"/>
          <w:sz w:val="24"/>
          <w:szCs w:val="24"/>
        </w:rPr>
        <w:t xml:space="preserve"> campaign performance across dimensions like campaign type, audience segment, device, and geography. The goal is to help marketers understand which campaigns are most effective, identify engagement patterns, and optimize future campaigns.</w:t>
      </w:r>
    </w:p>
    <w:p w14:paraId="13045314" w14:textId="27F3D061" w:rsidR="00C33938" w:rsidRPr="00C33938" w:rsidRDefault="00C33938" w:rsidP="00C33938">
      <w:pPr>
        <w:pStyle w:val="Heading1"/>
        <w:spacing w:line="276" w:lineRule="auto"/>
        <w:jc w:val="both"/>
        <w:rPr>
          <w:rFonts w:ascii="Times New Roman" w:hAnsi="Times New Roman" w:cs="Times New Roman"/>
          <w:b/>
          <w:bCs/>
          <w:color w:val="auto"/>
          <w:sz w:val="28"/>
          <w:szCs w:val="28"/>
        </w:rPr>
      </w:pPr>
      <w:r w:rsidRPr="00C33938">
        <w:rPr>
          <w:rFonts w:ascii="Times New Roman" w:hAnsi="Times New Roman" w:cs="Times New Roman"/>
          <w:b/>
          <w:bCs/>
          <w:color w:val="auto"/>
          <w:sz w:val="28"/>
          <w:szCs w:val="28"/>
        </w:rPr>
        <w:t>2. Problem Statement</w:t>
      </w:r>
    </w:p>
    <w:p w14:paraId="083DFF38" w14:textId="74FA5506" w:rsidR="00C33938" w:rsidRDefault="00C33938" w:rsidP="00C33938">
      <w:pPr>
        <w:jc w:val="both"/>
        <w:rPr>
          <w:rFonts w:ascii="Times New Roman" w:hAnsi="Times New Roman" w:cs="Times New Roman"/>
          <w:sz w:val="24"/>
          <w:szCs w:val="24"/>
        </w:rPr>
      </w:pPr>
      <w:r w:rsidRPr="00C33938">
        <w:rPr>
          <w:rFonts w:ascii="Times New Roman" w:hAnsi="Times New Roman" w:cs="Times New Roman"/>
          <w:sz w:val="24"/>
          <w:szCs w:val="24"/>
        </w:rPr>
        <w:t xml:space="preserve">Marketers face several challenges in email campaign </w:t>
      </w:r>
      <w:r w:rsidRPr="00C33938">
        <w:rPr>
          <w:rFonts w:ascii="Times New Roman" w:hAnsi="Times New Roman" w:cs="Times New Roman"/>
          <w:sz w:val="24"/>
          <w:szCs w:val="24"/>
        </w:rPr>
        <w:t xml:space="preserve">management: </w:t>
      </w:r>
    </w:p>
    <w:p w14:paraId="5D8B1BF4" w14:textId="6120C032" w:rsidR="00C33938" w:rsidRDefault="00C33938" w:rsidP="00C33938">
      <w:pPr>
        <w:pStyle w:val="ListParagraph"/>
        <w:numPr>
          <w:ilvl w:val="0"/>
          <w:numId w:val="1"/>
        </w:numPr>
        <w:jc w:val="both"/>
        <w:rPr>
          <w:rFonts w:ascii="Times New Roman" w:hAnsi="Times New Roman" w:cs="Times New Roman"/>
          <w:sz w:val="24"/>
          <w:szCs w:val="24"/>
        </w:rPr>
      </w:pPr>
      <w:r w:rsidRPr="00C33938">
        <w:rPr>
          <w:rFonts w:ascii="Times New Roman" w:hAnsi="Times New Roman" w:cs="Times New Roman"/>
          <w:sz w:val="24"/>
          <w:szCs w:val="24"/>
        </w:rPr>
        <w:t>Difficulty in comparing performance across different campaign types (newsletters, promotional, events, nurturing).</w:t>
      </w:r>
    </w:p>
    <w:p w14:paraId="20991FF2" w14:textId="177B2C84" w:rsidR="00C33938" w:rsidRDefault="00C33938" w:rsidP="00C33938">
      <w:pPr>
        <w:pStyle w:val="ListParagraph"/>
        <w:numPr>
          <w:ilvl w:val="0"/>
          <w:numId w:val="1"/>
        </w:numPr>
        <w:jc w:val="both"/>
        <w:rPr>
          <w:rFonts w:ascii="Times New Roman" w:hAnsi="Times New Roman" w:cs="Times New Roman"/>
          <w:sz w:val="24"/>
          <w:szCs w:val="24"/>
        </w:rPr>
      </w:pPr>
      <w:r w:rsidRPr="00C33938">
        <w:rPr>
          <w:rFonts w:ascii="Times New Roman" w:hAnsi="Times New Roman" w:cs="Times New Roman"/>
          <w:sz w:val="24"/>
          <w:szCs w:val="24"/>
        </w:rPr>
        <w:t>Lack of visibility into how different customer segments (leads vs existing customers) respond.</w:t>
      </w:r>
    </w:p>
    <w:p w14:paraId="45D901CE" w14:textId="77777777" w:rsidR="00C33938" w:rsidRDefault="00C33938" w:rsidP="00C33938">
      <w:pPr>
        <w:pStyle w:val="ListParagraph"/>
        <w:numPr>
          <w:ilvl w:val="0"/>
          <w:numId w:val="1"/>
        </w:numPr>
        <w:jc w:val="both"/>
        <w:rPr>
          <w:rFonts w:ascii="Times New Roman" w:hAnsi="Times New Roman" w:cs="Times New Roman"/>
          <w:sz w:val="24"/>
          <w:szCs w:val="24"/>
        </w:rPr>
      </w:pPr>
      <w:r w:rsidRPr="00C33938">
        <w:rPr>
          <w:rFonts w:ascii="Times New Roman" w:hAnsi="Times New Roman" w:cs="Times New Roman"/>
          <w:sz w:val="24"/>
          <w:szCs w:val="24"/>
        </w:rPr>
        <w:t>Uncertainty about the impact of devices, geography, and campaign timing on engagement.</w:t>
      </w:r>
    </w:p>
    <w:p w14:paraId="1071EB5E" w14:textId="312720FE" w:rsidR="00C33938" w:rsidRPr="00C33938" w:rsidRDefault="00C33938" w:rsidP="00C33938">
      <w:pPr>
        <w:pStyle w:val="ListParagraph"/>
        <w:numPr>
          <w:ilvl w:val="0"/>
          <w:numId w:val="1"/>
        </w:numPr>
        <w:jc w:val="both"/>
        <w:rPr>
          <w:rFonts w:ascii="Times New Roman" w:hAnsi="Times New Roman" w:cs="Times New Roman"/>
          <w:sz w:val="24"/>
          <w:szCs w:val="24"/>
        </w:rPr>
      </w:pPr>
      <w:r w:rsidRPr="00C33938">
        <w:rPr>
          <w:rFonts w:ascii="Times New Roman" w:hAnsi="Times New Roman" w:cs="Times New Roman"/>
          <w:sz w:val="24"/>
          <w:szCs w:val="24"/>
        </w:rPr>
        <w:t>No consolidated view of key KPIs (open rate, click rate, conversion rate, unsubscribe rate).</w:t>
      </w:r>
      <w:r w:rsidRPr="00C33938">
        <w:rPr>
          <w:rFonts w:ascii="Times New Roman" w:hAnsi="Times New Roman" w:cs="Times New Roman"/>
          <w:sz w:val="24"/>
          <w:szCs w:val="24"/>
        </w:rPr>
        <w:br/>
        <w:t>The project addresses these challenges by building a Power BI dashboard that consolidates raw email data into intuitive visualizations, enabling better decision-making and campaign optimization.</w:t>
      </w:r>
    </w:p>
    <w:p w14:paraId="7D5F4219" w14:textId="77777777" w:rsidR="00C33938" w:rsidRPr="00C33938" w:rsidRDefault="00C33938" w:rsidP="00C33938">
      <w:pPr>
        <w:pStyle w:val="Heading1"/>
        <w:jc w:val="both"/>
        <w:rPr>
          <w:rFonts w:ascii="Times New Roman" w:hAnsi="Times New Roman" w:cs="Times New Roman"/>
          <w:b/>
          <w:bCs/>
          <w:color w:val="auto"/>
          <w:sz w:val="28"/>
          <w:szCs w:val="28"/>
        </w:rPr>
      </w:pPr>
      <w:r w:rsidRPr="00C33938">
        <w:rPr>
          <w:rFonts w:ascii="Times New Roman" w:hAnsi="Times New Roman" w:cs="Times New Roman"/>
          <w:b/>
          <w:bCs/>
          <w:color w:val="auto"/>
          <w:sz w:val="28"/>
          <w:szCs w:val="28"/>
        </w:rPr>
        <w:t>3. Dataset Description</w:t>
      </w:r>
    </w:p>
    <w:p w14:paraId="4A77A7D3" w14:textId="255B44E5" w:rsidR="00C33938" w:rsidRPr="00C33938" w:rsidRDefault="00C33938" w:rsidP="00C33938">
      <w:pPr>
        <w:jc w:val="both"/>
        <w:rPr>
          <w:rFonts w:ascii="Times New Roman" w:hAnsi="Times New Roman" w:cs="Times New Roman"/>
          <w:sz w:val="24"/>
          <w:szCs w:val="24"/>
        </w:rPr>
      </w:pPr>
      <w:r w:rsidRPr="00C33938">
        <w:rPr>
          <w:rFonts w:ascii="Times New Roman" w:hAnsi="Times New Roman" w:cs="Times New Roman"/>
          <w:sz w:val="24"/>
          <w:szCs w:val="24"/>
        </w:rPr>
        <w:t>The dataset used for this project contains 10,000 email records from multiple campaigns. Each record represents a campaign email sent to an individual recipient.</w:t>
      </w:r>
      <w:r>
        <w:rPr>
          <w:rFonts w:ascii="Times New Roman" w:hAnsi="Times New Roman" w:cs="Times New Roman"/>
          <w:sz w:val="24"/>
          <w:szCs w:val="24"/>
        </w:rPr>
        <w:t xml:space="preserve"> Dataset </w:t>
      </w:r>
      <w:r w:rsidRPr="00C33938">
        <w:rPr>
          <w:rFonts w:ascii="Times New Roman" w:hAnsi="Times New Roman" w:cs="Times New Roman"/>
          <w:sz w:val="24"/>
          <w:szCs w:val="24"/>
        </w:rPr>
        <w:t>include</w:t>
      </w:r>
      <w:r>
        <w:rPr>
          <w:rFonts w:ascii="Times New Roman" w:hAnsi="Times New Roman" w:cs="Times New Roman"/>
          <w:sz w:val="24"/>
          <w:szCs w:val="24"/>
        </w:rPr>
        <w:t xml:space="preserve"> </w:t>
      </w:r>
      <w:r w:rsidRPr="00C33938">
        <w:rPr>
          <w:rFonts w:ascii="Times New Roman" w:hAnsi="Times New Roman" w:cs="Times New Roman"/>
          <w:sz w:val="24"/>
          <w:szCs w:val="24"/>
        </w:rPr>
        <w:t>Campaign</w:t>
      </w:r>
      <w:r w:rsidRPr="00C33938">
        <w:rPr>
          <w:rFonts w:ascii="Times New Roman" w:hAnsi="Times New Roman" w:cs="Times New Roman"/>
          <w:sz w:val="24"/>
          <w:szCs w:val="24"/>
        </w:rPr>
        <w:t xml:space="preserve"> details</w:t>
      </w:r>
      <w:r>
        <w:rPr>
          <w:rFonts w:ascii="Times New Roman" w:hAnsi="Times New Roman" w:cs="Times New Roman"/>
          <w:sz w:val="24"/>
          <w:szCs w:val="24"/>
        </w:rPr>
        <w:t xml:space="preserve"> like </w:t>
      </w:r>
      <w:r w:rsidRPr="00C33938">
        <w:rPr>
          <w:rFonts w:ascii="Times New Roman" w:hAnsi="Times New Roman" w:cs="Times New Roman"/>
          <w:sz w:val="24"/>
          <w:szCs w:val="24"/>
        </w:rPr>
        <w:t>Campaign Name,</w:t>
      </w:r>
      <w:r>
        <w:rPr>
          <w:rFonts w:ascii="Times New Roman" w:hAnsi="Times New Roman" w:cs="Times New Roman"/>
          <w:sz w:val="24"/>
          <w:szCs w:val="24"/>
        </w:rPr>
        <w:t xml:space="preserve"> </w:t>
      </w:r>
      <w:r w:rsidRPr="00C33938">
        <w:rPr>
          <w:rFonts w:ascii="Times New Roman" w:hAnsi="Times New Roman" w:cs="Times New Roman"/>
          <w:sz w:val="24"/>
          <w:szCs w:val="24"/>
        </w:rPr>
        <w:t>Campaign Type, Conversion Target</w:t>
      </w:r>
      <w:r>
        <w:rPr>
          <w:rFonts w:ascii="Times New Roman" w:hAnsi="Times New Roman" w:cs="Times New Roman"/>
          <w:sz w:val="24"/>
          <w:szCs w:val="24"/>
        </w:rPr>
        <w:t xml:space="preserve"> also</w:t>
      </w:r>
      <w:r w:rsidRPr="00C33938">
        <w:rPr>
          <w:rFonts w:ascii="Times New Roman" w:hAnsi="Times New Roman" w:cs="Times New Roman"/>
          <w:sz w:val="24"/>
          <w:szCs w:val="24"/>
        </w:rPr>
        <w:t xml:space="preserve"> Date Sent</w:t>
      </w:r>
      <w:r>
        <w:rPr>
          <w:rFonts w:ascii="Times New Roman" w:hAnsi="Times New Roman" w:cs="Times New Roman"/>
          <w:sz w:val="24"/>
          <w:szCs w:val="24"/>
        </w:rPr>
        <w:t xml:space="preserve"> </w:t>
      </w:r>
      <w:r w:rsidRPr="00C33938">
        <w:rPr>
          <w:rFonts w:ascii="Times New Roman" w:hAnsi="Times New Roman" w:cs="Times New Roman"/>
          <w:sz w:val="24"/>
          <w:szCs w:val="24"/>
        </w:rPr>
        <w:t>Audience details</w:t>
      </w:r>
      <w:r>
        <w:rPr>
          <w:rFonts w:ascii="Times New Roman" w:hAnsi="Times New Roman" w:cs="Times New Roman"/>
          <w:sz w:val="24"/>
          <w:szCs w:val="24"/>
        </w:rPr>
        <w:t xml:space="preserve"> like</w:t>
      </w:r>
      <w:r w:rsidRPr="00C33938">
        <w:rPr>
          <w:rFonts w:ascii="Times New Roman" w:hAnsi="Times New Roman" w:cs="Times New Roman"/>
          <w:sz w:val="24"/>
          <w:szCs w:val="24"/>
        </w:rPr>
        <w:t xml:space="preserve"> Client Email, Client Segment, Country</w:t>
      </w:r>
      <w:r>
        <w:rPr>
          <w:rFonts w:ascii="Times New Roman" w:hAnsi="Times New Roman" w:cs="Times New Roman"/>
          <w:sz w:val="24"/>
          <w:szCs w:val="24"/>
        </w:rPr>
        <w:t xml:space="preserve"> and</w:t>
      </w:r>
      <w:r w:rsidRPr="00C33938">
        <w:rPr>
          <w:rFonts w:ascii="Times New Roman" w:hAnsi="Times New Roman" w:cs="Times New Roman"/>
          <w:sz w:val="24"/>
          <w:szCs w:val="24"/>
        </w:rPr>
        <w:t xml:space="preserve"> Engagement flags: Opened, Clicked, Bounced, Unsubscribed, Conversion- Technical info: Device, Country Latitude, Country Longitude</w:t>
      </w:r>
      <w:r w:rsidRPr="00C33938">
        <w:rPr>
          <w:rFonts w:ascii="Times New Roman" w:hAnsi="Times New Roman" w:cs="Times New Roman"/>
          <w:sz w:val="24"/>
          <w:szCs w:val="24"/>
        </w:rPr>
        <w:br/>
        <w:t>This structure allows analysis of both overall campaign performance and detailed breakdowns by segment, geography, and channel.</w:t>
      </w:r>
    </w:p>
    <w:p w14:paraId="03DF3400" w14:textId="77777777" w:rsidR="0035285D" w:rsidRDefault="0035285D" w:rsidP="0035285D"/>
    <w:p w14:paraId="6F094AFA" w14:textId="77777777" w:rsidR="0035285D" w:rsidRPr="0035285D" w:rsidRDefault="0035285D" w:rsidP="0035285D"/>
    <w:p w14:paraId="6B6E3579" w14:textId="6EEA9BDC" w:rsidR="00C33938" w:rsidRPr="00C33938" w:rsidRDefault="00C33938" w:rsidP="00C33938">
      <w:pPr>
        <w:pStyle w:val="Heading1"/>
        <w:jc w:val="both"/>
        <w:rPr>
          <w:rFonts w:ascii="Times New Roman" w:hAnsi="Times New Roman" w:cs="Times New Roman"/>
          <w:b/>
          <w:bCs/>
          <w:color w:val="auto"/>
          <w:sz w:val="28"/>
          <w:szCs w:val="28"/>
        </w:rPr>
      </w:pPr>
      <w:r w:rsidRPr="00C33938">
        <w:rPr>
          <w:rFonts w:ascii="Times New Roman" w:hAnsi="Times New Roman" w:cs="Times New Roman"/>
          <w:b/>
          <w:bCs/>
          <w:color w:val="auto"/>
          <w:sz w:val="28"/>
          <w:szCs w:val="28"/>
        </w:rPr>
        <w:lastRenderedPageBreak/>
        <w:t>4. Tools Used</w:t>
      </w:r>
    </w:p>
    <w:p w14:paraId="1DFE2927" w14:textId="77777777" w:rsidR="00C33938" w:rsidRDefault="00C33938" w:rsidP="00C33938">
      <w:pPr>
        <w:pStyle w:val="ListParagraph"/>
        <w:numPr>
          <w:ilvl w:val="0"/>
          <w:numId w:val="2"/>
        </w:numPr>
        <w:jc w:val="both"/>
        <w:rPr>
          <w:rFonts w:ascii="Times New Roman" w:hAnsi="Times New Roman" w:cs="Times New Roman"/>
          <w:sz w:val="24"/>
          <w:szCs w:val="24"/>
        </w:rPr>
      </w:pPr>
      <w:r w:rsidRPr="00C33938">
        <w:rPr>
          <w:rFonts w:ascii="Times New Roman" w:hAnsi="Times New Roman" w:cs="Times New Roman"/>
          <w:sz w:val="24"/>
          <w:szCs w:val="24"/>
        </w:rPr>
        <w:t>Microsoft Excel → for initial inspection of raw data.</w:t>
      </w:r>
    </w:p>
    <w:p w14:paraId="7E064B67" w14:textId="2EDE3759" w:rsidR="00C33938" w:rsidRPr="00C33938" w:rsidRDefault="00C33938" w:rsidP="00C33938">
      <w:pPr>
        <w:pStyle w:val="ListParagraph"/>
        <w:numPr>
          <w:ilvl w:val="0"/>
          <w:numId w:val="2"/>
        </w:numPr>
        <w:jc w:val="both"/>
        <w:rPr>
          <w:rFonts w:ascii="Times New Roman" w:hAnsi="Times New Roman" w:cs="Times New Roman"/>
          <w:sz w:val="24"/>
          <w:szCs w:val="24"/>
        </w:rPr>
      </w:pPr>
      <w:r w:rsidRPr="00C33938">
        <w:rPr>
          <w:rFonts w:ascii="Times New Roman" w:hAnsi="Times New Roman" w:cs="Times New Roman"/>
          <w:sz w:val="24"/>
          <w:szCs w:val="24"/>
        </w:rPr>
        <w:t xml:space="preserve"> Power BI Desktop → for cleaning (Power Query), building the data model, creating DAX measures, and designing dashboards.</w:t>
      </w:r>
    </w:p>
    <w:p w14:paraId="5287B6B6" w14:textId="77777777" w:rsidR="00C33938" w:rsidRPr="00C33938" w:rsidRDefault="00C33938" w:rsidP="00C33938">
      <w:pPr>
        <w:pStyle w:val="Heading1"/>
        <w:jc w:val="both"/>
        <w:rPr>
          <w:rFonts w:ascii="Times New Roman" w:hAnsi="Times New Roman" w:cs="Times New Roman"/>
          <w:b/>
          <w:bCs/>
          <w:color w:val="auto"/>
          <w:sz w:val="28"/>
          <w:szCs w:val="28"/>
        </w:rPr>
      </w:pPr>
      <w:r w:rsidRPr="00C33938">
        <w:rPr>
          <w:rFonts w:ascii="Times New Roman" w:hAnsi="Times New Roman" w:cs="Times New Roman"/>
          <w:b/>
          <w:bCs/>
          <w:color w:val="auto"/>
          <w:sz w:val="28"/>
          <w:szCs w:val="28"/>
        </w:rPr>
        <w:t>5. Methodology</w:t>
      </w:r>
    </w:p>
    <w:p w14:paraId="2ABD82E1" w14:textId="77777777" w:rsidR="0035285D" w:rsidRDefault="00C33938" w:rsidP="00C33938">
      <w:pPr>
        <w:pStyle w:val="Heading2"/>
        <w:numPr>
          <w:ilvl w:val="0"/>
          <w:numId w:val="4"/>
        </w:numPr>
        <w:jc w:val="both"/>
        <w:rPr>
          <w:rFonts w:ascii="Times New Roman" w:hAnsi="Times New Roman" w:cs="Times New Roman"/>
          <w:color w:val="auto"/>
          <w:sz w:val="24"/>
          <w:szCs w:val="24"/>
        </w:rPr>
      </w:pPr>
      <w:r w:rsidRPr="00C33938">
        <w:rPr>
          <w:rFonts w:ascii="Times New Roman" w:hAnsi="Times New Roman" w:cs="Times New Roman"/>
          <w:b/>
          <w:bCs/>
          <w:color w:val="auto"/>
          <w:sz w:val="24"/>
          <w:szCs w:val="24"/>
        </w:rPr>
        <w:t>Data Preparation</w:t>
      </w:r>
      <w:r w:rsidRPr="00C33938">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 xml:space="preserve">- </w:t>
      </w:r>
      <w:r w:rsidRPr="00C33938">
        <w:rPr>
          <w:rFonts w:ascii="Times New Roman" w:hAnsi="Times New Roman" w:cs="Times New Roman"/>
          <w:color w:val="auto"/>
          <w:sz w:val="24"/>
          <w:szCs w:val="24"/>
        </w:rPr>
        <w:t>Data was cleaned and standardized to ensure accuracy and consistency</w:t>
      </w:r>
      <w:r w:rsidR="0035285D">
        <w:rPr>
          <w:rFonts w:ascii="Times New Roman" w:hAnsi="Times New Roman" w:cs="Times New Roman"/>
          <w:color w:val="auto"/>
          <w:sz w:val="24"/>
          <w:szCs w:val="24"/>
        </w:rPr>
        <w:t>.</w:t>
      </w:r>
    </w:p>
    <w:p w14:paraId="3B13E34C" w14:textId="77777777" w:rsidR="0035285D" w:rsidRDefault="00C33938" w:rsidP="0035285D">
      <w:pPr>
        <w:pStyle w:val="Heading2"/>
        <w:numPr>
          <w:ilvl w:val="0"/>
          <w:numId w:val="5"/>
        </w:numPr>
        <w:spacing w:before="0" w:line="240" w:lineRule="auto"/>
        <w:jc w:val="both"/>
        <w:rPr>
          <w:rFonts w:ascii="Times New Roman" w:hAnsi="Times New Roman" w:cs="Times New Roman"/>
          <w:color w:val="auto"/>
          <w:sz w:val="24"/>
          <w:szCs w:val="24"/>
        </w:rPr>
      </w:pPr>
      <w:r w:rsidRPr="00C33938">
        <w:rPr>
          <w:rFonts w:ascii="Times New Roman" w:hAnsi="Times New Roman" w:cs="Times New Roman"/>
          <w:color w:val="auto"/>
          <w:sz w:val="24"/>
          <w:szCs w:val="24"/>
        </w:rPr>
        <w:t>Removed duplicate rows.</w:t>
      </w:r>
    </w:p>
    <w:p w14:paraId="1ED955CB" w14:textId="77777777" w:rsidR="0035285D" w:rsidRDefault="00C33938" w:rsidP="0035285D">
      <w:pPr>
        <w:pStyle w:val="Heading2"/>
        <w:numPr>
          <w:ilvl w:val="0"/>
          <w:numId w:val="5"/>
        </w:numPr>
        <w:spacing w:before="0" w:line="240" w:lineRule="auto"/>
        <w:jc w:val="both"/>
        <w:rPr>
          <w:rFonts w:ascii="Times New Roman" w:hAnsi="Times New Roman" w:cs="Times New Roman"/>
          <w:color w:val="auto"/>
          <w:sz w:val="24"/>
          <w:szCs w:val="24"/>
        </w:rPr>
      </w:pPr>
      <w:r w:rsidRPr="00C33938">
        <w:rPr>
          <w:rFonts w:ascii="Times New Roman" w:hAnsi="Times New Roman" w:cs="Times New Roman"/>
          <w:color w:val="auto"/>
          <w:sz w:val="24"/>
          <w:szCs w:val="24"/>
        </w:rPr>
        <w:t>Standardized categorical fields (e.g., “mobile” → “Mobile”).</w:t>
      </w:r>
    </w:p>
    <w:p w14:paraId="2D19AF54" w14:textId="77777777" w:rsidR="0035285D" w:rsidRDefault="00C33938" w:rsidP="0035285D">
      <w:pPr>
        <w:pStyle w:val="Heading2"/>
        <w:numPr>
          <w:ilvl w:val="0"/>
          <w:numId w:val="5"/>
        </w:numPr>
        <w:spacing w:before="0" w:line="240" w:lineRule="auto"/>
        <w:jc w:val="both"/>
        <w:rPr>
          <w:rFonts w:ascii="Times New Roman" w:hAnsi="Times New Roman" w:cs="Times New Roman"/>
          <w:color w:val="auto"/>
          <w:sz w:val="24"/>
          <w:szCs w:val="24"/>
        </w:rPr>
      </w:pPr>
      <w:r w:rsidRPr="00C33938">
        <w:rPr>
          <w:rFonts w:ascii="Times New Roman" w:hAnsi="Times New Roman" w:cs="Times New Roman"/>
          <w:color w:val="auto"/>
          <w:sz w:val="24"/>
          <w:szCs w:val="24"/>
        </w:rPr>
        <w:t xml:space="preserve"> Replaced missing values (e.g., Device → “Unknown”).</w:t>
      </w:r>
    </w:p>
    <w:p w14:paraId="37A096C7" w14:textId="683DE393" w:rsidR="00C33938" w:rsidRPr="00C33938" w:rsidRDefault="00C33938" w:rsidP="0035285D">
      <w:pPr>
        <w:pStyle w:val="Heading2"/>
        <w:numPr>
          <w:ilvl w:val="0"/>
          <w:numId w:val="5"/>
        </w:numPr>
        <w:spacing w:before="0" w:line="240" w:lineRule="auto"/>
        <w:jc w:val="both"/>
        <w:rPr>
          <w:rFonts w:ascii="Times New Roman" w:hAnsi="Times New Roman" w:cs="Times New Roman"/>
          <w:color w:val="auto"/>
          <w:sz w:val="24"/>
          <w:szCs w:val="24"/>
        </w:rPr>
      </w:pPr>
      <w:r w:rsidRPr="00C33938">
        <w:rPr>
          <w:rFonts w:ascii="Times New Roman" w:hAnsi="Times New Roman" w:cs="Times New Roman"/>
          <w:color w:val="auto"/>
          <w:sz w:val="24"/>
          <w:szCs w:val="24"/>
        </w:rPr>
        <w:t>Derived helper columns (</w:t>
      </w:r>
      <w:proofErr w:type="spellStart"/>
      <w:r w:rsidRPr="00C33938">
        <w:rPr>
          <w:rFonts w:ascii="Times New Roman" w:hAnsi="Times New Roman" w:cs="Times New Roman"/>
          <w:color w:val="auto"/>
          <w:sz w:val="24"/>
          <w:szCs w:val="24"/>
        </w:rPr>
        <w:t>DeliveredFlag</w:t>
      </w:r>
      <w:proofErr w:type="spellEnd"/>
      <w:r w:rsidRPr="00C33938">
        <w:rPr>
          <w:rFonts w:ascii="Times New Roman" w:hAnsi="Times New Roman" w:cs="Times New Roman"/>
          <w:color w:val="auto"/>
          <w:sz w:val="24"/>
          <w:szCs w:val="24"/>
        </w:rPr>
        <w:t xml:space="preserve">, </w:t>
      </w:r>
      <w:proofErr w:type="spellStart"/>
      <w:r w:rsidRPr="00C33938">
        <w:rPr>
          <w:rFonts w:ascii="Times New Roman" w:hAnsi="Times New Roman" w:cs="Times New Roman"/>
          <w:color w:val="auto"/>
          <w:sz w:val="24"/>
          <w:szCs w:val="24"/>
        </w:rPr>
        <w:t>SendDate</w:t>
      </w:r>
      <w:proofErr w:type="spellEnd"/>
      <w:r w:rsidRPr="00C33938">
        <w:rPr>
          <w:rFonts w:ascii="Times New Roman" w:hAnsi="Times New Roman" w:cs="Times New Roman"/>
          <w:color w:val="auto"/>
          <w:sz w:val="24"/>
          <w:szCs w:val="24"/>
        </w:rPr>
        <w:t>).</w:t>
      </w:r>
    </w:p>
    <w:p w14:paraId="26C51C7F" w14:textId="77777777" w:rsidR="00C33938" w:rsidRPr="0035285D" w:rsidRDefault="00C33938" w:rsidP="0035285D">
      <w:pPr>
        <w:pStyle w:val="Heading2"/>
        <w:numPr>
          <w:ilvl w:val="0"/>
          <w:numId w:val="4"/>
        </w:numPr>
        <w:jc w:val="both"/>
        <w:rPr>
          <w:rFonts w:ascii="Times New Roman" w:hAnsi="Times New Roman" w:cs="Times New Roman"/>
          <w:b/>
          <w:bCs/>
          <w:color w:val="auto"/>
          <w:sz w:val="24"/>
          <w:szCs w:val="24"/>
        </w:rPr>
      </w:pPr>
      <w:r w:rsidRPr="0035285D">
        <w:rPr>
          <w:rFonts w:ascii="Times New Roman" w:hAnsi="Times New Roman" w:cs="Times New Roman"/>
          <w:b/>
          <w:bCs/>
          <w:color w:val="auto"/>
          <w:sz w:val="24"/>
          <w:szCs w:val="24"/>
        </w:rPr>
        <w:t>Data Modelling</w:t>
      </w:r>
    </w:p>
    <w:p w14:paraId="0D24679F" w14:textId="77777777" w:rsidR="0035285D" w:rsidRDefault="00C33938" w:rsidP="0035285D">
      <w:pPr>
        <w:pStyle w:val="ListParagraph"/>
        <w:numPr>
          <w:ilvl w:val="0"/>
          <w:numId w:val="8"/>
        </w:numPr>
        <w:ind w:left="1600"/>
        <w:jc w:val="both"/>
        <w:rPr>
          <w:rFonts w:ascii="Times New Roman" w:hAnsi="Times New Roman" w:cs="Times New Roman"/>
          <w:sz w:val="24"/>
          <w:szCs w:val="24"/>
        </w:rPr>
      </w:pPr>
      <w:r w:rsidRPr="0035285D">
        <w:rPr>
          <w:rFonts w:ascii="Times New Roman" w:hAnsi="Times New Roman" w:cs="Times New Roman"/>
          <w:sz w:val="24"/>
          <w:szCs w:val="24"/>
        </w:rPr>
        <w:t xml:space="preserve">Implemented a star schema with </w:t>
      </w:r>
      <w:proofErr w:type="spellStart"/>
      <w:r w:rsidRPr="0035285D">
        <w:rPr>
          <w:rFonts w:ascii="Times New Roman" w:hAnsi="Times New Roman" w:cs="Times New Roman"/>
          <w:sz w:val="24"/>
          <w:szCs w:val="24"/>
        </w:rPr>
        <w:t>EmailData</w:t>
      </w:r>
      <w:proofErr w:type="spellEnd"/>
      <w:r w:rsidRPr="0035285D">
        <w:rPr>
          <w:rFonts w:ascii="Times New Roman" w:hAnsi="Times New Roman" w:cs="Times New Roman"/>
          <w:sz w:val="24"/>
          <w:szCs w:val="24"/>
        </w:rPr>
        <w:t xml:space="preserve"> as the fact table.</w:t>
      </w:r>
    </w:p>
    <w:p w14:paraId="5A4FA97F" w14:textId="77777777" w:rsidR="0035285D" w:rsidRDefault="00C33938" w:rsidP="0035285D">
      <w:pPr>
        <w:pStyle w:val="ListParagraph"/>
        <w:numPr>
          <w:ilvl w:val="0"/>
          <w:numId w:val="8"/>
        </w:numPr>
        <w:ind w:left="1600"/>
        <w:jc w:val="both"/>
        <w:rPr>
          <w:rFonts w:ascii="Times New Roman" w:hAnsi="Times New Roman" w:cs="Times New Roman"/>
          <w:sz w:val="24"/>
          <w:szCs w:val="24"/>
        </w:rPr>
      </w:pPr>
      <w:r w:rsidRPr="0035285D">
        <w:rPr>
          <w:rFonts w:ascii="Times New Roman" w:hAnsi="Times New Roman" w:cs="Times New Roman"/>
          <w:sz w:val="24"/>
          <w:szCs w:val="24"/>
        </w:rPr>
        <w:t>Added a Date table to support time-based analysis.</w:t>
      </w:r>
    </w:p>
    <w:p w14:paraId="35EC376E" w14:textId="77777777" w:rsidR="0035285D" w:rsidRDefault="00C33938" w:rsidP="0035285D">
      <w:pPr>
        <w:pStyle w:val="ListParagraph"/>
        <w:numPr>
          <w:ilvl w:val="0"/>
          <w:numId w:val="8"/>
        </w:numPr>
        <w:ind w:left="1600"/>
        <w:jc w:val="both"/>
        <w:rPr>
          <w:rFonts w:ascii="Times New Roman" w:hAnsi="Times New Roman" w:cs="Times New Roman"/>
          <w:sz w:val="24"/>
          <w:szCs w:val="24"/>
        </w:rPr>
      </w:pPr>
      <w:r w:rsidRPr="0035285D">
        <w:rPr>
          <w:rFonts w:ascii="Times New Roman" w:hAnsi="Times New Roman" w:cs="Times New Roman"/>
          <w:sz w:val="24"/>
          <w:szCs w:val="24"/>
        </w:rPr>
        <w:t>Created DAX measures for key KPIs (Delivered, Opens, Clicks, Conversions, Unsubscribes, Rates).</w:t>
      </w:r>
    </w:p>
    <w:p w14:paraId="4008E91A" w14:textId="77777777" w:rsidR="0035285D" w:rsidRDefault="0035285D" w:rsidP="0035285D">
      <w:pPr>
        <w:pStyle w:val="ListParagraph"/>
        <w:ind w:left="1600"/>
        <w:jc w:val="both"/>
        <w:rPr>
          <w:rFonts w:ascii="Times New Roman" w:hAnsi="Times New Roman" w:cs="Times New Roman"/>
          <w:sz w:val="24"/>
          <w:szCs w:val="24"/>
        </w:rPr>
      </w:pPr>
    </w:p>
    <w:p w14:paraId="1C407EE1" w14:textId="77777777" w:rsidR="0035285D" w:rsidRPr="0035285D" w:rsidRDefault="00C33938" w:rsidP="0035285D">
      <w:pPr>
        <w:pStyle w:val="ListParagraph"/>
        <w:numPr>
          <w:ilvl w:val="0"/>
          <w:numId w:val="4"/>
        </w:numPr>
        <w:spacing w:before="240" w:line="360" w:lineRule="auto"/>
        <w:jc w:val="both"/>
        <w:rPr>
          <w:rFonts w:ascii="Times New Roman" w:hAnsi="Times New Roman" w:cs="Times New Roman"/>
          <w:b/>
          <w:bCs/>
          <w:sz w:val="24"/>
          <w:szCs w:val="24"/>
        </w:rPr>
      </w:pPr>
      <w:r w:rsidRPr="0035285D">
        <w:rPr>
          <w:rFonts w:ascii="Times New Roman" w:hAnsi="Times New Roman" w:cs="Times New Roman"/>
          <w:b/>
          <w:bCs/>
          <w:sz w:val="24"/>
          <w:szCs w:val="24"/>
        </w:rPr>
        <w:t>Dashboard Design</w:t>
      </w:r>
      <w:r w:rsidR="0035285D">
        <w:rPr>
          <w:rFonts w:ascii="Times New Roman" w:hAnsi="Times New Roman" w:cs="Times New Roman"/>
          <w:b/>
          <w:bCs/>
          <w:sz w:val="24"/>
          <w:szCs w:val="24"/>
        </w:rPr>
        <w:t xml:space="preserve"> - </w:t>
      </w:r>
      <w:r w:rsidRPr="0035285D">
        <w:rPr>
          <w:rFonts w:ascii="Times New Roman" w:hAnsi="Times New Roman" w:cs="Times New Roman"/>
          <w:sz w:val="24"/>
          <w:szCs w:val="24"/>
        </w:rPr>
        <w:t>The dashboard was designed in two pages for clarity:</w:t>
      </w:r>
    </w:p>
    <w:p w14:paraId="70141D22" w14:textId="77777777" w:rsidR="0035285D" w:rsidRDefault="00C33938" w:rsidP="0035285D">
      <w:pPr>
        <w:pStyle w:val="ListParagraph"/>
        <w:spacing w:before="240" w:line="360" w:lineRule="auto"/>
        <w:ind w:left="1800"/>
        <w:jc w:val="both"/>
        <w:rPr>
          <w:rFonts w:ascii="Times New Roman" w:hAnsi="Times New Roman" w:cs="Times New Roman"/>
          <w:b/>
          <w:bCs/>
          <w:sz w:val="24"/>
          <w:szCs w:val="24"/>
        </w:rPr>
      </w:pPr>
      <w:r w:rsidRPr="0035285D">
        <w:rPr>
          <w:rFonts w:ascii="Times New Roman" w:hAnsi="Times New Roman" w:cs="Times New Roman"/>
          <w:b/>
          <w:bCs/>
          <w:sz w:val="24"/>
          <w:szCs w:val="24"/>
        </w:rPr>
        <w:t>Page 1 (Overview Dashboard):</w:t>
      </w:r>
    </w:p>
    <w:p w14:paraId="174462DF" w14:textId="3571F6C1" w:rsidR="0035285D" w:rsidRPr="0035285D" w:rsidRDefault="00C33938" w:rsidP="0035285D">
      <w:pPr>
        <w:pStyle w:val="ListParagraph"/>
        <w:numPr>
          <w:ilvl w:val="0"/>
          <w:numId w:val="14"/>
        </w:numPr>
        <w:spacing w:line="240" w:lineRule="auto"/>
        <w:jc w:val="both"/>
        <w:rPr>
          <w:rFonts w:ascii="Times New Roman" w:hAnsi="Times New Roman" w:cs="Times New Roman"/>
          <w:sz w:val="24"/>
          <w:szCs w:val="24"/>
        </w:rPr>
      </w:pPr>
      <w:proofErr w:type="spellStart"/>
      <w:proofErr w:type="gramStart"/>
      <w:r w:rsidRPr="0035285D">
        <w:rPr>
          <w:rFonts w:ascii="Times New Roman" w:hAnsi="Times New Roman" w:cs="Times New Roman"/>
          <w:sz w:val="24"/>
          <w:szCs w:val="24"/>
        </w:rPr>
        <w:t>KPIs:Open</w:t>
      </w:r>
      <w:proofErr w:type="spellEnd"/>
      <w:proofErr w:type="gramEnd"/>
      <w:r w:rsidRPr="0035285D">
        <w:rPr>
          <w:rFonts w:ascii="Times New Roman" w:hAnsi="Times New Roman" w:cs="Times New Roman"/>
          <w:sz w:val="24"/>
          <w:szCs w:val="24"/>
        </w:rPr>
        <w:t xml:space="preserve"> Rate, Click Rate, Conversion Rate, Unsubscribe Rate, Bounce Rate.</w:t>
      </w:r>
    </w:p>
    <w:p w14:paraId="51F06FE4" w14:textId="77777777" w:rsidR="0035285D" w:rsidRPr="0035285D" w:rsidRDefault="00C33938" w:rsidP="0035285D">
      <w:pPr>
        <w:pStyle w:val="ListParagraph"/>
        <w:numPr>
          <w:ilvl w:val="0"/>
          <w:numId w:val="13"/>
        </w:numPr>
        <w:spacing w:line="240" w:lineRule="auto"/>
        <w:jc w:val="both"/>
        <w:rPr>
          <w:rFonts w:ascii="Times New Roman" w:hAnsi="Times New Roman" w:cs="Times New Roman"/>
          <w:b/>
          <w:bCs/>
          <w:sz w:val="24"/>
          <w:szCs w:val="24"/>
        </w:rPr>
      </w:pPr>
      <w:r w:rsidRPr="0035285D">
        <w:rPr>
          <w:rFonts w:ascii="Times New Roman" w:hAnsi="Times New Roman" w:cs="Times New Roman"/>
          <w:sz w:val="24"/>
          <w:szCs w:val="24"/>
        </w:rPr>
        <w:t>Click Rate by Segment: Donut chart comparing customers vs leads.</w:t>
      </w:r>
    </w:p>
    <w:p w14:paraId="77D7195E" w14:textId="77777777" w:rsidR="0035285D" w:rsidRPr="0035285D" w:rsidRDefault="00C33938" w:rsidP="0035285D">
      <w:pPr>
        <w:pStyle w:val="ListParagraph"/>
        <w:numPr>
          <w:ilvl w:val="0"/>
          <w:numId w:val="13"/>
        </w:numPr>
        <w:spacing w:line="240" w:lineRule="auto"/>
        <w:jc w:val="both"/>
        <w:rPr>
          <w:rFonts w:ascii="Times New Roman" w:hAnsi="Times New Roman" w:cs="Times New Roman"/>
          <w:b/>
          <w:bCs/>
          <w:sz w:val="24"/>
          <w:szCs w:val="24"/>
        </w:rPr>
      </w:pPr>
      <w:r w:rsidRPr="0035285D">
        <w:rPr>
          <w:rFonts w:ascii="Times New Roman" w:hAnsi="Times New Roman" w:cs="Times New Roman"/>
          <w:sz w:val="24"/>
          <w:szCs w:val="24"/>
        </w:rPr>
        <w:t>Click Rate by Conversion Target: Bar chart showing effectiveness of targets like Web Visit, Purchase, Sign-Up.</w:t>
      </w:r>
    </w:p>
    <w:p w14:paraId="1726090B" w14:textId="77777777" w:rsidR="0035285D" w:rsidRPr="0035285D" w:rsidRDefault="00C33938" w:rsidP="0035285D">
      <w:pPr>
        <w:pStyle w:val="ListParagraph"/>
        <w:numPr>
          <w:ilvl w:val="0"/>
          <w:numId w:val="13"/>
        </w:numPr>
        <w:spacing w:line="240" w:lineRule="auto"/>
        <w:jc w:val="both"/>
        <w:rPr>
          <w:rFonts w:ascii="Times New Roman" w:hAnsi="Times New Roman" w:cs="Times New Roman"/>
          <w:b/>
          <w:bCs/>
          <w:sz w:val="24"/>
          <w:szCs w:val="24"/>
        </w:rPr>
      </w:pPr>
      <w:r w:rsidRPr="0035285D">
        <w:rPr>
          <w:rFonts w:ascii="Times New Roman" w:hAnsi="Times New Roman" w:cs="Times New Roman"/>
          <w:sz w:val="24"/>
          <w:szCs w:val="24"/>
        </w:rPr>
        <w:t xml:space="preserve"> Click Rate by Campaign Type: Donut chart showing engagement across campaign categories.</w:t>
      </w:r>
    </w:p>
    <w:p w14:paraId="106CCFD2" w14:textId="77777777" w:rsidR="0035285D" w:rsidRPr="0035285D" w:rsidRDefault="00C33938" w:rsidP="0035285D">
      <w:pPr>
        <w:pStyle w:val="ListParagraph"/>
        <w:numPr>
          <w:ilvl w:val="0"/>
          <w:numId w:val="13"/>
        </w:numPr>
        <w:spacing w:line="240" w:lineRule="auto"/>
        <w:jc w:val="both"/>
        <w:rPr>
          <w:rFonts w:ascii="Times New Roman" w:hAnsi="Times New Roman" w:cs="Times New Roman"/>
          <w:b/>
          <w:bCs/>
          <w:sz w:val="24"/>
          <w:szCs w:val="24"/>
        </w:rPr>
      </w:pPr>
      <w:r w:rsidRPr="0035285D">
        <w:rPr>
          <w:rFonts w:ascii="Times New Roman" w:hAnsi="Times New Roman" w:cs="Times New Roman"/>
          <w:sz w:val="24"/>
          <w:szCs w:val="24"/>
        </w:rPr>
        <w:t>Performance Table: Summary of campaign type vs impressions, conversions, and rates.</w:t>
      </w:r>
    </w:p>
    <w:p w14:paraId="6C67C331" w14:textId="77777777" w:rsidR="0035285D" w:rsidRDefault="00C33938" w:rsidP="0035285D">
      <w:pPr>
        <w:spacing w:before="240" w:line="240" w:lineRule="auto"/>
        <w:ind w:left="1860"/>
        <w:jc w:val="both"/>
        <w:rPr>
          <w:rFonts w:ascii="Times New Roman" w:hAnsi="Times New Roman" w:cs="Times New Roman"/>
          <w:sz w:val="24"/>
          <w:szCs w:val="24"/>
        </w:rPr>
      </w:pPr>
      <w:r w:rsidRPr="0035285D">
        <w:rPr>
          <w:rFonts w:ascii="Times New Roman" w:hAnsi="Times New Roman" w:cs="Times New Roman"/>
          <w:b/>
          <w:bCs/>
          <w:sz w:val="24"/>
          <w:szCs w:val="24"/>
        </w:rPr>
        <w:t>Page 2 (Performance Dashboard):</w:t>
      </w:r>
    </w:p>
    <w:p w14:paraId="18F86200" w14:textId="77777777" w:rsidR="0035285D" w:rsidRPr="0035285D" w:rsidRDefault="00C33938" w:rsidP="0035285D">
      <w:pPr>
        <w:pStyle w:val="ListParagraph"/>
        <w:numPr>
          <w:ilvl w:val="0"/>
          <w:numId w:val="15"/>
        </w:numPr>
        <w:spacing w:line="240" w:lineRule="auto"/>
        <w:jc w:val="both"/>
        <w:rPr>
          <w:rFonts w:ascii="Times New Roman" w:hAnsi="Times New Roman" w:cs="Times New Roman"/>
          <w:b/>
          <w:bCs/>
          <w:sz w:val="24"/>
          <w:szCs w:val="24"/>
        </w:rPr>
      </w:pPr>
      <w:r w:rsidRPr="0035285D">
        <w:rPr>
          <w:rFonts w:ascii="Times New Roman" w:hAnsi="Times New Roman" w:cs="Times New Roman"/>
          <w:sz w:val="24"/>
          <w:szCs w:val="24"/>
        </w:rPr>
        <w:t>Click Rate by Campaign Name: Bar chart ranking campaigns by performance.</w:t>
      </w:r>
    </w:p>
    <w:p w14:paraId="68C2446E" w14:textId="77777777" w:rsidR="0035285D" w:rsidRPr="0035285D" w:rsidRDefault="00C33938" w:rsidP="0035285D">
      <w:pPr>
        <w:pStyle w:val="ListParagraph"/>
        <w:numPr>
          <w:ilvl w:val="0"/>
          <w:numId w:val="15"/>
        </w:numPr>
        <w:spacing w:line="240" w:lineRule="auto"/>
        <w:jc w:val="both"/>
        <w:rPr>
          <w:rFonts w:ascii="Times New Roman" w:hAnsi="Times New Roman" w:cs="Times New Roman"/>
          <w:b/>
          <w:bCs/>
          <w:sz w:val="24"/>
          <w:szCs w:val="24"/>
        </w:rPr>
      </w:pPr>
      <w:r w:rsidRPr="0035285D">
        <w:rPr>
          <w:rFonts w:ascii="Times New Roman" w:hAnsi="Times New Roman" w:cs="Times New Roman"/>
          <w:sz w:val="24"/>
          <w:szCs w:val="24"/>
        </w:rPr>
        <w:t>Click &amp; Conversion Rate by Campaign Type: Combo chart with Click Rate (columns) and Conversion Rate (line).</w:t>
      </w:r>
    </w:p>
    <w:p w14:paraId="16ED8EEC" w14:textId="77777777" w:rsidR="0035285D" w:rsidRPr="0035285D" w:rsidRDefault="00C33938" w:rsidP="0035285D">
      <w:pPr>
        <w:pStyle w:val="ListParagraph"/>
        <w:numPr>
          <w:ilvl w:val="0"/>
          <w:numId w:val="15"/>
        </w:numPr>
        <w:spacing w:line="240" w:lineRule="auto"/>
        <w:jc w:val="both"/>
        <w:rPr>
          <w:rFonts w:ascii="Times New Roman" w:hAnsi="Times New Roman" w:cs="Times New Roman"/>
          <w:b/>
          <w:bCs/>
          <w:sz w:val="24"/>
          <w:szCs w:val="24"/>
        </w:rPr>
      </w:pPr>
      <w:r w:rsidRPr="0035285D">
        <w:rPr>
          <w:rFonts w:ascii="Times New Roman" w:hAnsi="Times New Roman" w:cs="Times New Roman"/>
          <w:sz w:val="24"/>
          <w:szCs w:val="24"/>
        </w:rPr>
        <w:t>Click Rate by Country: Pie chart highlighting geographical differences.</w:t>
      </w:r>
    </w:p>
    <w:p w14:paraId="24FB921E" w14:textId="3EE78BD9" w:rsidR="0035285D" w:rsidRPr="0035285D" w:rsidRDefault="00C33938" w:rsidP="00C33938">
      <w:pPr>
        <w:pStyle w:val="ListParagraph"/>
        <w:numPr>
          <w:ilvl w:val="0"/>
          <w:numId w:val="15"/>
        </w:numPr>
        <w:spacing w:line="240" w:lineRule="auto"/>
        <w:jc w:val="both"/>
        <w:rPr>
          <w:rFonts w:ascii="Times New Roman" w:hAnsi="Times New Roman" w:cs="Times New Roman"/>
          <w:b/>
          <w:bCs/>
          <w:sz w:val="24"/>
          <w:szCs w:val="24"/>
        </w:rPr>
      </w:pPr>
      <w:r w:rsidRPr="0035285D">
        <w:rPr>
          <w:rFonts w:ascii="Times New Roman" w:hAnsi="Times New Roman" w:cs="Times New Roman"/>
          <w:sz w:val="24"/>
          <w:szCs w:val="24"/>
        </w:rPr>
        <w:t>Filters: Campaign Name, Campaign Type, Date Sent slicers for drill-down.</w:t>
      </w:r>
    </w:p>
    <w:p w14:paraId="6A29252B" w14:textId="5286A540" w:rsidR="00C33938" w:rsidRPr="0035285D" w:rsidRDefault="00C33938" w:rsidP="00C33938">
      <w:pPr>
        <w:pStyle w:val="Heading1"/>
        <w:jc w:val="both"/>
        <w:rPr>
          <w:rFonts w:ascii="Times New Roman" w:hAnsi="Times New Roman" w:cs="Times New Roman"/>
          <w:b/>
          <w:bCs/>
          <w:color w:val="auto"/>
          <w:sz w:val="28"/>
          <w:szCs w:val="28"/>
        </w:rPr>
      </w:pPr>
      <w:r w:rsidRPr="0035285D">
        <w:rPr>
          <w:rFonts w:ascii="Times New Roman" w:hAnsi="Times New Roman" w:cs="Times New Roman"/>
          <w:b/>
          <w:bCs/>
          <w:color w:val="auto"/>
          <w:sz w:val="28"/>
          <w:szCs w:val="28"/>
        </w:rPr>
        <w:lastRenderedPageBreak/>
        <w:t>6. Outputs: Dashboards</w:t>
      </w:r>
    </w:p>
    <w:p w14:paraId="7CBC96C7" w14:textId="002C704E" w:rsidR="007B58AB" w:rsidRDefault="007B58AB" w:rsidP="00C33938">
      <w:pPr>
        <w:pStyle w:val="Heading1"/>
        <w:jc w:val="both"/>
        <w:rPr>
          <w:rFonts w:ascii="Times New Roman" w:hAnsi="Times New Roman" w:cs="Times New Roman"/>
          <w:b/>
          <w:bCs/>
          <w:color w:val="auto"/>
          <w:sz w:val="24"/>
          <w:szCs w:val="24"/>
        </w:rPr>
      </w:pPr>
      <w:r w:rsidRPr="007B58AB">
        <w:rPr>
          <w:rFonts w:ascii="Times New Roman" w:hAnsi="Times New Roman" w:cs="Times New Roman"/>
          <w:b/>
          <w:bCs/>
          <w:color w:val="auto"/>
          <w:sz w:val="24"/>
          <w:szCs w:val="24"/>
        </w:rPr>
        <w:drawing>
          <wp:inline distT="0" distB="0" distL="0" distR="0" wp14:anchorId="43DD2100" wp14:editId="12DADEE1">
            <wp:extent cx="5731510" cy="3767959"/>
            <wp:effectExtent l="0" t="0" r="2540" b="4445"/>
            <wp:docPr id="157080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08572" name=""/>
                    <pic:cNvPicPr/>
                  </pic:nvPicPr>
                  <pic:blipFill>
                    <a:blip r:embed="rId5"/>
                    <a:stretch>
                      <a:fillRect/>
                    </a:stretch>
                  </pic:blipFill>
                  <pic:spPr>
                    <a:xfrm>
                      <a:off x="0" y="0"/>
                      <a:ext cx="5739383" cy="3773135"/>
                    </a:xfrm>
                    <a:prstGeom prst="rect">
                      <a:avLst/>
                    </a:prstGeom>
                  </pic:spPr>
                </pic:pic>
              </a:graphicData>
            </a:graphic>
          </wp:inline>
        </w:drawing>
      </w:r>
    </w:p>
    <w:p w14:paraId="1EAE63DD" w14:textId="188D387B" w:rsidR="007B58AB" w:rsidRDefault="007B58AB" w:rsidP="00C33938">
      <w:pPr>
        <w:pStyle w:val="Heading1"/>
        <w:jc w:val="both"/>
        <w:rPr>
          <w:rFonts w:ascii="Times New Roman" w:hAnsi="Times New Roman" w:cs="Times New Roman"/>
          <w:b/>
          <w:bCs/>
          <w:color w:val="auto"/>
          <w:sz w:val="24"/>
          <w:szCs w:val="24"/>
        </w:rPr>
      </w:pPr>
      <w:r w:rsidRPr="007B58AB">
        <w:rPr>
          <w:rFonts w:ascii="Times New Roman" w:hAnsi="Times New Roman" w:cs="Times New Roman"/>
          <w:b/>
          <w:bCs/>
          <w:color w:val="auto"/>
          <w:sz w:val="24"/>
          <w:szCs w:val="24"/>
        </w:rPr>
        <w:drawing>
          <wp:inline distT="0" distB="0" distL="0" distR="0" wp14:anchorId="2AC8749E" wp14:editId="1803332D">
            <wp:extent cx="5731510" cy="3879020"/>
            <wp:effectExtent l="0" t="0" r="2540" b="7620"/>
            <wp:docPr id="189652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27821" name=""/>
                    <pic:cNvPicPr/>
                  </pic:nvPicPr>
                  <pic:blipFill>
                    <a:blip r:embed="rId6"/>
                    <a:stretch>
                      <a:fillRect/>
                    </a:stretch>
                  </pic:blipFill>
                  <pic:spPr>
                    <a:xfrm>
                      <a:off x="0" y="0"/>
                      <a:ext cx="5735258" cy="3881556"/>
                    </a:xfrm>
                    <a:prstGeom prst="rect">
                      <a:avLst/>
                    </a:prstGeom>
                  </pic:spPr>
                </pic:pic>
              </a:graphicData>
            </a:graphic>
          </wp:inline>
        </w:drawing>
      </w:r>
    </w:p>
    <w:p w14:paraId="63E8A448" w14:textId="77777777" w:rsidR="007B58AB" w:rsidRPr="007B58AB" w:rsidRDefault="007B58AB" w:rsidP="007B58AB"/>
    <w:p w14:paraId="258579A9" w14:textId="3D206423" w:rsidR="00C33938" w:rsidRDefault="00C33938" w:rsidP="00EB7F2E">
      <w:pPr>
        <w:pStyle w:val="Heading1"/>
        <w:spacing w:before="0" w:after="0" w:line="240" w:lineRule="auto"/>
        <w:jc w:val="both"/>
        <w:rPr>
          <w:rFonts w:ascii="Times New Roman" w:hAnsi="Times New Roman" w:cs="Times New Roman"/>
          <w:b/>
          <w:bCs/>
          <w:color w:val="auto"/>
          <w:sz w:val="28"/>
          <w:szCs w:val="28"/>
        </w:rPr>
      </w:pPr>
      <w:r w:rsidRPr="00EB7F2E">
        <w:rPr>
          <w:rFonts w:ascii="Times New Roman" w:hAnsi="Times New Roman" w:cs="Times New Roman"/>
          <w:b/>
          <w:bCs/>
          <w:color w:val="auto"/>
          <w:sz w:val="28"/>
          <w:szCs w:val="28"/>
        </w:rPr>
        <w:lastRenderedPageBreak/>
        <w:t>7. Conclusion</w:t>
      </w:r>
    </w:p>
    <w:p w14:paraId="340F85E8" w14:textId="77777777" w:rsidR="00EB7F2E" w:rsidRPr="00EB7F2E" w:rsidRDefault="00EB7F2E" w:rsidP="00EB7F2E">
      <w:pPr>
        <w:spacing w:after="0" w:line="240" w:lineRule="auto"/>
      </w:pPr>
    </w:p>
    <w:p w14:paraId="1856009C" w14:textId="196BD1F0" w:rsidR="000148A5" w:rsidRDefault="000148A5" w:rsidP="00EB7F2E">
      <w:pPr>
        <w:spacing w:after="0" w:line="240" w:lineRule="auto"/>
        <w:jc w:val="both"/>
        <w:rPr>
          <w:rFonts w:ascii="Times New Roman" w:hAnsi="Times New Roman" w:cs="Times New Roman"/>
          <w:sz w:val="24"/>
          <w:szCs w:val="24"/>
        </w:rPr>
      </w:pPr>
      <w:r w:rsidRPr="000148A5">
        <w:rPr>
          <w:rFonts w:ascii="Times New Roman" w:hAnsi="Times New Roman" w:cs="Times New Roman"/>
          <w:sz w:val="24"/>
          <w:szCs w:val="24"/>
        </w:rPr>
        <w:t>This project proved that Power BI can turn raw email campaign data into actionable insights.</w:t>
      </w:r>
      <w:r w:rsidR="00EB7F2E" w:rsidRPr="00EB7F2E">
        <w:rPr>
          <w:rFonts w:ascii="Times New Roman" w:hAnsi="Times New Roman" w:cs="Times New Roman"/>
          <w:sz w:val="24"/>
          <w:szCs w:val="24"/>
        </w:rPr>
        <w:t xml:space="preserve"> </w:t>
      </w:r>
      <w:r w:rsidR="00EB7F2E" w:rsidRPr="00EB7F2E">
        <w:rPr>
          <w:rFonts w:ascii="Times New Roman" w:hAnsi="Times New Roman" w:cs="Times New Roman"/>
          <w:sz w:val="24"/>
          <w:szCs w:val="24"/>
        </w:rPr>
        <w:t xml:space="preserve">The project highlights the business value of using Power BI for marketing analytics. It transformed 10,000 rows of campaign data into a user-friendly dashboard that tracks KPIs in real </w:t>
      </w:r>
      <w:r w:rsidR="00EB7F2E" w:rsidRPr="00EB7F2E">
        <w:rPr>
          <w:rFonts w:ascii="Times New Roman" w:hAnsi="Times New Roman" w:cs="Times New Roman"/>
          <w:sz w:val="24"/>
          <w:szCs w:val="24"/>
        </w:rPr>
        <w:t>time.</w:t>
      </w:r>
      <w:r w:rsidR="00EB7F2E" w:rsidRPr="000148A5">
        <w:rPr>
          <w:rFonts w:ascii="Times New Roman" w:hAnsi="Times New Roman" w:cs="Times New Roman"/>
          <w:sz w:val="24"/>
          <w:szCs w:val="24"/>
        </w:rPr>
        <w:t xml:space="preserve"> By</w:t>
      </w:r>
      <w:r w:rsidRPr="000148A5">
        <w:rPr>
          <w:rFonts w:ascii="Times New Roman" w:hAnsi="Times New Roman" w:cs="Times New Roman"/>
          <w:sz w:val="24"/>
          <w:szCs w:val="24"/>
        </w:rPr>
        <w:t xml:space="preserve"> </w:t>
      </w:r>
      <w:r w:rsidR="00EB7F2E" w:rsidRPr="000148A5">
        <w:rPr>
          <w:rFonts w:ascii="Times New Roman" w:hAnsi="Times New Roman" w:cs="Times New Roman"/>
          <w:sz w:val="24"/>
          <w:szCs w:val="24"/>
        </w:rPr>
        <w:t>analysing</w:t>
      </w:r>
      <w:r w:rsidRPr="000148A5">
        <w:rPr>
          <w:rFonts w:ascii="Times New Roman" w:hAnsi="Times New Roman" w:cs="Times New Roman"/>
          <w:sz w:val="24"/>
          <w:szCs w:val="24"/>
        </w:rPr>
        <w:t xml:space="preserve"> open rates, click rates, and conversions across campaign types, customer segments, and countries, the dashboards help marketers quickly identify which campaigns perform best and which need improvement. The ability to filter and drill down provides flexibility, making it a valuable tool for planning future campaigns</w:t>
      </w:r>
      <w:r w:rsidR="00EB7F2E">
        <w:rPr>
          <w:rFonts w:ascii="Times New Roman" w:hAnsi="Times New Roman" w:cs="Times New Roman"/>
          <w:sz w:val="24"/>
          <w:szCs w:val="24"/>
        </w:rPr>
        <w:t>.</w:t>
      </w:r>
    </w:p>
    <w:p w14:paraId="5F2899AE" w14:textId="77777777" w:rsidR="00EB7F2E" w:rsidRPr="00EB7F2E" w:rsidRDefault="00EB7F2E" w:rsidP="00EB7F2E">
      <w:pPr>
        <w:jc w:val="both"/>
        <w:rPr>
          <w:rFonts w:ascii="Times New Roman" w:hAnsi="Times New Roman" w:cs="Times New Roman"/>
          <w:sz w:val="24"/>
          <w:szCs w:val="24"/>
        </w:rPr>
      </w:pPr>
    </w:p>
    <w:p w14:paraId="6AF925B7" w14:textId="6FE29E71" w:rsidR="00EB7F2E" w:rsidRPr="000148A5" w:rsidRDefault="00EB7F2E" w:rsidP="00EB7F2E">
      <w:pPr>
        <w:jc w:val="both"/>
        <w:rPr>
          <w:rFonts w:ascii="Times New Roman" w:hAnsi="Times New Roman" w:cs="Times New Roman"/>
          <w:sz w:val="24"/>
          <w:szCs w:val="24"/>
        </w:rPr>
      </w:pPr>
    </w:p>
    <w:sectPr w:rsidR="00EB7F2E" w:rsidRPr="000148A5" w:rsidSect="00422C7C">
      <w:pgSz w:w="11906" w:h="16838"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4F15"/>
    <w:multiLevelType w:val="hybridMultilevel"/>
    <w:tmpl w:val="9D4619CC"/>
    <w:lvl w:ilvl="0" w:tplc="40090001">
      <w:start w:val="1"/>
      <w:numFmt w:val="bullet"/>
      <w:lvlText w:val=""/>
      <w:lvlJc w:val="left"/>
      <w:pPr>
        <w:ind w:left="2580" w:hanging="360"/>
      </w:pPr>
      <w:rPr>
        <w:rFonts w:ascii="Symbol" w:hAnsi="Symbol" w:hint="default"/>
      </w:rPr>
    </w:lvl>
    <w:lvl w:ilvl="1" w:tplc="40090003" w:tentative="1">
      <w:start w:val="1"/>
      <w:numFmt w:val="bullet"/>
      <w:lvlText w:val="o"/>
      <w:lvlJc w:val="left"/>
      <w:pPr>
        <w:ind w:left="3300" w:hanging="360"/>
      </w:pPr>
      <w:rPr>
        <w:rFonts w:ascii="Courier New" w:hAnsi="Courier New" w:cs="Courier New" w:hint="default"/>
      </w:rPr>
    </w:lvl>
    <w:lvl w:ilvl="2" w:tplc="40090005" w:tentative="1">
      <w:start w:val="1"/>
      <w:numFmt w:val="bullet"/>
      <w:lvlText w:val=""/>
      <w:lvlJc w:val="left"/>
      <w:pPr>
        <w:ind w:left="4020" w:hanging="360"/>
      </w:pPr>
      <w:rPr>
        <w:rFonts w:ascii="Wingdings" w:hAnsi="Wingdings" w:hint="default"/>
      </w:rPr>
    </w:lvl>
    <w:lvl w:ilvl="3" w:tplc="40090001" w:tentative="1">
      <w:start w:val="1"/>
      <w:numFmt w:val="bullet"/>
      <w:lvlText w:val=""/>
      <w:lvlJc w:val="left"/>
      <w:pPr>
        <w:ind w:left="4740" w:hanging="360"/>
      </w:pPr>
      <w:rPr>
        <w:rFonts w:ascii="Symbol" w:hAnsi="Symbol" w:hint="default"/>
      </w:rPr>
    </w:lvl>
    <w:lvl w:ilvl="4" w:tplc="40090003" w:tentative="1">
      <w:start w:val="1"/>
      <w:numFmt w:val="bullet"/>
      <w:lvlText w:val="o"/>
      <w:lvlJc w:val="left"/>
      <w:pPr>
        <w:ind w:left="5460" w:hanging="360"/>
      </w:pPr>
      <w:rPr>
        <w:rFonts w:ascii="Courier New" w:hAnsi="Courier New" w:cs="Courier New" w:hint="default"/>
      </w:rPr>
    </w:lvl>
    <w:lvl w:ilvl="5" w:tplc="40090005" w:tentative="1">
      <w:start w:val="1"/>
      <w:numFmt w:val="bullet"/>
      <w:lvlText w:val=""/>
      <w:lvlJc w:val="left"/>
      <w:pPr>
        <w:ind w:left="6180" w:hanging="360"/>
      </w:pPr>
      <w:rPr>
        <w:rFonts w:ascii="Wingdings" w:hAnsi="Wingdings" w:hint="default"/>
      </w:rPr>
    </w:lvl>
    <w:lvl w:ilvl="6" w:tplc="40090001" w:tentative="1">
      <w:start w:val="1"/>
      <w:numFmt w:val="bullet"/>
      <w:lvlText w:val=""/>
      <w:lvlJc w:val="left"/>
      <w:pPr>
        <w:ind w:left="6900" w:hanging="360"/>
      </w:pPr>
      <w:rPr>
        <w:rFonts w:ascii="Symbol" w:hAnsi="Symbol" w:hint="default"/>
      </w:rPr>
    </w:lvl>
    <w:lvl w:ilvl="7" w:tplc="40090003" w:tentative="1">
      <w:start w:val="1"/>
      <w:numFmt w:val="bullet"/>
      <w:lvlText w:val="o"/>
      <w:lvlJc w:val="left"/>
      <w:pPr>
        <w:ind w:left="7620" w:hanging="360"/>
      </w:pPr>
      <w:rPr>
        <w:rFonts w:ascii="Courier New" w:hAnsi="Courier New" w:cs="Courier New" w:hint="default"/>
      </w:rPr>
    </w:lvl>
    <w:lvl w:ilvl="8" w:tplc="40090005" w:tentative="1">
      <w:start w:val="1"/>
      <w:numFmt w:val="bullet"/>
      <w:lvlText w:val=""/>
      <w:lvlJc w:val="left"/>
      <w:pPr>
        <w:ind w:left="8340" w:hanging="360"/>
      </w:pPr>
      <w:rPr>
        <w:rFonts w:ascii="Wingdings" w:hAnsi="Wingdings" w:hint="default"/>
      </w:rPr>
    </w:lvl>
  </w:abstractNum>
  <w:abstractNum w:abstractNumId="1" w15:restartNumberingAfterBreak="0">
    <w:nsid w:val="0C83221F"/>
    <w:multiLevelType w:val="hybridMultilevel"/>
    <w:tmpl w:val="93E42FD0"/>
    <w:lvl w:ilvl="0" w:tplc="40090001">
      <w:start w:val="1"/>
      <w:numFmt w:val="bullet"/>
      <w:lvlText w:val=""/>
      <w:lvlJc w:val="left"/>
      <w:pPr>
        <w:ind w:left="2580" w:hanging="360"/>
      </w:pPr>
      <w:rPr>
        <w:rFonts w:ascii="Symbol" w:hAnsi="Symbol" w:hint="default"/>
      </w:rPr>
    </w:lvl>
    <w:lvl w:ilvl="1" w:tplc="40090003" w:tentative="1">
      <w:start w:val="1"/>
      <w:numFmt w:val="bullet"/>
      <w:lvlText w:val="o"/>
      <w:lvlJc w:val="left"/>
      <w:pPr>
        <w:ind w:left="3300" w:hanging="360"/>
      </w:pPr>
      <w:rPr>
        <w:rFonts w:ascii="Courier New" w:hAnsi="Courier New" w:cs="Courier New" w:hint="default"/>
      </w:rPr>
    </w:lvl>
    <w:lvl w:ilvl="2" w:tplc="40090005" w:tentative="1">
      <w:start w:val="1"/>
      <w:numFmt w:val="bullet"/>
      <w:lvlText w:val=""/>
      <w:lvlJc w:val="left"/>
      <w:pPr>
        <w:ind w:left="4020" w:hanging="360"/>
      </w:pPr>
      <w:rPr>
        <w:rFonts w:ascii="Wingdings" w:hAnsi="Wingdings" w:hint="default"/>
      </w:rPr>
    </w:lvl>
    <w:lvl w:ilvl="3" w:tplc="40090001" w:tentative="1">
      <w:start w:val="1"/>
      <w:numFmt w:val="bullet"/>
      <w:lvlText w:val=""/>
      <w:lvlJc w:val="left"/>
      <w:pPr>
        <w:ind w:left="4740" w:hanging="360"/>
      </w:pPr>
      <w:rPr>
        <w:rFonts w:ascii="Symbol" w:hAnsi="Symbol" w:hint="default"/>
      </w:rPr>
    </w:lvl>
    <w:lvl w:ilvl="4" w:tplc="40090003" w:tentative="1">
      <w:start w:val="1"/>
      <w:numFmt w:val="bullet"/>
      <w:lvlText w:val="o"/>
      <w:lvlJc w:val="left"/>
      <w:pPr>
        <w:ind w:left="5460" w:hanging="360"/>
      </w:pPr>
      <w:rPr>
        <w:rFonts w:ascii="Courier New" w:hAnsi="Courier New" w:cs="Courier New" w:hint="default"/>
      </w:rPr>
    </w:lvl>
    <w:lvl w:ilvl="5" w:tplc="40090005" w:tentative="1">
      <w:start w:val="1"/>
      <w:numFmt w:val="bullet"/>
      <w:lvlText w:val=""/>
      <w:lvlJc w:val="left"/>
      <w:pPr>
        <w:ind w:left="6180" w:hanging="360"/>
      </w:pPr>
      <w:rPr>
        <w:rFonts w:ascii="Wingdings" w:hAnsi="Wingdings" w:hint="default"/>
      </w:rPr>
    </w:lvl>
    <w:lvl w:ilvl="6" w:tplc="40090001" w:tentative="1">
      <w:start w:val="1"/>
      <w:numFmt w:val="bullet"/>
      <w:lvlText w:val=""/>
      <w:lvlJc w:val="left"/>
      <w:pPr>
        <w:ind w:left="6900" w:hanging="360"/>
      </w:pPr>
      <w:rPr>
        <w:rFonts w:ascii="Symbol" w:hAnsi="Symbol" w:hint="default"/>
      </w:rPr>
    </w:lvl>
    <w:lvl w:ilvl="7" w:tplc="40090003" w:tentative="1">
      <w:start w:val="1"/>
      <w:numFmt w:val="bullet"/>
      <w:lvlText w:val="o"/>
      <w:lvlJc w:val="left"/>
      <w:pPr>
        <w:ind w:left="7620" w:hanging="360"/>
      </w:pPr>
      <w:rPr>
        <w:rFonts w:ascii="Courier New" w:hAnsi="Courier New" w:cs="Courier New" w:hint="default"/>
      </w:rPr>
    </w:lvl>
    <w:lvl w:ilvl="8" w:tplc="40090005" w:tentative="1">
      <w:start w:val="1"/>
      <w:numFmt w:val="bullet"/>
      <w:lvlText w:val=""/>
      <w:lvlJc w:val="left"/>
      <w:pPr>
        <w:ind w:left="8340" w:hanging="360"/>
      </w:pPr>
      <w:rPr>
        <w:rFonts w:ascii="Wingdings" w:hAnsi="Wingdings" w:hint="default"/>
      </w:rPr>
    </w:lvl>
  </w:abstractNum>
  <w:abstractNum w:abstractNumId="2" w15:restartNumberingAfterBreak="0">
    <w:nsid w:val="1B304108"/>
    <w:multiLevelType w:val="hybridMultilevel"/>
    <w:tmpl w:val="07C8DC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221008EE"/>
    <w:multiLevelType w:val="hybridMultilevel"/>
    <w:tmpl w:val="91223D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1B36D0A"/>
    <w:multiLevelType w:val="hybridMultilevel"/>
    <w:tmpl w:val="35AC69F8"/>
    <w:lvl w:ilvl="0" w:tplc="E4287992">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33370F7"/>
    <w:multiLevelType w:val="hybridMultilevel"/>
    <w:tmpl w:val="1E2C0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CC4793"/>
    <w:multiLevelType w:val="hybridMultilevel"/>
    <w:tmpl w:val="25848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DB42BC"/>
    <w:multiLevelType w:val="hybridMultilevel"/>
    <w:tmpl w:val="BDB09536"/>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45CE4442"/>
    <w:multiLevelType w:val="hybridMultilevel"/>
    <w:tmpl w:val="A98A8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3C6DFE"/>
    <w:multiLevelType w:val="hybridMultilevel"/>
    <w:tmpl w:val="E834CB44"/>
    <w:lvl w:ilvl="0" w:tplc="F50EC542">
      <w:numFmt w:val="bullet"/>
      <w:lvlText w:val="-"/>
      <w:lvlJc w:val="left"/>
      <w:pPr>
        <w:ind w:left="800" w:hanging="44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A44257"/>
    <w:multiLevelType w:val="hybridMultilevel"/>
    <w:tmpl w:val="879A825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644F791D"/>
    <w:multiLevelType w:val="hybridMultilevel"/>
    <w:tmpl w:val="8924B5B2"/>
    <w:lvl w:ilvl="0" w:tplc="40090001">
      <w:start w:val="1"/>
      <w:numFmt w:val="bullet"/>
      <w:lvlText w:val=""/>
      <w:lvlJc w:val="left"/>
      <w:pPr>
        <w:ind w:left="1160" w:hanging="44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7D03946"/>
    <w:multiLevelType w:val="hybridMultilevel"/>
    <w:tmpl w:val="FAAC1B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79C00A71"/>
    <w:multiLevelType w:val="hybridMultilevel"/>
    <w:tmpl w:val="89ECB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8D04A6"/>
    <w:multiLevelType w:val="hybridMultilevel"/>
    <w:tmpl w:val="059808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9451885">
    <w:abstractNumId w:val="6"/>
  </w:num>
  <w:num w:numId="2" w16cid:durableId="752970807">
    <w:abstractNumId w:val="8"/>
  </w:num>
  <w:num w:numId="3" w16cid:durableId="712969643">
    <w:abstractNumId w:val="13"/>
  </w:num>
  <w:num w:numId="4" w16cid:durableId="1823693981">
    <w:abstractNumId w:val="4"/>
  </w:num>
  <w:num w:numId="5" w16cid:durableId="1970940675">
    <w:abstractNumId w:val="7"/>
  </w:num>
  <w:num w:numId="6" w16cid:durableId="1215969564">
    <w:abstractNumId w:val="5"/>
  </w:num>
  <w:num w:numId="7" w16cid:durableId="1162501095">
    <w:abstractNumId w:val="9"/>
  </w:num>
  <w:num w:numId="8" w16cid:durableId="2062823285">
    <w:abstractNumId w:val="11"/>
  </w:num>
  <w:num w:numId="9" w16cid:durableId="1511219480">
    <w:abstractNumId w:val="3"/>
  </w:num>
  <w:num w:numId="10" w16cid:durableId="85228201">
    <w:abstractNumId w:val="14"/>
  </w:num>
  <w:num w:numId="11" w16cid:durableId="561215101">
    <w:abstractNumId w:val="12"/>
  </w:num>
  <w:num w:numId="12" w16cid:durableId="939142424">
    <w:abstractNumId w:val="2"/>
  </w:num>
  <w:num w:numId="13" w16cid:durableId="552423572">
    <w:abstractNumId w:val="0"/>
  </w:num>
  <w:num w:numId="14" w16cid:durableId="364789109">
    <w:abstractNumId w:val="10"/>
  </w:num>
  <w:num w:numId="15" w16cid:durableId="75709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38"/>
    <w:rsid w:val="000148A5"/>
    <w:rsid w:val="000F2F34"/>
    <w:rsid w:val="001F216F"/>
    <w:rsid w:val="002A75CF"/>
    <w:rsid w:val="0035285D"/>
    <w:rsid w:val="00403ED9"/>
    <w:rsid w:val="004166A2"/>
    <w:rsid w:val="00422C7C"/>
    <w:rsid w:val="006B4CBE"/>
    <w:rsid w:val="007B58AB"/>
    <w:rsid w:val="007D37A0"/>
    <w:rsid w:val="00902B7B"/>
    <w:rsid w:val="00C33938"/>
    <w:rsid w:val="00EB7F2E"/>
    <w:rsid w:val="00F93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2835"/>
  <w15:chartTrackingRefBased/>
  <w15:docId w15:val="{18F03648-9F23-43A4-8604-9F258D9D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3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9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39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9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938"/>
    <w:rPr>
      <w:rFonts w:eastAsiaTheme="majorEastAsia" w:cstheme="majorBidi"/>
      <w:color w:val="272727" w:themeColor="text1" w:themeTint="D8"/>
    </w:rPr>
  </w:style>
  <w:style w:type="paragraph" w:styleId="Title">
    <w:name w:val="Title"/>
    <w:basedOn w:val="Normal"/>
    <w:next w:val="Normal"/>
    <w:link w:val="TitleChar"/>
    <w:uiPriority w:val="10"/>
    <w:qFormat/>
    <w:rsid w:val="00C33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938"/>
    <w:pPr>
      <w:spacing w:before="160"/>
      <w:jc w:val="center"/>
    </w:pPr>
    <w:rPr>
      <w:i/>
      <w:iCs/>
      <w:color w:val="404040" w:themeColor="text1" w:themeTint="BF"/>
    </w:rPr>
  </w:style>
  <w:style w:type="character" w:customStyle="1" w:styleId="QuoteChar">
    <w:name w:val="Quote Char"/>
    <w:basedOn w:val="DefaultParagraphFont"/>
    <w:link w:val="Quote"/>
    <w:uiPriority w:val="29"/>
    <w:rsid w:val="00C33938"/>
    <w:rPr>
      <w:i/>
      <w:iCs/>
      <w:color w:val="404040" w:themeColor="text1" w:themeTint="BF"/>
    </w:rPr>
  </w:style>
  <w:style w:type="paragraph" w:styleId="ListParagraph">
    <w:name w:val="List Paragraph"/>
    <w:basedOn w:val="Normal"/>
    <w:uiPriority w:val="34"/>
    <w:qFormat/>
    <w:rsid w:val="00C33938"/>
    <w:pPr>
      <w:ind w:left="720"/>
      <w:contextualSpacing/>
    </w:pPr>
  </w:style>
  <w:style w:type="character" w:styleId="IntenseEmphasis">
    <w:name w:val="Intense Emphasis"/>
    <w:basedOn w:val="DefaultParagraphFont"/>
    <w:uiPriority w:val="21"/>
    <w:qFormat/>
    <w:rsid w:val="00C33938"/>
    <w:rPr>
      <w:i/>
      <w:iCs/>
      <w:color w:val="2F5496" w:themeColor="accent1" w:themeShade="BF"/>
    </w:rPr>
  </w:style>
  <w:style w:type="paragraph" w:styleId="IntenseQuote">
    <w:name w:val="Intense Quote"/>
    <w:basedOn w:val="Normal"/>
    <w:next w:val="Normal"/>
    <w:link w:val="IntenseQuoteChar"/>
    <w:uiPriority w:val="30"/>
    <w:qFormat/>
    <w:rsid w:val="00C33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938"/>
    <w:rPr>
      <w:i/>
      <w:iCs/>
      <w:color w:val="2F5496" w:themeColor="accent1" w:themeShade="BF"/>
    </w:rPr>
  </w:style>
  <w:style w:type="character" w:styleId="IntenseReference">
    <w:name w:val="Intense Reference"/>
    <w:basedOn w:val="DefaultParagraphFont"/>
    <w:uiPriority w:val="32"/>
    <w:qFormat/>
    <w:rsid w:val="00C339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Indirala</dc:creator>
  <cp:keywords/>
  <dc:description/>
  <cp:lastModifiedBy>Sowmya Indirala</cp:lastModifiedBy>
  <cp:revision>2</cp:revision>
  <dcterms:created xsi:type="dcterms:W3CDTF">2025-09-19T21:19:00Z</dcterms:created>
  <dcterms:modified xsi:type="dcterms:W3CDTF">2025-09-19T21:53:00Z</dcterms:modified>
</cp:coreProperties>
</file>