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DE" w:rsidRPr="002C65DE" w:rsidRDefault="002C65DE" w:rsidP="002C65DE">
      <w:pPr>
        <w:spacing w:after="100" w:afterAutospacing="1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6"/>
          <w:szCs w:val="66"/>
        </w:rPr>
      </w:pPr>
      <w:r w:rsidRPr="002C65DE">
        <w:rPr>
          <w:rFonts w:ascii="Segoe UI Light" w:eastAsia="Times New Roman" w:hAnsi="Segoe UI Light" w:cs="Times New Roman"/>
          <w:color w:val="707070"/>
          <w:kern w:val="36"/>
          <w:sz w:val="66"/>
          <w:szCs w:val="66"/>
        </w:rPr>
        <w:t>Command Prompt Utilities (Integration Services)</w:t>
      </w:r>
    </w:p>
    <w:p w:rsidR="002C65DE" w:rsidRPr="002C65DE" w:rsidRDefault="002C65DE" w:rsidP="002C65DE">
      <w:pPr>
        <w:spacing w:line="263" w:lineRule="atLeast"/>
        <w:rPr>
          <w:rFonts w:ascii="Segoe UI" w:eastAsia="Times New Roman" w:hAnsi="Segoe UI" w:cs="Segoe UI"/>
          <w:color w:val="5D5D5D"/>
          <w:sz w:val="20"/>
          <w:szCs w:val="20"/>
        </w:rPr>
      </w:pPr>
      <w:r w:rsidRPr="002C65DE">
        <w:rPr>
          <w:rFonts w:ascii="Segoe UI" w:eastAsia="Times New Roman" w:hAnsi="Segoe UI" w:cs="Segoe UI"/>
          <w:b/>
          <w:bCs/>
          <w:color w:val="5D5D5D"/>
          <w:sz w:val="20"/>
          <w:szCs w:val="20"/>
        </w:rPr>
        <w:t>SQL Server 2008 R2</w:t>
      </w:r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Integration Services includes command prompt utilities for running and managing Integration Services packages.</w:t>
      </w:r>
    </w:p>
    <w:tbl>
      <w:tblPr>
        <w:tblW w:w="12360" w:type="dxa"/>
        <w:tblCellSpacing w:w="15" w:type="dxa"/>
        <w:tblBorders>
          <w:top w:val="single" w:sz="6" w:space="0" w:color="BBBBBB"/>
          <w:lef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0"/>
      </w:tblGrid>
      <w:tr w:rsidR="002C65DE" w:rsidRPr="002C65DE" w:rsidTr="002C65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C65DE" w:rsidRPr="002C65DE" w:rsidRDefault="002C65DE" w:rsidP="002C6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0990" cy="300990"/>
                      <wp:effectExtent l="0" t="0" r="0" b="0"/>
                      <wp:docPr id="1" name="Rectangle 1" descr="No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99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Note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C65DE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Note</w:t>
            </w:r>
          </w:p>
        </w:tc>
      </w:tr>
      <w:tr w:rsidR="002C65DE" w:rsidRPr="002C65DE" w:rsidTr="002C65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C65DE" w:rsidRPr="002C65DE" w:rsidRDefault="002C65DE" w:rsidP="002C65DE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2C65D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On a 64-bit computer, Integration Services installs a 64-bit version of the </w:t>
            </w:r>
            <w:proofErr w:type="spellStart"/>
            <w:r w:rsidRPr="002C65DE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dtexec</w:t>
            </w:r>
            <w:proofErr w:type="spellEnd"/>
            <w:r w:rsidRPr="002C65D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utility (dtexec.exe) and the </w:t>
            </w:r>
            <w:proofErr w:type="spellStart"/>
            <w:r w:rsidRPr="002C65DE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dtutil</w:t>
            </w:r>
            <w:proofErr w:type="spellEnd"/>
            <w:r w:rsidRPr="002C65D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utility (dtutil.exe). To install 32-bit versions of these Integration Services tools, you must select either Client Tools or Business Intelligence Development Studio during setup. The Execute Package Utility (dtexecui.exe) is available only in a 32-bit version.</w:t>
            </w:r>
          </w:p>
        </w:tc>
      </w:tr>
    </w:tbl>
    <w:p w:rsidR="002C65DE" w:rsidRPr="002C65DE" w:rsidRDefault="002C65DE" w:rsidP="002C65DE">
      <w:pPr>
        <w:spacing w:after="0" w:line="263" w:lineRule="atLeast"/>
        <w:outlineLvl w:val="1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8" w:tooltip="Click to collapse. Double-click to collapse all." w:history="1">
        <w:r w:rsidRPr="002C65DE">
          <w:rPr>
            <w:rFonts w:ascii="Segoe UI" w:eastAsia="Times New Roman" w:hAnsi="Segoe UI" w:cs="Segoe UI"/>
            <w:color w:val="2A2A2A"/>
            <w:sz w:val="34"/>
            <w:szCs w:val="34"/>
          </w:rPr>
          <w:t>Execute Package Utility</w:t>
        </w:r>
      </w:hyperlink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You can use the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Execute Package Utility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 dialog box to specify package run-time configurations and run packages on the local computer. You also can use this utility to generate command lines for use with the </w:t>
      </w:r>
      <w:proofErr w:type="spellStart"/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dtexec</w:t>
      </w:r>
      <w:proofErr w:type="spellEnd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 command prompt utility.</w:t>
      </w:r>
    </w:p>
    <w:p w:rsidR="002C65DE" w:rsidRPr="002C65DE" w:rsidRDefault="002C65DE" w:rsidP="002C65DE">
      <w:pPr>
        <w:spacing w:after="0" w:line="263" w:lineRule="atLeast"/>
        <w:outlineLvl w:val="2"/>
        <w:rPr>
          <w:rFonts w:ascii="Segoe UI" w:eastAsia="Times New Roman" w:hAnsi="Segoe UI" w:cs="Segoe UI"/>
          <w:color w:val="2A2A2A"/>
          <w:sz w:val="28"/>
          <w:szCs w:val="28"/>
        </w:rPr>
      </w:pPr>
      <w:r w:rsidRPr="002C65DE">
        <w:rPr>
          <w:rFonts w:ascii="Segoe UI" w:eastAsia="Times New Roman" w:hAnsi="Segoe UI" w:cs="Segoe UI"/>
          <w:color w:val="2A2A2A"/>
          <w:sz w:val="28"/>
          <w:szCs w:val="28"/>
        </w:rPr>
        <w:t>To open Execute Package Utility in Integration Services service</w:t>
      </w:r>
    </w:p>
    <w:p w:rsidR="002C65DE" w:rsidRPr="002C65DE" w:rsidRDefault="002C65DE" w:rsidP="002C65DE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Click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Start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, point to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All Programs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, point to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Microsoft SQL Server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, and then click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SQL Server Management Studio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2C65DE" w:rsidRPr="002C65DE" w:rsidRDefault="002C65DE" w:rsidP="002C65DE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In the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Connect to Server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 dialog box, select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Integration Services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 in the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Server type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 list, enter the server name in the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 xml:space="preserve">Server </w:t>
      </w:r>
      <w:proofErr w:type="spellStart"/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name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list</w:t>
      </w:r>
      <w:proofErr w:type="spellEnd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, and then click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Connect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2C65DE" w:rsidRPr="002C65DE" w:rsidRDefault="002C65DE" w:rsidP="002C65DE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Expand the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Stored Package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s folder and subfolders, right-click the package you want to run, and then click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Run Package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You can also open the Execute Package utility at the command prompt by typing </w:t>
      </w:r>
      <w:proofErr w:type="spellStart"/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dtexecui</w:t>
      </w:r>
      <w:proofErr w:type="spellEnd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For more information about the options you can set in the </w:t>
      </w:r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Execute Package Utility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 dialog box, click one of the following topics:</w:t>
      </w:r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9" w:history="1">
        <w:r w:rsidRPr="002C65DE">
          <w:rPr>
            <w:rFonts w:ascii="Segoe UI" w:eastAsia="Times New Roman" w:hAnsi="Segoe UI" w:cs="Segoe UI"/>
            <w:color w:val="0066DD"/>
            <w:sz w:val="20"/>
            <w:szCs w:val="20"/>
            <w:u w:val="single"/>
          </w:rPr>
          <w:t>Execute Package Utility (General Page)</w:t>
        </w:r>
      </w:hyperlink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0" w:history="1">
        <w:r w:rsidRPr="002C65DE">
          <w:rPr>
            <w:rFonts w:ascii="Segoe UI" w:eastAsia="Times New Roman" w:hAnsi="Segoe UI" w:cs="Segoe UI"/>
            <w:color w:val="0066DD"/>
            <w:sz w:val="20"/>
            <w:szCs w:val="20"/>
            <w:u w:val="single"/>
          </w:rPr>
          <w:t>Execute Package Utility (Configurations Page)</w:t>
        </w:r>
      </w:hyperlink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1" w:history="1">
        <w:r w:rsidRPr="002C65DE">
          <w:rPr>
            <w:rFonts w:ascii="Segoe UI" w:eastAsia="Times New Roman" w:hAnsi="Segoe UI" w:cs="Segoe UI"/>
            <w:color w:val="0066DD"/>
            <w:sz w:val="20"/>
            <w:szCs w:val="20"/>
            <w:u w:val="single"/>
          </w:rPr>
          <w:t>Execute Package Utility (Command Files Page)</w:t>
        </w:r>
      </w:hyperlink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2" w:history="1">
        <w:r w:rsidRPr="002C65DE">
          <w:rPr>
            <w:rFonts w:ascii="Segoe UI" w:eastAsia="Times New Roman" w:hAnsi="Segoe UI" w:cs="Segoe UI"/>
            <w:color w:val="0066DD"/>
            <w:sz w:val="20"/>
            <w:szCs w:val="20"/>
            <w:u w:val="single"/>
          </w:rPr>
          <w:t>Execute Package Utility (Connection Managers Page)</w:t>
        </w:r>
      </w:hyperlink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3" w:history="1">
        <w:r w:rsidRPr="002C65DE">
          <w:rPr>
            <w:rFonts w:ascii="Segoe UI" w:eastAsia="Times New Roman" w:hAnsi="Segoe UI" w:cs="Segoe UI"/>
            <w:color w:val="0066DD"/>
            <w:sz w:val="20"/>
            <w:szCs w:val="20"/>
            <w:u w:val="single"/>
          </w:rPr>
          <w:t>Execute Package Utility (Execution Options Page)</w:t>
        </w:r>
      </w:hyperlink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4" w:history="1">
        <w:r w:rsidRPr="002C65DE">
          <w:rPr>
            <w:rFonts w:ascii="Segoe UI" w:eastAsia="Times New Roman" w:hAnsi="Segoe UI" w:cs="Segoe UI"/>
            <w:color w:val="0066DD"/>
            <w:sz w:val="20"/>
            <w:szCs w:val="20"/>
            <w:u w:val="single"/>
          </w:rPr>
          <w:t>Execute Package Utility (Reporting Page)</w:t>
        </w:r>
      </w:hyperlink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5" w:history="1">
        <w:r w:rsidRPr="002C65DE">
          <w:rPr>
            <w:rFonts w:ascii="Segoe UI" w:eastAsia="Times New Roman" w:hAnsi="Segoe UI" w:cs="Segoe UI"/>
            <w:color w:val="0066DD"/>
            <w:sz w:val="20"/>
            <w:szCs w:val="20"/>
            <w:u w:val="single"/>
          </w:rPr>
          <w:t>Execute Package Utility (Logging Page)</w:t>
        </w:r>
      </w:hyperlink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6" w:history="1">
        <w:r w:rsidRPr="002C65DE">
          <w:rPr>
            <w:rFonts w:ascii="Segoe UI" w:eastAsia="Times New Roman" w:hAnsi="Segoe UI" w:cs="Segoe UI"/>
            <w:color w:val="0066DD"/>
            <w:sz w:val="20"/>
            <w:szCs w:val="20"/>
            <w:u w:val="single"/>
          </w:rPr>
          <w:t>Execute Package Utility (Set Values Page)</w:t>
        </w:r>
      </w:hyperlink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7" w:history="1">
        <w:r w:rsidRPr="002C65DE">
          <w:rPr>
            <w:rFonts w:ascii="Segoe UI" w:eastAsia="Times New Roman" w:hAnsi="Segoe UI" w:cs="Segoe UI"/>
            <w:color w:val="0066DD"/>
            <w:sz w:val="20"/>
            <w:szCs w:val="20"/>
            <w:u w:val="single"/>
          </w:rPr>
          <w:t>Execute Package Utility (Verification Page)</w:t>
        </w:r>
      </w:hyperlink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8" w:history="1">
        <w:r w:rsidRPr="002C65DE">
          <w:rPr>
            <w:rFonts w:ascii="Segoe UI" w:eastAsia="Times New Roman" w:hAnsi="Segoe UI" w:cs="Segoe UI"/>
            <w:color w:val="0066DD"/>
            <w:sz w:val="20"/>
            <w:szCs w:val="20"/>
            <w:u w:val="single"/>
          </w:rPr>
          <w:t>Execute Package Utility (Command Line Page)</w:t>
        </w:r>
      </w:hyperlink>
    </w:p>
    <w:p w:rsidR="002C65DE" w:rsidRPr="002C65DE" w:rsidRDefault="002C65DE" w:rsidP="002C65DE">
      <w:pPr>
        <w:spacing w:after="0" w:line="263" w:lineRule="atLeast"/>
        <w:outlineLvl w:val="1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9" w:tooltip="Click to collapse. Double-click to collapse all." w:history="1">
        <w:proofErr w:type="spellStart"/>
        <w:proofErr w:type="gramStart"/>
        <w:r w:rsidRPr="002C65DE">
          <w:rPr>
            <w:rFonts w:ascii="Segoe UI" w:eastAsia="Times New Roman" w:hAnsi="Segoe UI" w:cs="Segoe UI"/>
            <w:color w:val="2A2A2A"/>
            <w:sz w:val="34"/>
            <w:szCs w:val="34"/>
          </w:rPr>
          <w:t>dtexec</w:t>
        </w:r>
        <w:proofErr w:type="spellEnd"/>
        <w:proofErr w:type="gramEnd"/>
      </w:hyperlink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lastRenderedPageBreak/>
        <w:t>You can use </w:t>
      </w:r>
      <w:proofErr w:type="spellStart"/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dtexec</w:t>
      </w:r>
      <w:proofErr w:type="spellEnd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 to run an existing package at the command prompt. You access the utility by running </w:t>
      </w:r>
      <w:proofErr w:type="spellStart"/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dtexec</w:t>
      </w:r>
      <w:proofErr w:type="spellEnd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 at a command prompt, and specifying any additional command switches.</w:t>
      </w:r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For more information, see </w:t>
      </w:r>
      <w:proofErr w:type="spellStart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fldChar w:fldCharType="begin"/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instrText xml:space="preserve"> HYPERLINK "https://technet.microsoft.com/en-us/library/ms162810(v=sql.105).aspx" </w:instrTex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fldChar w:fldCharType="separate"/>
      </w:r>
      <w:r w:rsidRPr="002C65DE">
        <w:rPr>
          <w:rFonts w:ascii="Segoe UI" w:eastAsia="Times New Roman" w:hAnsi="Segoe UI" w:cs="Segoe UI"/>
          <w:color w:val="0066DD"/>
          <w:sz w:val="20"/>
          <w:szCs w:val="20"/>
          <w:u w:val="single"/>
        </w:rPr>
        <w:t>dtexec</w:t>
      </w:r>
      <w:proofErr w:type="spellEnd"/>
      <w:r w:rsidRPr="002C65DE">
        <w:rPr>
          <w:rFonts w:ascii="Segoe UI" w:eastAsia="Times New Roman" w:hAnsi="Segoe UI" w:cs="Segoe UI"/>
          <w:color w:val="0066DD"/>
          <w:sz w:val="20"/>
          <w:szCs w:val="20"/>
          <w:u w:val="single"/>
        </w:rPr>
        <w:t xml:space="preserve"> Utility (SSIS Tool)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fldChar w:fldCharType="end"/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2C65DE" w:rsidRPr="002C65DE" w:rsidRDefault="002C65DE" w:rsidP="002C65DE">
      <w:pPr>
        <w:spacing w:after="0" w:line="263" w:lineRule="atLeast"/>
        <w:outlineLvl w:val="1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20" w:tooltip="Click to collapse. Double-click to collapse all." w:history="1">
        <w:proofErr w:type="spellStart"/>
        <w:proofErr w:type="gramStart"/>
        <w:r w:rsidRPr="002C65DE">
          <w:rPr>
            <w:rFonts w:ascii="Segoe UI" w:eastAsia="Times New Roman" w:hAnsi="Segoe UI" w:cs="Segoe UI"/>
            <w:color w:val="2A2A2A"/>
            <w:sz w:val="34"/>
            <w:szCs w:val="34"/>
          </w:rPr>
          <w:t>dtutil</w:t>
        </w:r>
        <w:proofErr w:type="spellEnd"/>
        <w:proofErr w:type="gramEnd"/>
      </w:hyperlink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You can use the </w:t>
      </w:r>
      <w:proofErr w:type="spellStart"/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dtutil</w:t>
      </w:r>
      <w:proofErr w:type="spellEnd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 command prompt utility to manage existing packages at the command prompt. You can access packages that are stored in the SQL Server </w:t>
      </w:r>
      <w:proofErr w:type="spellStart"/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msdb</w:t>
      </w:r>
      <w:proofErr w:type="spellEnd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 database, the SSIS Package Store, and the file system, and perform tasks such as copying, deleting, moving, and signing packages. You can also verify that a specified package exists.</w:t>
      </w:r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The </w:t>
      </w:r>
      <w:proofErr w:type="spellStart"/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dtutil</w:t>
      </w:r>
      <w:proofErr w:type="spellEnd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 command prompt utility includes the following features:</w:t>
      </w:r>
    </w:p>
    <w:p w:rsidR="002C65DE" w:rsidRPr="002C65DE" w:rsidRDefault="002C65DE" w:rsidP="002C65DE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Remarks in the command prompt, which makes the command prompt action self-documenting and easier to understand.</w:t>
      </w:r>
    </w:p>
    <w:p w:rsidR="002C65DE" w:rsidRPr="002C65DE" w:rsidRDefault="002C65DE" w:rsidP="002C65DE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Overwrite protection, to prompt for a confirmation before overwriting an existing package when you are copying or moving packages.</w:t>
      </w:r>
    </w:p>
    <w:p w:rsidR="002C65DE" w:rsidRPr="002C65DE" w:rsidRDefault="002C65DE" w:rsidP="002C65DE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Console help, to provide information about the command options for </w:t>
      </w:r>
      <w:proofErr w:type="spellStart"/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dtutil</w:t>
      </w:r>
      <w:proofErr w:type="spellEnd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If the utility accesses a package that is stored in </w:t>
      </w:r>
      <w:proofErr w:type="spellStart"/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msdb</w:t>
      </w:r>
      <w:proofErr w:type="spellEnd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, the command prompt may require a user name and a password. If the instance of SQL Server uses SQL Server Authentication, the command prompt requires both a user name and a password. If the user name is missing, </w:t>
      </w:r>
      <w:proofErr w:type="spellStart"/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dtutil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tries</w:t>
      </w:r>
      <w:proofErr w:type="spellEnd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 xml:space="preserve"> to log on to SQL Server using Windows Authentication.</w:t>
      </w:r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The </w:t>
      </w:r>
      <w:proofErr w:type="spellStart"/>
      <w:r w:rsidRPr="002C65DE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dtutil</w:t>
      </w:r>
      <w:proofErr w:type="spellEnd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 command prompt utility does not support the use of command files or redirection.</w:t>
      </w:r>
    </w:p>
    <w:p w:rsidR="002C65DE" w:rsidRPr="002C65DE" w:rsidRDefault="002C65DE" w:rsidP="002C65DE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For more information, see </w:t>
      </w:r>
      <w:proofErr w:type="spellStart"/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fldChar w:fldCharType="begin"/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instrText xml:space="preserve"> HYPERLINK "https://technet.microsoft.com/en-us/library/ms162820(v=sql.105).aspx" </w:instrTex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fldChar w:fldCharType="separate"/>
      </w:r>
      <w:r w:rsidRPr="002C65DE">
        <w:rPr>
          <w:rFonts w:ascii="Segoe UI" w:eastAsia="Times New Roman" w:hAnsi="Segoe UI" w:cs="Segoe UI"/>
          <w:color w:val="0066DD"/>
          <w:sz w:val="20"/>
          <w:szCs w:val="20"/>
          <w:u w:val="single"/>
        </w:rPr>
        <w:t>dtutil</w:t>
      </w:r>
      <w:proofErr w:type="spellEnd"/>
      <w:r w:rsidRPr="002C65DE">
        <w:rPr>
          <w:rFonts w:ascii="Segoe UI" w:eastAsia="Times New Roman" w:hAnsi="Segoe UI" w:cs="Segoe UI"/>
          <w:color w:val="0066DD"/>
          <w:sz w:val="20"/>
          <w:szCs w:val="20"/>
          <w:u w:val="single"/>
        </w:rPr>
        <w:t xml:space="preserve"> Utility (SSIS Tool)</w:t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fldChar w:fldCharType="end"/>
      </w:r>
      <w:r w:rsidRPr="002C65DE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912313" w:rsidRDefault="00912313">
      <w:bookmarkStart w:id="0" w:name="_GoBack"/>
      <w:bookmarkEnd w:id="0"/>
    </w:p>
    <w:sectPr w:rsidR="0091231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5F9" w:rsidRDefault="005C65F9" w:rsidP="005C65F9">
      <w:pPr>
        <w:spacing w:after="0" w:line="240" w:lineRule="auto"/>
      </w:pPr>
      <w:r>
        <w:separator/>
      </w:r>
    </w:p>
  </w:endnote>
  <w:endnote w:type="continuationSeparator" w:id="0">
    <w:p w:rsidR="005C65F9" w:rsidRDefault="005C65F9" w:rsidP="005C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5F9" w:rsidRDefault="005C65F9">
    <w:pPr>
      <w:pStyle w:val="Footer"/>
      <w:rPr>
        <w:rFonts w:ascii="Candara" w:hAnsi="Candara"/>
        <w:b/>
      </w:rPr>
    </w:pPr>
  </w:p>
  <w:p w:rsidR="005C65F9" w:rsidRPr="005C65F9" w:rsidRDefault="005C65F9" w:rsidP="005C65F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5F9" w:rsidRDefault="005C65F9" w:rsidP="005C65F9">
      <w:pPr>
        <w:spacing w:after="0" w:line="240" w:lineRule="auto"/>
      </w:pPr>
      <w:r>
        <w:separator/>
      </w:r>
    </w:p>
  </w:footnote>
  <w:footnote w:type="continuationSeparator" w:id="0">
    <w:p w:rsidR="005C65F9" w:rsidRDefault="005C65F9" w:rsidP="005C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A6474"/>
    <w:multiLevelType w:val="multilevel"/>
    <w:tmpl w:val="F8B6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053C4B"/>
    <w:multiLevelType w:val="multilevel"/>
    <w:tmpl w:val="ABBC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DE"/>
    <w:rsid w:val="00086152"/>
    <w:rsid w:val="00241832"/>
    <w:rsid w:val="002C0535"/>
    <w:rsid w:val="002C65DE"/>
    <w:rsid w:val="002E1096"/>
    <w:rsid w:val="003A647B"/>
    <w:rsid w:val="005C65F9"/>
    <w:rsid w:val="00660507"/>
    <w:rsid w:val="0079712D"/>
    <w:rsid w:val="0090276B"/>
    <w:rsid w:val="00912313"/>
    <w:rsid w:val="00CD3765"/>
    <w:rsid w:val="00E346B7"/>
    <w:rsid w:val="00EB67EA"/>
    <w:rsid w:val="00E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6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6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5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65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65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65DE"/>
    <w:rPr>
      <w:b/>
      <w:bCs/>
    </w:rPr>
  </w:style>
  <w:style w:type="paragraph" w:styleId="NormalWeb">
    <w:name w:val="Normal (Web)"/>
    <w:basedOn w:val="Normal"/>
    <w:uiPriority w:val="99"/>
    <w:unhideWhenUsed/>
    <w:rsid w:val="002C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65DE"/>
  </w:style>
  <w:style w:type="character" w:styleId="Hyperlink">
    <w:name w:val="Hyperlink"/>
    <w:basedOn w:val="DefaultParagraphFont"/>
    <w:uiPriority w:val="99"/>
    <w:semiHidden/>
    <w:unhideWhenUsed/>
    <w:rsid w:val="002C65DE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2C65DE"/>
  </w:style>
  <w:style w:type="character" w:customStyle="1" w:styleId="label">
    <w:name w:val="label"/>
    <w:basedOn w:val="DefaultParagraphFont"/>
    <w:rsid w:val="002C65DE"/>
  </w:style>
  <w:style w:type="paragraph" w:styleId="Header">
    <w:name w:val="header"/>
    <w:basedOn w:val="Normal"/>
    <w:link w:val="HeaderChar"/>
    <w:uiPriority w:val="99"/>
    <w:unhideWhenUsed/>
    <w:rsid w:val="005C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F9"/>
  </w:style>
  <w:style w:type="paragraph" w:styleId="Footer">
    <w:name w:val="footer"/>
    <w:basedOn w:val="Normal"/>
    <w:link w:val="FooterChar"/>
    <w:uiPriority w:val="99"/>
    <w:unhideWhenUsed/>
    <w:rsid w:val="005C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6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6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5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65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65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65DE"/>
    <w:rPr>
      <w:b/>
      <w:bCs/>
    </w:rPr>
  </w:style>
  <w:style w:type="paragraph" w:styleId="NormalWeb">
    <w:name w:val="Normal (Web)"/>
    <w:basedOn w:val="Normal"/>
    <w:uiPriority w:val="99"/>
    <w:unhideWhenUsed/>
    <w:rsid w:val="002C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65DE"/>
  </w:style>
  <w:style w:type="character" w:styleId="Hyperlink">
    <w:name w:val="Hyperlink"/>
    <w:basedOn w:val="DefaultParagraphFont"/>
    <w:uiPriority w:val="99"/>
    <w:semiHidden/>
    <w:unhideWhenUsed/>
    <w:rsid w:val="002C65DE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2C65DE"/>
  </w:style>
  <w:style w:type="character" w:customStyle="1" w:styleId="label">
    <w:name w:val="label"/>
    <w:basedOn w:val="DefaultParagraphFont"/>
    <w:rsid w:val="002C65DE"/>
  </w:style>
  <w:style w:type="paragraph" w:styleId="Header">
    <w:name w:val="header"/>
    <w:basedOn w:val="Normal"/>
    <w:link w:val="HeaderChar"/>
    <w:uiPriority w:val="99"/>
    <w:unhideWhenUsed/>
    <w:rsid w:val="005C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F9"/>
  </w:style>
  <w:style w:type="paragraph" w:styleId="Footer">
    <w:name w:val="footer"/>
    <w:basedOn w:val="Normal"/>
    <w:link w:val="FooterChar"/>
    <w:uiPriority w:val="99"/>
    <w:unhideWhenUsed/>
    <w:rsid w:val="005C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46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6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s://technet.microsoft.com/en-us/library/ms189709(v=sql.105).aspx" TargetMode="External"/><Relationship Id="rId18" Type="http://schemas.openxmlformats.org/officeDocument/2006/relationships/hyperlink" Target="https://technet.microsoft.com/en-us/library/ms188465(v=sql.105).aspx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technet.microsoft.com/en-us/library/ms183758(v=sql.105).aspx" TargetMode="External"/><Relationship Id="rId17" Type="http://schemas.openxmlformats.org/officeDocument/2006/relationships/hyperlink" Target="https://technet.microsoft.com/en-us/library/ms190036(v=sql.105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net.microsoft.com/en-us/library/ms188978(v=sql.105).aspx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88028(v=sql.105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net.microsoft.com/en-us/library/ms188464(v=sql.105)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chnet.microsoft.com/en-us/library/ms189402(v=sql.105).aspx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en-us/library/ms177184(v=sql.105).aspx" TargetMode="External"/><Relationship Id="rId14" Type="http://schemas.openxmlformats.org/officeDocument/2006/relationships/hyperlink" Target="https://technet.microsoft.com/en-us/library/ms180252(v=sql.105)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K Pathare</dc:creator>
  <cp:lastModifiedBy>Anjana K Pathare</cp:lastModifiedBy>
  <cp:revision>2</cp:revision>
  <dcterms:created xsi:type="dcterms:W3CDTF">2016-05-25T04:37:00Z</dcterms:created>
  <dcterms:modified xsi:type="dcterms:W3CDTF">2016-05-25T04:38:00Z</dcterms:modified>
</cp:coreProperties>
</file>