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5295" w:rsidRDefault="00805295" w:rsidP="00805295">
      <w:pPr>
        <w:pStyle w:val="Heading1"/>
        <w:spacing w:before="0" w:beforeAutospacing="0"/>
        <w:rPr>
          <w:rFonts w:ascii="Segoe UI Light" w:hAnsi="Segoe UI Light"/>
          <w:b w:val="0"/>
          <w:bCs w:val="0"/>
          <w:color w:val="707070"/>
          <w:sz w:val="66"/>
          <w:szCs w:val="66"/>
        </w:rPr>
      </w:pPr>
      <w:bookmarkStart w:id="0" w:name="_GoBack"/>
      <w:r>
        <w:rPr>
          <w:rFonts w:ascii="Segoe UI Light" w:hAnsi="Segoe UI Light"/>
          <w:b w:val="0"/>
          <w:bCs w:val="0"/>
          <w:color w:val="707070"/>
          <w:sz w:val="66"/>
          <w:szCs w:val="66"/>
        </w:rPr>
        <w:t>SSIS Designer</w:t>
      </w:r>
    </w:p>
    <w:bookmarkEnd w:id="0"/>
    <w:p w:rsidR="00805295" w:rsidRDefault="00805295" w:rsidP="00805295">
      <w:pPr>
        <w:spacing w:line="263" w:lineRule="atLeast"/>
        <w:rPr>
          <w:rFonts w:ascii="Segoe UI" w:hAnsi="Segoe UI" w:cs="Segoe UI"/>
          <w:color w:val="5D5D5D"/>
          <w:sz w:val="20"/>
          <w:szCs w:val="20"/>
        </w:rPr>
      </w:pPr>
      <w:r>
        <w:rPr>
          <w:rStyle w:val="Strong"/>
          <w:rFonts w:ascii="Segoe UI" w:hAnsi="Segoe UI" w:cs="Segoe UI"/>
          <w:color w:val="5D5D5D"/>
          <w:sz w:val="20"/>
          <w:szCs w:val="20"/>
        </w:rPr>
        <w:t>SQL Server 2008 R2</w:t>
      </w:r>
    </w:p>
    <w:p w:rsidR="00805295" w:rsidRDefault="00805295" w:rsidP="00805295">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SSIS Designer is a graphical tool that you can use to create and maintain Integration Services packages. SSIS Designer is available in Business Intelligence Development Studio as part of an Integration Services project.</w:t>
      </w:r>
    </w:p>
    <w:p w:rsidR="00805295" w:rsidRDefault="00805295" w:rsidP="00805295">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You can use SSIS Designer to perform the following tasks:</w:t>
      </w:r>
    </w:p>
    <w:p w:rsidR="00805295" w:rsidRDefault="00805295" w:rsidP="00805295">
      <w:pPr>
        <w:pStyle w:val="NormalWeb"/>
        <w:numPr>
          <w:ilvl w:val="0"/>
          <w:numId w:val="1"/>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Constructing the control flow in a package.</w:t>
      </w:r>
    </w:p>
    <w:p w:rsidR="00805295" w:rsidRDefault="00805295" w:rsidP="00805295">
      <w:pPr>
        <w:pStyle w:val="NormalWeb"/>
        <w:numPr>
          <w:ilvl w:val="0"/>
          <w:numId w:val="1"/>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Constructing the data flows in a package.</w:t>
      </w:r>
    </w:p>
    <w:p w:rsidR="00805295" w:rsidRDefault="00805295" w:rsidP="00805295">
      <w:pPr>
        <w:pStyle w:val="NormalWeb"/>
        <w:numPr>
          <w:ilvl w:val="0"/>
          <w:numId w:val="1"/>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Adding event handlers to the package and package objects.</w:t>
      </w:r>
    </w:p>
    <w:p w:rsidR="00805295" w:rsidRDefault="00805295" w:rsidP="00805295">
      <w:pPr>
        <w:pStyle w:val="NormalWeb"/>
        <w:numPr>
          <w:ilvl w:val="0"/>
          <w:numId w:val="1"/>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Viewing the package content.</w:t>
      </w:r>
    </w:p>
    <w:p w:rsidR="00805295" w:rsidRDefault="00805295" w:rsidP="00805295">
      <w:pPr>
        <w:pStyle w:val="NormalWeb"/>
        <w:numPr>
          <w:ilvl w:val="0"/>
          <w:numId w:val="1"/>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At run time, viewing the execution progress of the package.</w:t>
      </w:r>
    </w:p>
    <w:p w:rsidR="00805295" w:rsidRDefault="00805295" w:rsidP="00805295">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SSIS Designer has four permanent tabs: one each for building package control flow, data flows, and event handlers, and one tab for viewing the contents of a package. At run time a fifth tab appears that shows the execution progress of a package while it is running and the execution results after it finishes.</w:t>
      </w:r>
    </w:p>
    <w:p w:rsidR="00805295" w:rsidRDefault="00805295" w:rsidP="00805295">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In addition, SSIS Designer includes the Connection Managers area for adding and configuring the connection managers that a package uses to connect to data.</w:t>
      </w:r>
    </w:p>
    <w:p w:rsidR="00805295" w:rsidRDefault="00805295" w:rsidP="00805295">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The following diagram shows SSIS Designer and the</w:t>
      </w:r>
      <w:r>
        <w:rPr>
          <w:rStyle w:val="apple-converted-space"/>
          <w:rFonts w:ascii="Segoe UI" w:hAnsi="Segoe UI" w:cs="Segoe UI"/>
          <w:color w:val="2A2A2A"/>
          <w:sz w:val="20"/>
          <w:szCs w:val="20"/>
        </w:rPr>
        <w:t> </w:t>
      </w:r>
      <w:r>
        <w:rPr>
          <w:rStyle w:val="label"/>
          <w:rFonts w:ascii="Segoe UI" w:hAnsi="Segoe UI" w:cs="Segoe UI"/>
          <w:b/>
          <w:bCs/>
          <w:color w:val="2A2A2A"/>
          <w:sz w:val="20"/>
          <w:szCs w:val="20"/>
        </w:rPr>
        <w:t>Toolbox</w:t>
      </w:r>
      <w:r>
        <w:rPr>
          <w:rStyle w:val="apple-converted-space"/>
          <w:rFonts w:ascii="Segoe UI" w:hAnsi="Segoe UI" w:cs="Segoe UI"/>
          <w:color w:val="2A2A2A"/>
          <w:sz w:val="20"/>
          <w:szCs w:val="20"/>
        </w:rPr>
        <w:t> </w:t>
      </w:r>
      <w:r>
        <w:rPr>
          <w:rFonts w:ascii="Segoe UI" w:hAnsi="Segoe UI" w:cs="Segoe UI"/>
          <w:color w:val="2A2A2A"/>
          <w:sz w:val="20"/>
          <w:szCs w:val="20"/>
        </w:rPr>
        <w:t>window.</w:t>
      </w:r>
    </w:p>
    <w:p w:rsidR="00805295" w:rsidRDefault="00805295" w:rsidP="00805295">
      <w:pPr>
        <w:spacing w:line="263" w:lineRule="atLeast"/>
        <w:rPr>
          <w:rFonts w:ascii="Segoe UI" w:hAnsi="Segoe UI" w:cs="Segoe UI"/>
          <w:color w:val="2A2A2A"/>
          <w:sz w:val="20"/>
          <w:szCs w:val="20"/>
        </w:rPr>
      </w:pPr>
      <w:r>
        <w:rPr>
          <w:rFonts w:ascii="Segoe UI" w:hAnsi="Segoe UI" w:cs="Segoe UI"/>
          <w:noProof/>
          <w:color w:val="2A2A2A"/>
          <w:sz w:val="20"/>
          <w:szCs w:val="20"/>
        </w:rPr>
        <mc:AlternateContent>
          <mc:Choice Requires="wps">
            <w:drawing>
              <wp:inline distT="0" distB="0" distL="0" distR="0" wp14:anchorId="72A4EF5D" wp14:editId="3C7FB1D4">
                <wp:extent cx="300990" cy="300990"/>
                <wp:effectExtent l="0" t="0" r="0" b="0"/>
                <wp:docPr id="3" name="Rectangle 3" descr="SSIS Design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SSIS Designer"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" filled="f" stroked="f">
                <o:lock v:ext="edit" aspectratio="t"/>
                <w10:anchorlock/>
              </v:rect>
            </w:pict>
          </mc:Fallback>
        </mc:AlternateContent>
      </w:r>
      <w:r>
        <w:rPr>
          <w:rFonts w:ascii="Segoe UI" w:hAnsi="Segoe UI" w:cs="Segoe UI"/>
          <w:color w:val="2A2A2A"/>
          <w:sz w:val="20"/>
          <w:szCs w:val="20"/>
        </w:rPr>
        <w:t>Integration Services includes additional dialog boxes and windows for adding functionality to packages, and Business Intelligence Development Studio provides windows and dialog boxes for configuring the development environment and working with packages. For more information, see</w:t>
      </w:r>
      <w:r>
        <w:rPr>
          <w:rStyle w:val="apple-converted-space"/>
          <w:rFonts w:ascii="Segoe UI" w:hAnsi="Segoe UI" w:cs="Segoe UI"/>
          <w:color w:val="2A2A2A"/>
          <w:sz w:val="20"/>
          <w:szCs w:val="20"/>
        </w:rPr>
        <w:t> </w:t>
      </w:r>
      <w:hyperlink r:id="rId8" w:history="1">
        <w:r>
          <w:rPr>
            <w:rStyle w:val="Hyperlink"/>
            <w:rFonts w:ascii="Segoe UI" w:hAnsi="Segoe UI" w:cs="Segoe UI"/>
            <w:color w:val="0066DD"/>
            <w:sz w:val="20"/>
            <w:szCs w:val="20"/>
          </w:rPr>
          <w:t>Integration Services User Interface</w:t>
        </w:r>
      </w:hyperlink>
      <w:r>
        <w:rPr>
          <w:rFonts w:ascii="Segoe UI" w:hAnsi="Segoe UI" w:cs="Segoe UI"/>
          <w:color w:val="2A2A2A"/>
          <w:sz w:val="20"/>
          <w:szCs w:val="20"/>
        </w:rPr>
        <w:t>.</w:t>
      </w:r>
    </w:p>
    <w:p w:rsidR="00805295" w:rsidRDefault="00805295" w:rsidP="00805295">
      <w:pPr>
        <w:spacing w:line="263" w:lineRule="atLeast"/>
        <w:rPr>
          <w:rFonts w:ascii="Segoe UI" w:hAnsi="Segoe UI" w:cs="Segoe UI"/>
          <w:color w:val="2A2A2A"/>
          <w:sz w:val="20"/>
          <w:szCs w:val="20"/>
        </w:rPr>
      </w:pPr>
      <w:hyperlink r:id="rId9" w:tooltip="Click to collapse. Double-click to collapse all." w:history="1">
        <w:r>
          <w:rPr>
            <w:rStyle w:val="lwcollapsibleareatitle"/>
            <w:rFonts w:ascii="Segoe UI" w:hAnsi="Segoe UI" w:cs="Segoe UI"/>
            <w:b/>
            <w:bCs/>
            <w:color w:val="2A2A2A"/>
            <w:sz w:val="34"/>
            <w:szCs w:val="34"/>
          </w:rPr>
          <w:t>Control Flow Tab</w:t>
        </w:r>
      </w:hyperlink>
    </w:p>
    <w:p w:rsidR="00805295" w:rsidRDefault="00805295" w:rsidP="00805295">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You construct the control flow in a package on the design surface of the</w:t>
      </w:r>
      <w:r>
        <w:rPr>
          <w:rStyle w:val="apple-converted-space"/>
          <w:rFonts w:ascii="Segoe UI" w:hAnsi="Segoe UI" w:cs="Segoe UI"/>
          <w:color w:val="2A2A2A"/>
          <w:sz w:val="20"/>
          <w:szCs w:val="20"/>
        </w:rPr>
        <w:t> </w:t>
      </w:r>
      <w:r>
        <w:rPr>
          <w:rStyle w:val="label"/>
          <w:rFonts w:ascii="Segoe UI" w:hAnsi="Segoe UI" w:cs="Segoe UI"/>
          <w:b/>
          <w:bCs/>
          <w:color w:val="2A2A2A"/>
          <w:sz w:val="20"/>
          <w:szCs w:val="20"/>
        </w:rPr>
        <w:t>Control Flow</w:t>
      </w:r>
      <w:r>
        <w:rPr>
          <w:rStyle w:val="apple-converted-space"/>
          <w:rFonts w:ascii="Segoe UI" w:hAnsi="Segoe UI" w:cs="Segoe UI"/>
          <w:color w:val="2A2A2A"/>
          <w:sz w:val="20"/>
          <w:szCs w:val="20"/>
        </w:rPr>
        <w:t> </w:t>
      </w:r>
      <w:r>
        <w:rPr>
          <w:rFonts w:ascii="Segoe UI" w:hAnsi="Segoe UI" w:cs="Segoe UI"/>
          <w:color w:val="2A2A2A"/>
          <w:sz w:val="20"/>
          <w:szCs w:val="20"/>
        </w:rPr>
        <w:t>tab. Drag items from</w:t>
      </w:r>
      <w:r>
        <w:rPr>
          <w:rStyle w:val="apple-converted-space"/>
          <w:rFonts w:ascii="Segoe UI" w:hAnsi="Segoe UI" w:cs="Segoe UI"/>
          <w:color w:val="2A2A2A"/>
          <w:sz w:val="20"/>
          <w:szCs w:val="20"/>
        </w:rPr>
        <w:t> </w:t>
      </w:r>
      <w:r>
        <w:rPr>
          <w:rStyle w:val="label"/>
          <w:rFonts w:ascii="Segoe UI" w:hAnsi="Segoe UI" w:cs="Segoe UI"/>
          <w:b/>
          <w:bCs/>
          <w:color w:val="2A2A2A"/>
          <w:sz w:val="20"/>
          <w:szCs w:val="20"/>
        </w:rPr>
        <w:t>Toolbox</w:t>
      </w:r>
      <w:r>
        <w:rPr>
          <w:rStyle w:val="apple-converted-space"/>
          <w:rFonts w:ascii="Segoe UI" w:hAnsi="Segoe UI" w:cs="Segoe UI"/>
          <w:b/>
          <w:bCs/>
          <w:color w:val="2A2A2A"/>
          <w:sz w:val="20"/>
          <w:szCs w:val="20"/>
        </w:rPr>
        <w:t> </w:t>
      </w:r>
      <w:r>
        <w:rPr>
          <w:rFonts w:ascii="Segoe UI" w:hAnsi="Segoe UI" w:cs="Segoe UI"/>
          <w:color w:val="2A2A2A"/>
          <w:sz w:val="20"/>
          <w:szCs w:val="20"/>
        </w:rPr>
        <w:t>to the design surface and connect them into a control flow by clicking the icon for the item, and then dragging the arrow from one item to another.</w:t>
      </w:r>
    </w:p>
    <w:p w:rsidR="00805295" w:rsidRDefault="00805295" w:rsidP="00805295">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For more information, see</w:t>
      </w:r>
      <w:r>
        <w:rPr>
          <w:rStyle w:val="apple-converted-space"/>
          <w:rFonts w:ascii="Segoe UI" w:hAnsi="Segoe UI" w:cs="Segoe UI"/>
          <w:color w:val="2A2A2A"/>
          <w:sz w:val="20"/>
          <w:szCs w:val="20"/>
        </w:rPr>
        <w:t> </w:t>
      </w:r>
      <w:hyperlink r:id="rId10" w:history="1">
        <w:r>
          <w:rPr>
            <w:rStyle w:val="Hyperlink"/>
            <w:rFonts w:ascii="Segoe UI" w:hAnsi="Segoe UI" w:cs="Segoe UI"/>
            <w:color w:val="0066DD"/>
            <w:sz w:val="20"/>
            <w:szCs w:val="20"/>
          </w:rPr>
          <w:t>Designing Package Control Flow</w:t>
        </w:r>
      </w:hyperlink>
      <w:r>
        <w:rPr>
          <w:rFonts w:ascii="Segoe UI" w:hAnsi="Segoe UI" w:cs="Segoe UI"/>
          <w:color w:val="2A2A2A"/>
          <w:sz w:val="20"/>
          <w:szCs w:val="20"/>
        </w:rPr>
        <w:t>.</w:t>
      </w:r>
    </w:p>
    <w:p w:rsidR="00805295" w:rsidRDefault="00805295" w:rsidP="00805295">
      <w:pPr>
        <w:pStyle w:val="Heading2"/>
        <w:spacing w:before="0" w:line="263" w:lineRule="atLeast"/>
        <w:rPr>
          <w:rFonts w:ascii="Segoe UI" w:hAnsi="Segoe UI" w:cs="Segoe UI"/>
          <w:b w:val="0"/>
          <w:bCs w:val="0"/>
          <w:color w:val="2A2A2A"/>
          <w:sz w:val="20"/>
          <w:szCs w:val="20"/>
        </w:rPr>
      </w:pPr>
      <w:hyperlink r:id="rId11" w:tooltip="Click to collapse. Double-click to collapse all." w:history="1">
        <w:r>
          <w:rPr>
            <w:rStyle w:val="lwcollapsibleareatitle"/>
            <w:rFonts w:ascii="Segoe UI" w:hAnsi="Segoe UI" w:cs="Segoe UI"/>
            <w:b w:val="0"/>
            <w:bCs w:val="0"/>
            <w:color w:val="2A2A2A"/>
            <w:sz w:val="34"/>
            <w:szCs w:val="34"/>
          </w:rPr>
          <w:t>Data Flow Tab</w:t>
        </w:r>
      </w:hyperlink>
    </w:p>
    <w:p w:rsidR="00805295" w:rsidRDefault="00805295" w:rsidP="00805295">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If a package contains a Data flow task, you can add data flows to the package. You construct the data flows in a package on the design surface of the</w:t>
      </w:r>
      <w:r>
        <w:rPr>
          <w:rStyle w:val="apple-converted-space"/>
          <w:rFonts w:ascii="Segoe UI" w:hAnsi="Segoe UI" w:cs="Segoe UI"/>
          <w:color w:val="2A2A2A"/>
          <w:sz w:val="20"/>
          <w:szCs w:val="20"/>
        </w:rPr>
        <w:t> </w:t>
      </w:r>
      <w:r>
        <w:rPr>
          <w:rStyle w:val="label"/>
          <w:rFonts w:ascii="Segoe UI" w:hAnsi="Segoe UI" w:cs="Segoe UI"/>
          <w:b/>
          <w:bCs/>
          <w:color w:val="2A2A2A"/>
          <w:sz w:val="20"/>
          <w:szCs w:val="20"/>
        </w:rPr>
        <w:t>Data Flow</w:t>
      </w:r>
      <w:r>
        <w:rPr>
          <w:rStyle w:val="apple-converted-space"/>
          <w:rFonts w:ascii="Segoe UI" w:hAnsi="Segoe UI" w:cs="Segoe UI"/>
          <w:color w:val="2A2A2A"/>
          <w:sz w:val="20"/>
          <w:szCs w:val="20"/>
        </w:rPr>
        <w:t> </w:t>
      </w:r>
      <w:r>
        <w:rPr>
          <w:rFonts w:ascii="Segoe UI" w:hAnsi="Segoe UI" w:cs="Segoe UI"/>
          <w:color w:val="2A2A2A"/>
          <w:sz w:val="20"/>
          <w:szCs w:val="20"/>
        </w:rPr>
        <w:t>tab. Drag items from</w:t>
      </w:r>
      <w:r>
        <w:rPr>
          <w:rStyle w:val="apple-converted-space"/>
          <w:rFonts w:ascii="Segoe UI" w:hAnsi="Segoe UI" w:cs="Segoe UI"/>
          <w:color w:val="2A2A2A"/>
          <w:sz w:val="20"/>
          <w:szCs w:val="20"/>
        </w:rPr>
        <w:t> </w:t>
      </w:r>
      <w:r>
        <w:rPr>
          <w:rStyle w:val="label"/>
          <w:rFonts w:ascii="Segoe UI" w:hAnsi="Segoe UI" w:cs="Segoe UI"/>
          <w:b/>
          <w:bCs/>
          <w:color w:val="2A2A2A"/>
          <w:sz w:val="20"/>
          <w:szCs w:val="20"/>
        </w:rPr>
        <w:t>Toolbox</w:t>
      </w:r>
      <w:r>
        <w:rPr>
          <w:rStyle w:val="apple-converted-space"/>
          <w:rFonts w:ascii="Segoe UI" w:hAnsi="Segoe UI" w:cs="Segoe UI"/>
          <w:color w:val="2A2A2A"/>
          <w:sz w:val="20"/>
          <w:szCs w:val="20"/>
        </w:rPr>
        <w:t> </w:t>
      </w:r>
      <w:r>
        <w:rPr>
          <w:rFonts w:ascii="Segoe UI" w:hAnsi="Segoe UI" w:cs="Segoe UI"/>
          <w:color w:val="2A2A2A"/>
          <w:sz w:val="20"/>
          <w:szCs w:val="20"/>
        </w:rPr>
        <w:t>to the design surface and connect them into a data flow by clicking the icon for the item, and then dragging the arrow from one item to another.</w:t>
      </w:r>
    </w:p>
    <w:p w:rsidR="00805295" w:rsidRDefault="00805295" w:rsidP="00805295">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For more information, see</w:t>
      </w:r>
      <w:r>
        <w:rPr>
          <w:rStyle w:val="apple-converted-space"/>
          <w:rFonts w:ascii="Segoe UI" w:hAnsi="Segoe UI" w:cs="Segoe UI"/>
          <w:color w:val="2A2A2A"/>
          <w:sz w:val="20"/>
          <w:szCs w:val="20"/>
        </w:rPr>
        <w:t> </w:t>
      </w:r>
      <w:hyperlink r:id="rId12" w:history="1">
        <w:r>
          <w:rPr>
            <w:rStyle w:val="Hyperlink"/>
            <w:rFonts w:ascii="Segoe UI" w:hAnsi="Segoe UI" w:cs="Segoe UI"/>
            <w:color w:val="0066DD"/>
            <w:sz w:val="20"/>
            <w:szCs w:val="20"/>
          </w:rPr>
          <w:t>Designing Package Data Flow</w:t>
        </w:r>
      </w:hyperlink>
      <w:r>
        <w:rPr>
          <w:rFonts w:ascii="Segoe UI" w:hAnsi="Segoe UI" w:cs="Segoe UI"/>
          <w:color w:val="2A2A2A"/>
          <w:sz w:val="20"/>
          <w:szCs w:val="20"/>
        </w:rPr>
        <w:t>.</w:t>
      </w:r>
    </w:p>
    <w:p w:rsidR="00805295" w:rsidRDefault="00805295" w:rsidP="00805295">
      <w:pPr>
        <w:pStyle w:val="Heading2"/>
        <w:spacing w:before="0" w:line="263" w:lineRule="atLeast"/>
        <w:rPr>
          <w:rFonts w:ascii="Segoe UI" w:hAnsi="Segoe UI" w:cs="Segoe UI"/>
          <w:b w:val="0"/>
          <w:bCs w:val="0"/>
          <w:color w:val="2A2A2A"/>
          <w:sz w:val="20"/>
          <w:szCs w:val="20"/>
        </w:rPr>
      </w:pPr>
      <w:hyperlink r:id="rId13" w:tooltip="Click to collapse. Double-click to collapse all." w:history="1">
        <w:r>
          <w:rPr>
            <w:rStyle w:val="lwcollapsibleareatitle"/>
            <w:rFonts w:ascii="Segoe UI" w:hAnsi="Segoe UI" w:cs="Segoe UI"/>
            <w:b w:val="0"/>
            <w:bCs w:val="0"/>
            <w:color w:val="2A2A2A"/>
            <w:sz w:val="34"/>
            <w:szCs w:val="34"/>
          </w:rPr>
          <w:t>Event Handlers Tab</w:t>
        </w:r>
      </w:hyperlink>
    </w:p>
    <w:p w:rsidR="00805295" w:rsidRDefault="00805295" w:rsidP="00805295">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You construct the events in a package on the design surface of the</w:t>
      </w:r>
      <w:r>
        <w:rPr>
          <w:rStyle w:val="apple-converted-space"/>
          <w:rFonts w:ascii="Segoe UI" w:hAnsi="Segoe UI" w:cs="Segoe UI"/>
          <w:color w:val="2A2A2A"/>
          <w:sz w:val="20"/>
          <w:szCs w:val="20"/>
        </w:rPr>
        <w:t> </w:t>
      </w:r>
      <w:r>
        <w:rPr>
          <w:rStyle w:val="label"/>
          <w:rFonts w:ascii="Segoe UI" w:hAnsi="Segoe UI" w:cs="Segoe UI"/>
          <w:b/>
          <w:bCs/>
          <w:color w:val="2A2A2A"/>
          <w:sz w:val="20"/>
          <w:szCs w:val="20"/>
        </w:rPr>
        <w:t>Event Handlers</w:t>
      </w:r>
      <w:r>
        <w:rPr>
          <w:rStyle w:val="apple-converted-space"/>
          <w:rFonts w:ascii="Segoe UI" w:hAnsi="Segoe UI" w:cs="Segoe UI"/>
          <w:color w:val="2A2A2A"/>
          <w:sz w:val="20"/>
          <w:szCs w:val="20"/>
        </w:rPr>
        <w:t> </w:t>
      </w:r>
      <w:r>
        <w:rPr>
          <w:rFonts w:ascii="Segoe UI" w:hAnsi="Segoe UI" w:cs="Segoe UI"/>
          <w:color w:val="2A2A2A"/>
          <w:sz w:val="20"/>
          <w:szCs w:val="20"/>
        </w:rPr>
        <w:t>tab. On the</w:t>
      </w:r>
      <w:r>
        <w:rPr>
          <w:rStyle w:val="apple-converted-space"/>
          <w:rFonts w:ascii="Segoe UI" w:hAnsi="Segoe UI" w:cs="Segoe UI"/>
          <w:color w:val="2A2A2A"/>
          <w:sz w:val="20"/>
          <w:szCs w:val="20"/>
        </w:rPr>
        <w:t> </w:t>
      </w:r>
      <w:r>
        <w:rPr>
          <w:rStyle w:val="label"/>
          <w:rFonts w:ascii="Segoe UI" w:hAnsi="Segoe UI" w:cs="Segoe UI"/>
          <w:b/>
          <w:bCs/>
          <w:color w:val="2A2A2A"/>
          <w:sz w:val="20"/>
          <w:szCs w:val="20"/>
        </w:rPr>
        <w:t>Event Handlers</w:t>
      </w:r>
      <w:r>
        <w:rPr>
          <w:rStyle w:val="apple-converted-space"/>
          <w:rFonts w:ascii="Segoe UI" w:hAnsi="Segoe UI" w:cs="Segoe UI"/>
          <w:color w:val="2A2A2A"/>
          <w:sz w:val="20"/>
          <w:szCs w:val="20"/>
        </w:rPr>
        <w:t> </w:t>
      </w:r>
      <w:r>
        <w:rPr>
          <w:rFonts w:ascii="Segoe UI" w:hAnsi="Segoe UI" w:cs="Segoe UI"/>
          <w:color w:val="2A2A2A"/>
          <w:sz w:val="20"/>
          <w:szCs w:val="20"/>
        </w:rPr>
        <w:t>tab, you select the package or package object that you want to create an event handler for, and then select the event to associate with the event handler. An event handler has a control flow and optional data flows.</w:t>
      </w:r>
    </w:p>
    <w:p w:rsidR="00805295" w:rsidRDefault="00805295" w:rsidP="00805295">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For more information, see</w:t>
      </w:r>
      <w:r>
        <w:rPr>
          <w:rStyle w:val="apple-converted-space"/>
          <w:rFonts w:ascii="Segoe UI" w:hAnsi="Segoe UI" w:cs="Segoe UI"/>
          <w:color w:val="2A2A2A"/>
          <w:sz w:val="20"/>
          <w:szCs w:val="20"/>
        </w:rPr>
        <w:t> </w:t>
      </w:r>
      <w:hyperlink r:id="rId14" w:history="1">
        <w:r>
          <w:rPr>
            <w:rStyle w:val="Hyperlink"/>
            <w:rFonts w:ascii="Segoe UI" w:hAnsi="Segoe UI" w:cs="Segoe UI"/>
            <w:color w:val="0066DD"/>
            <w:sz w:val="20"/>
            <w:szCs w:val="20"/>
          </w:rPr>
          <w:t>Adding Package Event Handlers</w:t>
        </w:r>
      </w:hyperlink>
      <w:r>
        <w:rPr>
          <w:rFonts w:ascii="Segoe UI" w:hAnsi="Segoe UI" w:cs="Segoe UI"/>
          <w:color w:val="2A2A2A"/>
          <w:sz w:val="20"/>
          <w:szCs w:val="20"/>
        </w:rPr>
        <w:t>.</w:t>
      </w:r>
    </w:p>
    <w:p w:rsidR="00805295" w:rsidRDefault="00805295" w:rsidP="00805295">
      <w:pPr>
        <w:pStyle w:val="Heading2"/>
        <w:spacing w:before="0" w:line="263" w:lineRule="atLeast"/>
        <w:rPr>
          <w:rFonts w:ascii="Segoe UI" w:hAnsi="Segoe UI" w:cs="Segoe UI"/>
          <w:b w:val="0"/>
          <w:bCs w:val="0"/>
          <w:color w:val="2A2A2A"/>
          <w:sz w:val="20"/>
          <w:szCs w:val="20"/>
        </w:rPr>
      </w:pPr>
      <w:hyperlink r:id="rId15" w:tooltip="Click to collapse. Double-click to collapse all." w:history="1">
        <w:r>
          <w:rPr>
            <w:rStyle w:val="lwcollapsibleareatitle"/>
            <w:rFonts w:ascii="Segoe UI" w:hAnsi="Segoe UI" w:cs="Segoe UI"/>
            <w:b w:val="0"/>
            <w:bCs w:val="0"/>
            <w:color w:val="2A2A2A"/>
            <w:sz w:val="34"/>
            <w:szCs w:val="34"/>
          </w:rPr>
          <w:t>Package Explorer Tab</w:t>
        </w:r>
      </w:hyperlink>
    </w:p>
    <w:p w:rsidR="00805295" w:rsidRDefault="00805295" w:rsidP="00805295">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Packages can be complex, including many tasks, connection managers, variables, and other elements. The explorer view of the package lets you see a complete list of package elements.</w:t>
      </w:r>
    </w:p>
    <w:p w:rsidR="00805295" w:rsidRDefault="00805295" w:rsidP="00805295">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For more information, see</w:t>
      </w:r>
      <w:r>
        <w:rPr>
          <w:rStyle w:val="apple-converted-space"/>
          <w:rFonts w:ascii="Segoe UI" w:hAnsi="Segoe UI" w:cs="Segoe UI"/>
          <w:color w:val="2A2A2A"/>
          <w:sz w:val="20"/>
          <w:szCs w:val="20"/>
        </w:rPr>
        <w:t> </w:t>
      </w:r>
      <w:hyperlink r:id="rId16" w:history="1">
        <w:r>
          <w:rPr>
            <w:rStyle w:val="Hyperlink"/>
            <w:rFonts w:ascii="Segoe UI" w:hAnsi="Segoe UI" w:cs="Segoe UI"/>
            <w:color w:val="0066DD"/>
            <w:sz w:val="20"/>
            <w:szCs w:val="20"/>
          </w:rPr>
          <w:t>Viewing Package Objects</w:t>
        </w:r>
      </w:hyperlink>
      <w:r>
        <w:rPr>
          <w:rFonts w:ascii="Segoe UI" w:hAnsi="Segoe UI" w:cs="Segoe UI"/>
          <w:color w:val="2A2A2A"/>
          <w:sz w:val="20"/>
          <w:szCs w:val="20"/>
        </w:rPr>
        <w:t>.</w:t>
      </w:r>
    </w:p>
    <w:p w:rsidR="00805295" w:rsidRDefault="00805295" w:rsidP="00805295">
      <w:pPr>
        <w:pStyle w:val="Heading2"/>
        <w:spacing w:before="0" w:line="263" w:lineRule="atLeast"/>
        <w:rPr>
          <w:rFonts w:ascii="Segoe UI" w:hAnsi="Segoe UI" w:cs="Segoe UI"/>
          <w:b w:val="0"/>
          <w:bCs w:val="0"/>
          <w:color w:val="2A2A2A"/>
          <w:sz w:val="20"/>
          <w:szCs w:val="20"/>
        </w:rPr>
      </w:pPr>
      <w:hyperlink r:id="rId17" w:tooltip="Click to collapse. Double-click to collapse all." w:history="1">
        <w:r>
          <w:rPr>
            <w:rStyle w:val="lwcollapsibleareatitle"/>
            <w:rFonts w:ascii="Segoe UI" w:hAnsi="Segoe UI" w:cs="Segoe UI"/>
            <w:b w:val="0"/>
            <w:bCs w:val="0"/>
            <w:color w:val="2A2A2A"/>
            <w:sz w:val="34"/>
            <w:szCs w:val="34"/>
          </w:rPr>
          <w:t>Progress/Execution Result Tab</w:t>
        </w:r>
      </w:hyperlink>
    </w:p>
    <w:p w:rsidR="00805295" w:rsidRDefault="00805295" w:rsidP="00805295">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While a package is running, the</w:t>
      </w:r>
      <w:r>
        <w:rPr>
          <w:rStyle w:val="apple-converted-space"/>
          <w:rFonts w:ascii="Segoe UI" w:hAnsi="Segoe UI" w:cs="Segoe UI"/>
          <w:color w:val="2A2A2A"/>
          <w:sz w:val="20"/>
          <w:szCs w:val="20"/>
        </w:rPr>
        <w:t> </w:t>
      </w:r>
      <w:r>
        <w:rPr>
          <w:rStyle w:val="label"/>
          <w:rFonts w:ascii="Segoe UI" w:hAnsi="Segoe UI" w:cs="Segoe UI"/>
          <w:b/>
          <w:bCs/>
          <w:color w:val="2A2A2A"/>
          <w:sz w:val="20"/>
          <w:szCs w:val="20"/>
        </w:rPr>
        <w:t>Progress</w:t>
      </w:r>
      <w:r>
        <w:rPr>
          <w:rStyle w:val="apple-converted-space"/>
          <w:rFonts w:ascii="Segoe UI" w:hAnsi="Segoe UI" w:cs="Segoe UI"/>
          <w:color w:val="2A2A2A"/>
          <w:sz w:val="20"/>
          <w:szCs w:val="20"/>
        </w:rPr>
        <w:t> </w:t>
      </w:r>
      <w:r>
        <w:rPr>
          <w:rFonts w:ascii="Segoe UI" w:hAnsi="Segoe UI" w:cs="Segoe UI"/>
          <w:color w:val="2A2A2A"/>
          <w:sz w:val="20"/>
          <w:szCs w:val="20"/>
        </w:rPr>
        <w:t>tab shows the execution progress of the package. After the package has finished running, the execution results remain available on the</w:t>
      </w:r>
      <w:r>
        <w:rPr>
          <w:rStyle w:val="apple-converted-space"/>
          <w:rFonts w:ascii="Segoe UI" w:hAnsi="Segoe UI" w:cs="Segoe UI"/>
          <w:color w:val="2A2A2A"/>
          <w:sz w:val="20"/>
          <w:szCs w:val="20"/>
        </w:rPr>
        <w:t> </w:t>
      </w:r>
      <w:r>
        <w:rPr>
          <w:rStyle w:val="label"/>
          <w:rFonts w:ascii="Segoe UI" w:hAnsi="Segoe UI" w:cs="Segoe UI"/>
          <w:b/>
          <w:bCs/>
          <w:color w:val="2A2A2A"/>
          <w:sz w:val="20"/>
          <w:szCs w:val="20"/>
        </w:rPr>
        <w:t>Execution Result</w:t>
      </w:r>
      <w:r>
        <w:rPr>
          <w:rStyle w:val="apple-converted-space"/>
          <w:rFonts w:ascii="Segoe UI" w:hAnsi="Segoe UI" w:cs="Segoe UI"/>
          <w:color w:val="2A2A2A"/>
          <w:sz w:val="20"/>
          <w:szCs w:val="20"/>
        </w:rPr>
        <w:t> </w:t>
      </w:r>
      <w:r>
        <w:rPr>
          <w:rFonts w:ascii="Segoe UI" w:hAnsi="Segoe UI" w:cs="Segoe UI"/>
          <w:color w:val="2A2A2A"/>
          <w:sz w:val="20"/>
          <w:szCs w:val="20"/>
        </w:rPr>
        <w:t>tab.</w:t>
      </w:r>
    </w:p>
    <w:tbl>
      <w:tblPr>
        <w:tblW w:w="12135" w:type="dxa"/>
        <w:tblCellSpacing w:w="15" w:type="dxa"/>
        <w:tblBorders>
          <w:top w:val="single" w:sz="6" w:space="0" w:color="BBBBBB"/>
          <w:left w:val="single" w:sz="6" w:space="0" w:color="BBBBBB"/>
        </w:tblBorders>
        <w:tblCellMar>
          <w:left w:w="0" w:type="dxa"/>
          <w:right w:w="0" w:type="dxa"/>
        </w:tblCellMar>
        <w:tblLook w:val="04A0" w:firstRow="1" w:lastRow="0" w:firstColumn="1" w:lastColumn="0" w:noHBand="0" w:noVBand="1"/>
      </w:tblPr>
      <w:tblGrid>
        <w:gridCol w:w="12135"/>
      </w:tblGrid>
      <w:tr w:rsidR="00805295" w:rsidTr="00493BF5">
        <w:trPr>
          <w:tblCellSpacing w:w="15" w:type="dxa"/>
        </w:trPr>
        <w:tc>
          <w:tcPr>
            <w:tcW w:w="0" w:type="auto"/>
            <w:tcBorders>
              <w:top w:val="nil"/>
              <w:left w:val="nil"/>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805295" w:rsidRDefault="00805295" w:rsidP="00493BF5">
            <w:pPr>
              <w:rPr>
                <w:b/>
                <w:bCs/>
                <w:color w:val="636363"/>
                <w:sz w:val="24"/>
                <w:szCs w:val="24"/>
              </w:rPr>
            </w:pPr>
            <w:r>
              <w:rPr>
                <w:b/>
                <w:bCs/>
                <w:noProof/>
                <w:color w:val="636363"/>
              </w:rPr>
              <w:lastRenderedPageBreak/>
              <mc:AlternateContent>
                <mc:Choice Requires="wps">
                  <w:drawing>
                    <wp:inline distT="0" distB="0" distL="0" distR="0" wp14:anchorId="444BFD6A" wp14:editId="3245ACD7">
                      <wp:extent cx="300990" cy="300990"/>
                      <wp:effectExtent l="0" t="0" r="0" b="0"/>
                      <wp:docPr id="2" name="Rectangle 2" descr="No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Note"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" filled="f" stroked="f">
                      <o:lock v:ext="edit" aspectratio="t"/>
                      <w10:anchorlock/>
                    </v:rect>
                  </w:pict>
                </mc:Fallback>
              </mc:AlternateContent>
            </w:r>
            <w:r>
              <w:rPr>
                <w:rStyle w:val="Strong"/>
                <w:color w:val="636363"/>
              </w:rPr>
              <w:t>Note</w:t>
            </w:r>
          </w:p>
        </w:tc>
      </w:tr>
      <w:tr w:rsidR="00805295" w:rsidTr="00493BF5">
        <w:trPr>
          <w:tblCellSpacing w:w="15" w:type="dxa"/>
        </w:trPr>
        <w:tc>
          <w:tcPr>
            <w:tcW w:w="0" w:type="auto"/>
            <w:tcBorders>
              <w:top w:val="nil"/>
              <w:left w:val="nil"/>
              <w:bottom w:val="single" w:sz="6" w:space="0" w:color="BBBBBB"/>
              <w:right w:val="single" w:sz="6" w:space="0" w:color="BBBBBB"/>
            </w:tcBorders>
            <w:tcMar>
              <w:top w:w="150" w:type="dxa"/>
              <w:left w:w="120" w:type="dxa"/>
              <w:bottom w:w="150" w:type="dxa"/>
              <w:right w:w="120" w:type="dxa"/>
            </w:tcMar>
            <w:hideMark/>
          </w:tcPr>
          <w:p w:rsidR="00805295" w:rsidRDefault="00805295" w:rsidP="00493BF5">
            <w:pPr>
              <w:pStyle w:val="NormalWeb"/>
              <w:spacing w:before="0" w:beforeAutospacing="0" w:after="0" w:afterAutospacing="0" w:line="270" w:lineRule="atLeast"/>
              <w:rPr>
                <w:color w:val="2A2A2A"/>
              </w:rPr>
            </w:pPr>
            <w:r>
              <w:rPr>
                <w:color w:val="2A2A2A"/>
              </w:rPr>
              <w:t>To enable or disable the display of messages on the</w:t>
            </w:r>
            <w:r>
              <w:rPr>
                <w:rStyle w:val="apple-converted-space"/>
                <w:color w:val="2A2A2A"/>
              </w:rPr>
              <w:t> </w:t>
            </w:r>
            <w:r>
              <w:rPr>
                <w:rStyle w:val="label"/>
                <w:b/>
                <w:bCs/>
                <w:color w:val="2A2A2A"/>
              </w:rPr>
              <w:t>Progress</w:t>
            </w:r>
            <w:r>
              <w:rPr>
                <w:rStyle w:val="apple-converted-space"/>
                <w:color w:val="2A2A2A"/>
              </w:rPr>
              <w:t> </w:t>
            </w:r>
            <w:r>
              <w:rPr>
                <w:color w:val="2A2A2A"/>
              </w:rPr>
              <w:t>tab, toggle the</w:t>
            </w:r>
            <w:r>
              <w:rPr>
                <w:rStyle w:val="apple-converted-space"/>
                <w:color w:val="2A2A2A"/>
              </w:rPr>
              <w:t> </w:t>
            </w:r>
            <w:r>
              <w:rPr>
                <w:rStyle w:val="label"/>
                <w:b/>
                <w:bCs/>
                <w:color w:val="2A2A2A"/>
              </w:rPr>
              <w:t>Debug Progress Reporting</w:t>
            </w:r>
            <w:r>
              <w:rPr>
                <w:rStyle w:val="apple-converted-space"/>
                <w:color w:val="2A2A2A"/>
              </w:rPr>
              <w:t> </w:t>
            </w:r>
            <w:r>
              <w:rPr>
                <w:color w:val="2A2A2A"/>
              </w:rPr>
              <w:t>option on the</w:t>
            </w:r>
            <w:r>
              <w:rPr>
                <w:rStyle w:val="apple-converted-space"/>
                <w:color w:val="2A2A2A"/>
              </w:rPr>
              <w:t> </w:t>
            </w:r>
            <w:r>
              <w:rPr>
                <w:rStyle w:val="label"/>
                <w:b/>
                <w:bCs/>
                <w:color w:val="2A2A2A"/>
              </w:rPr>
              <w:t>SSIS</w:t>
            </w:r>
            <w:r>
              <w:rPr>
                <w:rStyle w:val="apple-converted-space"/>
                <w:color w:val="2A2A2A"/>
              </w:rPr>
              <w:t> </w:t>
            </w:r>
            <w:r>
              <w:rPr>
                <w:color w:val="2A2A2A"/>
              </w:rPr>
              <w:t>menu.</w:t>
            </w:r>
          </w:p>
        </w:tc>
      </w:tr>
    </w:tbl>
    <w:p w:rsidR="00805295" w:rsidRDefault="00805295" w:rsidP="00805295">
      <w:pPr>
        <w:pStyle w:val="Heading2"/>
        <w:spacing w:before="0" w:line="263" w:lineRule="atLeast"/>
        <w:rPr>
          <w:rFonts w:ascii="Segoe UI" w:hAnsi="Segoe UI" w:cs="Segoe UI"/>
          <w:b w:val="0"/>
          <w:bCs w:val="0"/>
          <w:color w:val="2A2A2A"/>
          <w:sz w:val="20"/>
          <w:szCs w:val="20"/>
        </w:rPr>
      </w:pPr>
      <w:hyperlink r:id="rId18" w:tooltip="Click to collapse. Double-click to collapse all." w:history="1">
        <w:r>
          <w:rPr>
            <w:rStyle w:val="lwcollapsibleareatitle"/>
            <w:rFonts w:ascii="Segoe UI" w:hAnsi="Segoe UI" w:cs="Segoe UI"/>
            <w:b w:val="0"/>
            <w:bCs w:val="0"/>
            <w:color w:val="2A2A2A"/>
            <w:sz w:val="34"/>
            <w:szCs w:val="34"/>
          </w:rPr>
          <w:t>Connection Managers Area</w:t>
        </w:r>
      </w:hyperlink>
    </w:p>
    <w:p w:rsidR="00805295" w:rsidRDefault="00805295" w:rsidP="00805295">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You add and modify the connection managers that a package uses in the</w:t>
      </w:r>
      <w:r>
        <w:rPr>
          <w:rStyle w:val="apple-converted-space"/>
          <w:rFonts w:ascii="Segoe UI" w:hAnsi="Segoe UI" w:cs="Segoe UI"/>
          <w:color w:val="2A2A2A"/>
          <w:sz w:val="20"/>
          <w:szCs w:val="20"/>
        </w:rPr>
        <w:t> </w:t>
      </w:r>
      <w:r>
        <w:rPr>
          <w:rStyle w:val="label"/>
          <w:rFonts w:ascii="Segoe UI" w:hAnsi="Segoe UI" w:cs="Segoe UI"/>
          <w:b/>
          <w:bCs/>
          <w:color w:val="2A2A2A"/>
          <w:sz w:val="20"/>
          <w:szCs w:val="20"/>
        </w:rPr>
        <w:t>Connection Managers</w:t>
      </w:r>
      <w:r>
        <w:rPr>
          <w:rStyle w:val="apple-converted-space"/>
          <w:rFonts w:ascii="Segoe UI" w:hAnsi="Segoe UI" w:cs="Segoe UI"/>
          <w:color w:val="2A2A2A"/>
          <w:sz w:val="20"/>
          <w:szCs w:val="20"/>
        </w:rPr>
        <w:t> </w:t>
      </w:r>
      <w:r>
        <w:rPr>
          <w:rFonts w:ascii="Segoe UI" w:hAnsi="Segoe UI" w:cs="Segoe UI"/>
          <w:color w:val="2A2A2A"/>
          <w:sz w:val="20"/>
          <w:szCs w:val="20"/>
        </w:rPr>
        <w:t>area. Integration Services includes connection managers to connect to a variety of data sources, such as text files, OLE DB databases, and .NET providers.</w:t>
      </w:r>
    </w:p>
    <w:p w:rsidR="00805295" w:rsidRDefault="00805295" w:rsidP="00805295">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For more information, see</w:t>
      </w:r>
      <w:r>
        <w:rPr>
          <w:rStyle w:val="apple-converted-space"/>
          <w:rFonts w:ascii="Segoe UI" w:hAnsi="Segoe UI" w:cs="Segoe UI"/>
          <w:color w:val="2A2A2A"/>
          <w:sz w:val="20"/>
          <w:szCs w:val="20"/>
        </w:rPr>
        <w:t> </w:t>
      </w:r>
      <w:hyperlink r:id="rId19" w:history="1">
        <w:r>
          <w:rPr>
            <w:rStyle w:val="Hyperlink"/>
            <w:rFonts w:ascii="Segoe UI" w:hAnsi="Segoe UI" w:cs="Segoe UI"/>
            <w:color w:val="0066DD"/>
            <w:sz w:val="20"/>
            <w:szCs w:val="20"/>
          </w:rPr>
          <w:t>Integration Services Connections</w:t>
        </w:r>
      </w:hyperlink>
      <w:r>
        <w:rPr>
          <w:rStyle w:val="apple-converted-space"/>
          <w:rFonts w:ascii="Segoe UI" w:hAnsi="Segoe UI" w:cs="Segoe UI"/>
          <w:color w:val="2A2A2A"/>
          <w:sz w:val="20"/>
          <w:szCs w:val="20"/>
        </w:rPr>
        <w:t> </w:t>
      </w:r>
      <w:r>
        <w:rPr>
          <w:rFonts w:ascii="Segoe UI" w:hAnsi="Segoe UI" w:cs="Segoe UI"/>
          <w:color w:val="2A2A2A"/>
          <w:sz w:val="20"/>
          <w:szCs w:val="20"/>
        </w:rPr>
        <w:t>and</w:t>
      </w:r>
      <w:r>
        <w:rPr>
          <w:rStyle w:val="apple-converted-space"/>
          <w:rFonts w:ascii="Segoe UI" w:hAnsi="Segoe UI" w:cs="Segoe UI"/>
          <w:color w:val="2A2A2A"/>
          <w:sz w:val="20"/>
          <w:szCs w:val="20"/>
        </w:rPr>
        <w:t> </w:t>
      </w:r>
      <w:hyperlink r:id="rId20" w:history="1">
        <w:r>
          <w:rPr>
            <w:rStyle w:val="Hyperlink"/>
            <w:rFonts w:ascii="Segoe UI" w:hAnsi="Segoe UI" w:cs="Segoe UI"/>
            <w:color w:val="0066DD"/>
            <w:sz w:val="20"/>
            <w:szCs w:val="20"/>
          </w:rPr>
          <w:t>Adding Connection Managers</w:t>
        </w:r>
      </w:hyperlink>
      <w:r>
        <w:rPr>
          <w:rFonts w:ascii="Segoe UI" w:hAnsi="Segoe UI" w:cs="Segoe UI"/>
          <w:color w:val="2A2A2A"/>
          <w:sz w:val="20"/>
          <w:szCs w:val="20"/>
        </w:rPr>
        <w:t>.</w:t>
      </w:r>
    </w:p>
    <w:p w:rsidR="00805295" w:rsidRPr="00384E2B" w:rsidRDefault="00805295" w:rsidP="00805295">
      <w:pPr>
        <w:spacing w:after="0" w:line="270" w:lineRule="atLeast"/>
        <w:ind w:left="720"/>
        <w:rPr>
          <w:rFonts w:ascii="Segoe UI" w:eastAsia="Times New Roman" w:hAnsi="Segoe UI" w:cs="Segoe UI"/>
          <w:color w:val="2A2A2A"/>
          <w:sz w:val="20"/>
          <w:szCs w:val="20"/>
        </w:rPr>
      </w:pPr>
    </w:p>
    <w:p w:rsidR="00805295" w:rsidRDefault="00805295" w:rsidP="00805295"/>
    <w:p w:rsidR="00912313" w:rsidRDefault="00912313"/>
    <w:sectPr w:rsidR="00912313" w:rsidSect="00805295">
      <w:footerReference w:type="default" r:id="rId2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61C8" w:rsidRDefault="000261C8" w:rsidP="000261C8">
      <w:pPr>
        <w:spacing w:after="0" w:line="240" w:lineRule="auto"/>
      </w:pPr>
      <w:r>
        <w:separator/>
      </w:r>
    </w:p>
  </w:endnote>
  <w:endnote w:type="continuationSeparator" w:id="0">
    <w:p w:rsidR="000261C8" w:rsidRDefault="000261C8" w:rsidP="000261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Light">
    <w:panose1 w:val="020B0502040204020203"/>
    <w:charset w:val="00"/>
    <w:family w:val="swiss"/>
    <w:pitch w:val="variable"/>
    <w:sig w:usb0="E00002FF" w:usb1="4000A47B" w:usb2="00000001" w:usb3="00000000" w:csb0="0000019F" w:csb1="00000000"/>
  </w:font>
  <w:font w:name="Segoe UI">
    <w:panose1 w:val="020B0502040204020203"/>
    <w:charset w:val="00"/>
    <w:family w:val="swiss"/>
    <w:pitch w:val="variable"/>
    <w:sig w:usb0="E10022FF" w:usb1="C000E47F" w:usb2="00000029" w:usb3="00000000" w:csb0="000001DF"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61C8" w:rsidRDefault="000261C8">
    <w:pPr>
      <w:pStyle w:val="Footer"/>
      <w:rPr>
        <w:rFonts w:ascii="Candara" w:hAnsi="Candara"/>
        <w:b/>
      </w:rPr>
    </w:pPr>
  </w:p>
  <w:p w:rsidR="000261C8" w:rsidRPr="000261C8" w:rsidRDefault="000261C8" w:rsidP="000261C8">
    <w:pPr>
      <w:pStyle w:val="Footer"/>
      <w:jc w:val="center"/>
      <w:rPr>
        <w:rFonts w:ascii="Candara" w:hAnsi="Candara"/>
        <w:b/>
      </w:rPr>
    </w:pPr>
    <w:r>
      <w:rPr>
        <w:rFonts w:ascii="Candara" w:hAnsi="Candara"/>
        <w:b/>
      </w:rPr>
      <w:t>Capgemini Public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61C8" w:rsidRDefault="000261C8" w:rsidP="000261C8">
      <w:pPr>
        <w:spacing w:after="0" w:line="240" w:lineRule="auto"/>
      </w:pPr>
      <w:r>
        <w:separator/>
      </w:r>
    </w:p>
  </w:footnote>
  <w:footnote w:type="continuationSeparator" w:id="0">
    <w:p w:rsidR="000261C8" w:rsidRDefault="000261C8" w:rsidP="000261C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AD2CF6"/>
    <w:multiLevelType w:val="multilevel"/>
    <w:tmpl w:val="24506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5295"/>
    <w:rsid w:val="000261C8"/>
    <w:rsid w:val="00086152"/>
    <w:rsid w:val="00241832"/>
    <w:rsid w:val="002C0535"/>
    <w:rsid w:val="002E1096"/>
    <w:rsid w:val="003A647B"/>
    <w:rsid w:val="00660507"/>
    <w:rsid w:val="0079712D"/>
    <w:rsid w:val="00805295"/>
    <w:rsid w:val="0090276B"/>
    <w:rsid w:val="00912313"/>
    <w:rsid w:val="00CD3765"/>
    <w:rsid w:val="00E346B7"/>
    <w:rsid w:val="00EB67EA"/>
    <w:rsid w:val="00EC79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295"/>
  </w:style>
  <w:style w:type="paragraph" w:styleId="Heading1">
    <w:name w:val="heading 1"/>
    <w:basedOn w:val="Normal"/>
    <w:link w:val="Heading1Char"/>
    <w:uiPriority w:val="9"/>
    <w:qFormat/>
    <w:rsid w:val="0080529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0529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529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805295"/>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805295"/>
    <w:rPr>
      <w:b/>
      <w:bCs/>
    </w:rPr>
  </w:style>
  <w:style w:type="paragraph" w:styleId="NormalWeb">
    <w:name w:val="Normal (Web)"/>
    <w:basedOn w:val="Normal"/>
    <w:uiPriority w:val="99"/>
    <w:unhideWhenUsed/>
    <w:rsid w:val="0080529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bel">
    <w:name w:val="label"/>
    <w:basedOn w:val="DefaultParagraphFont"/>
    <w:rsid w:val="00805295"/>
  </w:style>
  <w:style w:type="character" w:customStyle="1" w:styleId="apple-converted-space">
    <w:name w:val="apple-converted-space"/>
    <w:basedOn w:val="DefaultParagraphFont"/>
    <w:rsid w:val="00805295"/>
  </w:style>
  <w:style w:type="character" w:styleId="Hyperlink">
    <w:name w:val="Hyperlink"/>
    <w:basedOn w:val="DefaultParagraphFont"/>
    <w:uiPriority w:val="99"/>
    <w:semiHidden/>
    <w:unhideWhenUsed/>
    <w:rsid w:val="00805295"/>
    <w:rPr>
      <w:color w:val="0000FF"/>
      <w:u w:val="single"/>
    </w:rPr>
  </w:style>
  <w:style w:type="character" w:customStyle="1" w:styleId="lwcollapsibleareatitle">
    <w:name w:val="lw_collapsiblearea_title"/>
    <w:basedOn w:val="DefaultParagraphFont"/>
    <w:rsid w:val="00805295"/>
  </w:style>
  <w:style w:type="paragraph" w:styleId="Header">
    <w:name w:val="header"/>
    <w:basedOn w:val="Normal"/>
    <w:link w:val="HeaderChar"/>
    <w:uiPriority w:val="99"/>
    <w:unhideWhenUsed/>
    <w:rsid w:val="000261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61C8"/>
  </w:style>
  <w:style w:type="paragraph" w:styleId="Footer">
    <w:name w:val="footer"/>
    <w:basedOn w:val="Normal"/>
    <w:link w:val="FooterChar"/>
    <w:uiPriority w:val="99"/>
    <w:unhideWhenUsed/>
    <w:rsid w:val="000261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61C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295"/>
  </w:style>
  <w:style w:type="paragraph" w:styleId="Heading1">
    <w:name w:val="heading 1"/>
    <w:basedOn w:val="Normal"/>
    <w:link w:val="Heading1Char"/>
    <w:uiPriority w:val="9"/>
    <w:qFormat/>
    <w:rsid w:val="0080529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0529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529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805295"/>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805295"/>
    <w:rPr>
      <w:b/>
      <w:bCs/>
    </w:rPr>
  </w:style>
  <w:style w:type="paragraph" w:styleId="NormalWeb">
    <w:name w:val="Normal (Web)"/>
    <w:basedOn w:val="Normal"/>
    <w:uiPriority w:val="99"/>
    <w:unhideWhenUsed/>
    <w:rsid w:val="0080529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bel">
    <w:name w:val="label"/>
    <w:basedOn w:val="DefaultParagraphFont"/>
    <w:rsid w:val="00805295"/>
  </w:style>
  <w:style w:type="character" w:customStyle="1" w:styleId="apple-converted-space">
    <w:name w:val="apple-converted-space"/>
    <w:basedOn w:val="DefaultParagraphFont"/>
    <w:rsid w:val="00805295"/>
  </w:style>
  <w:style w:type="character" w:styleId="Hyperlink">
    <w:name w:val="Hyperlink"/>
    <w:basedOn w:val="DefaultParagraphFont"/>
    <w:uiPriority w:val="99"/>
    <w:semiHidden/>
    <w:unhideWhenUsed/>
    <w:rsid w:val="00805295"/>
    <w:rPr>
      <w:color w:val="0000FF"/>
      <w:u w:val="single"/>
    </w:rPr>
  </w:style>
  <w:style w:type="character" w:customStyle="1" w:styleId="lwcollapsibleareatitle">
    <w:name w:val="lw_collapsiblearea_title"/>
    <w:basedOn w:val="DefaultParagraphFont"/>
    <w:rsid w:val="00805295"/>
  </w:style>
  <w:style w:type="paragraph" w:styleId="Header">
    <w:name w:val="header"/>
    <w:basedOn w:val="Normal"/>
    <w:link w:val="HeaderChar"/>
    <w:uiPriority w:val="99"/>
    <w:unhideWhenUsed/>
    <w:rsid w:val="000261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61C8"/>
  </w:style>
  <w:style w:type="paragraph" w:styleId="Footer">
    <w:name w:val="footer"/>
    <w:basedOn w:val="Normal"/>
    <w:link w:val="FooterChar"/>
    <w:uiPriority w:val="99"/>
    <w:unhideWhenUsed/>
    <w:rsid w:val="000261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61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chnet.microsoft.com/en-us/library/ms141730(v=sql.105).aspx" TargetMode="External"/><Relationship Id="rId13" Type="http://schemas.openxmlformats.org/officeDocument/2006/relationships/hyperlink" Target="javascript:void(0)" TargetMode="External"/><Relationship Id="rId18" Type="http://schemas.openxmlformats.org/officeDocument/2006/relationships/hyperlink" Target="javascript:void(0)" TargetMode="External"/><Relationship Id="rId3" Type="http://schemas.microsoft.com/office/2007/relationships/stylesWithEffects" Target="stylesWithEffect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technet.microsoft.com/en-us/library/ms137842(v=sql.105).aspx" TargetMode="External"/><Relationship Id="rId17" Type="http://schemas.openxmlformats.org/officeDocument/2006/relationships/hyperlink" Target="javascript:void(0)" TargetMode="External"/><Relationship Id="rId2" Type="http://schemas.openxmlformats.org/officeDocument/2006/relationships/styles" Target="styles.xml"/><Relationship Id="rId16" Type="http://schemas.openxmlformats.org/officeDocument/2006/relationships/hyperlink" Target="https://technet.microsoft.com/en-us/library/ms141180(v=sql.105).aspx" TargetMode="External"/><Relationship Id="rId20" Type="http://schemas.openxmlformats.org/officeDocument/2006/relationships/hyperlink" Target="https://technet.microsoft.com/en-us/library/ms140349(v=sql.105).aspx"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javascript:void(0)" TargetMode="External"/><Relationship Id="rId5" Type="http://schemas.openxmlformats.org/officeDocument/2006/relationships/webSettings" Target="webSettings.xml"/><Relationship Id="rId15" Type="http://schemas.openxmlformats.org/officeDocument/2006/relationships/hyperlink" Target="javascript:void(0)" TargetMode="External"/><Relationship Id="rId23" Type="http://schemas.openxmlformats.org/officeDocument/2006/relationships/theme" Target="theme/theme1.xml"/><Relationship Id="rId10" Type="http://schemas.openxmlformats.org/officeDocument/2006/relationships/hyperlink" Target="https://technet.microsoft.com/en-us/library/ms140234(v=sql.105).aspx" TargetMode="External"/><Relationship Id="rId19" Type="http://schemas.openxmlformats.org/officeDocument/2006/relationships/hyperlink" Target="https://technet.microsoft.com/en-us/library/ms140203(v=sql.105).aspx" TargetMode="External"/><Relationship Id="rId4" Type="http://schemas.openxmlformats.org/officeDocument/2006/relationships/settings" Target="settings.xml"/><Relationship Id="rId9" Type="http://schemas.openxmlformats.org/officeDocument/2006/relationships/hyperlink" Target="javascript:void(0)" TargetMode="External"/><Relationship Id="rId14" Type="http://schemas.openxmlformats.org/officeDocument/2006/relationships/hyperlink" Target="https://technet.microsoft.com/en-us/library/ms140011(v=sql.105).aspx"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693</Words>
  <Characters>3953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Anjana K Pathare</dc:creator>
  <cp:lastModifiedBy>Anjana K Pathare</cp:lastModifiedBy>
  <cp:revision>2</cp:revision>
  <dcterms:created xsi:type="dcterms:W3CDTF">2016-05-25T04:08:00Z</dcterms:created>
  <dcterms:modified xsi:type="dcterms:W3CDTF">2016-05-25T04:10:00Z</dcterms:modified>
</cp:coreProperties>
</file>